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«Принятие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на учет в качестве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нуждающихся в жилых помещениях,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предоставляемых по договорам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социального найма»,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Style9"/>
        <w:spacing w:lineRule="auto" w:line="240"/>
        <w:jc w:val="center"/>
        <w:rPr>
          <w:rFonts w:ascii="Times New Roman" w:hAnsi="Times New Roman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  <w:u w:val="none"/>
        </w:rPr>
        <w:t>Исчерпывающий перечень документов, необходимых для предоставления</w:t>
      </w:r>
    </w:p>
    <w:p>
      <w:pPr>
        <w:pStyle w:val="Style9"/>
        <w:spacing w:lineRule="auto" w:line="240"/>
        <w:jc w:val="center"/>
        <w:rPr>
          <w:rFonts w:ascii="Times New Roman" w:hAnsi="Times New Roman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  <w:u w:val="none"/>
        </w:rPr>
        <w:t>Услуги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86"/>
        <w:gridCol w:w="3796"/>
        <w:gridCol w:w="3917"/>
        <w:gridCol w:w="2891"/>
      </w:tblGrid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9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10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11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Г1, Г2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12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В2, Г1, Г2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Документом, подтверждающим полномочия представителя заявителя, является доверенность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 о рождении ребенка (детей), выданный компетентным органом иностранного государства, и его нотариально удостоверенный перевод на русский язык ⁠–⁠ при регистрации записи акта о рождении ребенка за пределами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 о заключении (расторжении) брака(ов) заявителя (при регистрации акта гражданского состояния компетентным органом иностранного государства)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 подтверждающий родственные отношения (для членов семьи, не являющихся родителями, супругом (супругой) и детьми заявителя) ⁠–⁠ в случае невозможности получения в рамках межведомственного взаимодействия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Решение суда о признании членом семьи (в случае признания родства в судебном порядке)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Решение суда об установлении факта постоянного проживания (в случае отсутствия сведений о месте жительства заявителя, членов его семьи в паспорте или ином документе, удостоверяющем личность)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Выписка из финансового лицевого счета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содержащие сведения о расходах заявителя и членов его семьи по оплате жилого помещения и коммунальных услуг в расчетном периоде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подтверждающие доходы заявителя и членов его 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 из налогового органа по месту жительства заявителя и членов его семьи об открытых банковских счетах (вкладах, электронных средствах платежа (ЭСП)), выписки банковских или иных кредитных учреждений о счетах (открытых и закрытых) и размере денежных средств, находящихся на счетах заявителя и членов его 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об оценочной стоимости имеющегося автотранспорта на текущее время (при наличии у заявителя и/или членов его семьи автотранспорта 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наличии/отсутствии права собственности на жилые помещения, выданная органом, осуществляющим технический учет и техническую инвентаризацию жилищного фонда субъекта Российской Федерации, на территории которого проживали заявитель и члены его семьи до 01.01.1998 (за исключением Московской области и для граждан, рожденных до 01.01.1998 )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подтверждающие наличие зарегистрированных в соответствии с законодательством Российской Федерации транспортных средств у заявителя и членов его семьи, за исключением автомототранспортных средств и прицепов к ним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Согласие на обработку персональных данных членов семьи, указанных в запросе по форме, приведенной в Приложении 13 к 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подтверждающий гражданство Российской Федерации (если сведения о гражданстве отсутствуют в свидетельстве о рождении)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Выписка из финансового лицевого счета (с места жительства заявителя и членов его семьи за последние 5 (пять) лет, предшествующих подаче запроса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подтверждающие право пользования жилым помещением, занимаемым заявителем и членами семьи (для нанимателей жилых помещений, договоры найма которых заключены не с Администрацией)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Правоустанавливающие документы на жилые помещения, находящиеся в собственности Заявителя, членов семьи, права на которые не зарегистрированы в Едином государственном реестре недвижимости (в случае наличия в собственности заявителя, членов семьи таких жилых помещений)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(для гражданина, страдающего тяжелой формой хронического заболевания, при которой совместное проживание с ним в одной квартире невозможно)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Удостоверение о праве на льготы, установленные Федеральным законом от 12.01.1995 № 5⁠-⁠ФЗ «О 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Cправка из военного комиссариата по месту учета заявителя с указанием статьи Федерального закона от 12.01.1995 № 5⁠-⁠ФЗ «О ветеранах», на основании которой заявитель пользуется льготами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Справка органа местного самоуправления по месту жительства заявителя (кроме органов местного самоуправления муниципальных образований Московской области) о неполучении мер социальной поддержки по обеспечению жильем в период с 12.01.1995 по настоящее время в соответствии с Федеральным законом от 12.01.1995 № 5⁠-⁠ФЗ «О 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Удостоверение о награждении медалью «За оборону Ленинграда» или знаком «Жителю блокадного Ленинграда» или знаком «Житель осажденного Севастополя» (для лиц, награжденных знаком «Жителю блокадного Ленинграда», лиц, награжденных знаком «Житель осажденного Севастополя»)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подтверждающие нетрудоспособность, нахождение на иждивении погибшего (умершего) инвалида войны и участника Великой Отечественной войны, работника госпиталей и больниц города Ленинграда, получение пенсии по случаю потери кормильца (наличие права на ее получение) в соответствии с пенсионным законодательством Российской Федерации (для членов семей погибших (умерших) инвалидов Великой Отечественной войны и участников Великой Отечественной войны, членов семей погибших в годы Великой Отечественной войны лиц из числа личного состава групп самозащиты объектовых и аварийных команд местной противовоздушной обороны, а также членов семей погибших работников госпиталей и больниц города Ленинграда.)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</w:tbl>
    <w:p>
      <w:pPr>
        <w:pStyle w:val="Normal"/>
        <w:rPr>
          <w:vanish/>
        </w:rPr>
      </w:pPr>
      <w:r>
        <w:rPr>
          <w:vanish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320"/>
        <w:gridCol w:w="3796"/>
        <w:gridCol w:w="3917"/>
        <w:gridCol w:w="2891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зарегистрированных правах заявителя, членов семьи на жилые помещения, расположенные на территории Российской Федерации, и сделках, совершенных с ними за 5 (пять) лет, предшествующих подаче запроса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из территориальных органов Государственной инспекции безопасности дорожного движения Министерства внутренних дел Российской Федерации о наличии или отсутствии у заявителя и членов его семьи автомототранспортных средств и прицепов к ним, зарегистрированных в соответствии с законодательством Российской Федерации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из Социального фонда России о размере социальных выплат (включая пенсию) у заявителя и членов его семьи за расчетный период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из территориальных органов Федеральной налоговой службы о размере уплаченных налогов и сборов за расчетный период у заявителя и членов его семьи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 (сведения) о государственной регистрации актов гражданского состояния (сведения о рождении (усыновлении, удочерении) детей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лицах, проживающих по месту жительства заявителя и членов его семьи по форме, приведенной в Приложении 14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 (сведения) о государственной регистрации актов гражданского состояния (о заключении (расторжении) брака, о смерти супруга(и) заявителя, перемены имени, включающем в себя фамилию, собственно имя и (или) отчество заявителя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сведения, подтверждающие место жительства на территории Московской области заявителя и членов семьи (в случае отсутствия таких сведений в паспорте или ином документе, удостоверяющем личность)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 (для граждан, рожденных до 01.01.1998)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сведения, подтверждающие факт установления инвалидности, наступившей по причине военной травмы (за исключением причины «общее заболевание»)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Решение о признании заявителя и членов его семьи малоимущим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Решение о признании жилого помещения, занимаемого заявителем и членами семьи, непригодным для проживания, или о признании многоквартирного дома, в котором они проживают, аварийным и подлежащим сносу (для граждан, проживающих в помещении, не отвечающем установленным для жилых помещений требованиям)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</w:t>
            </w:r>
          </w:p>
        </w:tc>
      </w:tr>
    </w:tbl>
    <w:p>
      <w:pPr>
        <w:pStyle w:val="Normal"/>
        <w:rPr>
          <w:vanish/>
        </w:rPr>
      </w:pPr>
      <w:r>
        <w:rPr>
          <w:vanish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sectPr>
      <w:type w:val="continuous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9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4798</TotalTime>
  <Application>LibreOffice/24.2.7.2$Linux_X86_64 LibreOffice_project/420$Build-2</Application>
  <AppVersion>15.0000</AppVersion>
  <Pages>2</Pages>
  <Words>132</Words>
  <Characters>1259</Characters>
  <CharactersWithSpaces>1349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2025-11-27T18:00:33Z</dcterms:modified>
  <cp:revision>45</cp:revision>
  <dc:subject/>
  <dc:title>20260605-092302.014015.27-11-2025_edits_style.result</dc:title>
</cp:coreProperties>
</file>