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«Заключение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соглашений об организации сбора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вторичных ресурсов на территории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«Заключение соглашений об организации сбора вторичных ресурсов на территории муниципального образования Московской области»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11.08.1995 № 135⁠-⁠ФЗ «О благотворительной деятельности о добровольчестве (волонтерстве)»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24.06.1998 № 89⁠-⁠ФЗ «Об отходах производства и потребления»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12.11.2016 № 1156 «Об обращении с твердыми коммунальными отходами и внесении изменения в постановление Правительства Российской Федерации от 25.08.2008 № 641»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171/2001⁠-⁠ОЗ «Об отходах производства и потребления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31.10.2018 № 792/37 «Об утверждении требований к форматам заявлений и иных документов, представляемых в форме электронных документов, необходимых для 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16.04.2015 № 253/14 «Об утверждении Порядка осуществления контроля за предоставлением государственных и муниципальных услуг на территории Московской области и внесении изменений в Положение о Министерстве государственного управления, информационных технологий и связи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08.08.2013 № 601/33 «Об утверждении Положения об особенностях подачи и рассмотрения жалоб на решения и действия (бездействие) исполнительных органов государственной власти Московской области, предоставляющих государственные услуги, и их должностных лиц, государственных гражданских служащих исполнительных органов государственной власти Московской области, а также многофункциональных центров предоставления государственных и муниципальных услуг Московской области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по содержанию территорий и государственному жилищному надзору Московской области от 22.07.2024 № 151⁠-⁠Р «Об утверждении Порядка накопления твердых коммунальных отходов (в том числе их раздельного накопления)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по содержанию территорий и государственному жилищному надзору Московской области от 04.12.2024 № 325⁠-⁠р «Об утверждении Правил организации раздельного приема (сбора) вторичных ресурсов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30.10.2018 № 10⁠-⁠121/РВ «Об утверждении Положения об осуществлении контроля за порядком предоставления государственных и муниципальных услуг на территории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Распоряжение Министерства государственного управления, информационных технологий и связи Московской области от 21.07.2016 № 10⁠-⁠57/РВ «О региональном стандарте организации деятельности многофункциональных центров предоставления государственных и муниципальных услуг в Московской области»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