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«Заключение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соглашений об организации сбора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вторичных ресурсов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