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ABEF6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C7E2D9B" wp14:editId="5FA842E3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CE2E5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94B07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5300B3C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14:paraId="1F2BBF6A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6C5AFBF8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</w:rPr>
      </w:pPr>
    </w:p>
    <w:p w14:paraId="79814C11" w14:textId="77777777" w:rsidR="00E33BCA" w:rsidRPr="009F6C8F" w:rsidRDefault="00E33BCA" w:rsidP="00E33B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14:paraId="70503138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F7D13B9" w14:textId="77777777" w:rsidR="00E33BCA" w:rsidRDefault="00E33BCA" w:rsidP="00E33B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6A8D15" w14:textId="77777777" w:rsidR="00E33BCA" w:rsidRPr="002E0C8E" w:rsidRDefault="00E33BCA" w:rsidP="00E33BCA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0C8E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2E0C8E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2E0C8E">
        <w:rPr>
          <w:rFonts w:ascii="Times New Roman" w:hAnsi="Times New Roman" w:cs="Times New Roman"/>
          <w:sz w:val="24"/>
          <w:szCs w:val="24"/>
        </w:rPr>
        <w:t>_</w:t>
      </w:r>
    </w:p>
    <w:p w14:paraId="6EB30F2E" w14:textId="77777777" w:rsidR="00E33BCA" w:rsidRDefault="00E33BCA" w:rsidP="00E33BCA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5A4C86" w14:textId="77777777" w:rsidR="00E33BCA" w:rsidRDefault="00E33BCA" w:rsidP="00E33BCA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36916A" w14:textId="77777777" w:rsidR="00E33BCA" w:rsidRPr="009209B7" w:rsidRDefault="00E33BCA" w:rsidP="00E33BCA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9209B7">
        <w:rPr>
          <w:rFonts w:ascii="Times New Roman" w:hAnsi="Times New Roman" w:cs="Times New Roman"/>
          <w:sz w:val="25"/>
          <w:szCs w:val="25"/>
        </w:rPr>
        <w:t xml:space="preserve">Об утверждении Порядка исполнения </w:t>
      </w:r>
      <w:proofErr w:type="gramStart"/>
      <w:r w:rsidRPr="009209B7">
        <w:rPr>
          <w:rFonts w:ascii="Times New Roman" w:hAnsi="Times New Roman" w:cs="Times New Roman"/>
          <w:sz w:val="25"/>
          <w:szCs w:val="25"/>
        </w:rPr>
        <w:t>бюджета</w:t>
      </w:r>
      <w:proofErr w:type="gramEnd"/>
      <w:r w:rsidRPr="009209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ЗАТО </w:t>
      </w:r>
      <w:r w:rsidRPr="009209B7">
        <w:rPr>
          <w:rFonts w:ascii="Times New Roman" w:hAnsi="Times New Roman" w:cs="Times New Roman"/>
          <w:sz w:val="25"/>
          <w:szCs w:val="25"/>
        </w:rPr>
        <w:t>городско</w:t>
      </w:r>
      <w:r>
        <w:rPr>
          <w:rFonts w:ascii="Times New Roman" w:hAnsi="Times New Roman" w:cs="Times New Roman"/>
          <w:sz w:val="25"/>
          <w:szCs w:val="25"/>
        </w:rPr>
        <w:t>й</w:t>
      </w:r>
      <w:r w:rsidRPr="009209B7">
        <w:rPr>
          <w:rFonts w:ascii="Times New Roman" w:hAnsi="Times New Roman" w:cs="Times New Roman"/>
          <w:sz w:val="25"/>
          <w:szCs w:val="25"/>
        </w:rPr>
        <w:t xml:space="preserve"> округ</w:t>
      </w:r>
      <w:r>
        <w:rPr>
          <w:rFonts w:ascii="Times New Roman" w:hAnsi="Times New Roman" w:cs="Times New Roman"/>
          <w:sz w:val="25"/>
          <w:szCs w:val="25"/>
        </w:rPr>
        <w:t xml:space="preserve"> Молодёжный</w:t>
      </w:r>
      <w:r w:rsidRPr="009209B7">
        <w:rPr>
          <w:rFonts w:ascii="Times New Roman" w:hAnsi="Times New Roman" w:cs="Times New Roman"/>
          <w:sz w:val="25"/>
          <w:szCs w:val="25"/>
        </w:rPr>
        <w:t xml:space="preserve"> Московской области по расходам и источникам финансирования дефицита бюджета</w:t>
      </w:r>
    </w:p>
    <w:p w14:paraId="15755618" w14:textId="77777777" w:rsidR="00E33BCA" w:rsidRPr="009209B7" w:rsidRDefault="00E33BCA" w:rsidP="00E33BCA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ЗАТО </w:t>
      </w:r>
      <w:r w:rsidRPr="009209B7">
        <w:rPr>
          <w:rFonts w:ascii="Times New Roman" w:hAnsi="Times New Roman" w:cs="Times New Roman"/>
          <w:sz w:val="25"/>
          <w:szCs w:val="25"/>
        </w:rPr>
        <w:t>городско</w:t>
      </w:r>
      <w:r>
        <w:rPr>
          <w:rFonts w:ascii="Times New Roman" w:hAnsi="Times New Roman" w:cs="Times New Roman"/>
          <w:sz w:val="25"/>
          <w:szCs w:val="25"/>
        </w:rPr>
        <w:t>й</w:t>
      </w:r>
      <w:r w:rsidRPr="009209B7">
        <w:rPr>
          <w:rFonts w:ascii="Times New Roman" w:hAnsi="Times New Roman" w:cs="Times New Roman"/>
          <w:sz w:val="25"/>
          <w:szCs w:val="25"/>
        </w:rPr>
        <w:t xml:space="preserve"> округ</w:t>
      </w:r>
      <w:r>
        <w:rPr>
          <w:rFonts w:ascii="Times New Roman" w:hAnsi="Times New Roman" w:cs="Times New Roman"/>
          <w:sz w:val="25"/>
          <w:szCs w:val="25"/>
        </w:rPr>
        <w:t xml:space="preserve"> Молодёжный</w:t>
      </w:r>
      <w:r w:rsidRPr="009209B7">
        <w:rPr>
          <w:rFonts w:ascii="Times New Roman" w:hAnsi="Times New Roman" w:cs="Times New Roman"/>
          <w:sz w:val="25"/>
          <w:szCs w:val="25"/>
        </w:rPr>
        <w:t xml:space="preserve"> Московской области</w:t>
      </w:r>
    </w:p>
    <w:p w14:paraId="51748E3D" w14:textId="77777777" w:rsidR="00E33BCA" w:rsidRPr="009209B7" w:rsidRDefault="00E33BCA" w:rsidP="00E33BC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7F81AAD9" w14:textId="77777777" w:rsidR="00E33BCA" w:rsidRPr="009209B7" w:rsidRDefault="00E33BCA" w:rsidP="00E33BC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14:paraId="2C844E3B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209B7"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hyperlink r:id="rId8" w:tooltip="&quot;Бюджетный кодекс Российской Федерации&quot; от 31.07.1998 N 145-ФЗ (ред. от 15.10.2020){КонсультантПлюс}" w:history="1">
        <w:r w:rsidRPr="009209B7">
          <w:rPr>
            <w:rFonts w:ascii="Times New Roman" w:hAnsi="Times New Roman" w:cs="Times New Roman"/>
            <w:sz w:val="25"/>
            <w:szCs w:val="25"/>
          </w:rPr>
          <w:t>статьей</w:t>
        </w:r>
      </w:hyperlink>
      <w:r w:rsidRPr="009209B7">
        <w:rPr>
          <w:rFonts w:ascii="Times New Roman" w:hAnsi="Times New Roman" w:cs="Times New Roman"/>
          <w:sz w:val="25"/>
          <w:szCs w:val="25"/>
        </w:rPr>
        <w:t xml:space="preserve"> </w:t>
      </w:r>
      <w:hyperlink r:id="rId9" w:tooltip="&quot;Бюджетный кодекс Российской Федерации&quot; от 31.07.1998 N 145-ФЗ (ред. от 15.10.2020){КонсультантПлюс}" w:history="1">
        <w:r w:rsidRPr="009209B7">
          <w:rPr>
            <w:rFonts w:ascii="Times New Roman" w:hAnsi="Times New Roman" w:cs="Times New Roman"/>
            <w:sz w:val="25"/>
            <w:szCs w:val="25"/>
          </w:rPr>
          <w:t>219</w:t>
        </w:r>
      </w:hyperlink>
      <w:r w:rsidRPr="009209B7">
        <w:rPr>
          <w:rFonts w:ascii="Times New Roman" w:hAnsi="Times New Roman" w:cs="Times New Roman"/>
          <w:sz w:val="25"/>
          <w:szCs w:val="25"/>
        </w:rPr>
        <w:t xml:space="preserve"> и 219.2 Бюджетного кодекса Российской Федерации, руководствуясь Уставом закрытого административно-территориального образования городской округ </w:t>
      </w:r>
      <w:r>
        <w:rPr>
          <w:rFonts w:ascii="Times New Roman" w:hAnsi="Times New Roman" w:cs="Times New Roman"/>
          <w:sz w:val="25"/>
          <w:szCs w:val="25"/>
        </w:rPr>
        <w:t>Молодёжный</w:t>
      </w:r>
      <w:r w:rsidRPr="009209B7">
        <w:rPr>
          <w:rFonts w:ascii="Times New Roman" w:hAnsi="Times New Roman" w:cs="Times New Roman"/>
          <w:sz w:val="25"/>
          <w:szCs w:val="25"/>
        </w:rPr>
        <w:t xml:space="preserve"> Московской области, администрация </w:t>
      </w:r>
      <w:r>
        <w:rPr>
          <w:rFonts w:ascii="Times New Roman" w:hAnsi="Times New Roman" w:cs="Times New Roman"/>
          <w:sz w:val="25"/>
          <w:szCs w:val="25"/>
        </w:rPr>
        <w:t>ЗАТО городской округ Молодёжный Московской области</w:t>
      </w:r>
      <w:r w:rsidRPr="009209B7">
        <w:rPr>
          <w:rFonts w:ascii="Times New Roman" w:hAnsi="Times New Roman" w:cs="Times New Roman"/>
          <w:sz w:val="25"/>
          <w:szCs w:val="25"/>
        </w:rPr>
        <w:t>, п о с т а н о в л я е т:</w:t>
      </w:r>
    </w:p>
    <w:p w14:paraId="6AB9E999" w14:textId="77777777" w:rsidR="00E33BCA" w:rsidRPr="009209B7" w:rsidRDefault="00E33BCA" w:rsidP="00E33B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9209B7">
        <w:rPr>
          <w:rFonts w:ascii="Times New Roman" w:hAnsi="Times New Roman" w:cs="Times New Roman"/>
          <w:b w:val="0"/>
          <w:sz w:val="25"/>
          <w:szCs w:val="25"/>
        </w:rPr>
        <w:t xml:space="preserve">1. Утвердить </w:t>
      </w:r>
      <w:bookmarkStart w:id="0" w:name="_Hlk57817662"/>
      <w:r w:rsidRPr="009209B7">
        <w:rPr>
          <w:rFonts w:ascii="Times New Roman" w:hAnsi="Times New Roman" w:cs="Times New Roman"/>
          <w:sz w:val="25"/>
          <w:szCs w:val="25"/>
        </w:rPr>
        <w:fldChar w:fldCharType="begin"/>
      </w:r>
      <w:r w:rsidRPr="009209B7">
        <w:rPr>
          <w:rFonts w:ascii="Times New Roman" w:hAnsi="Times New Roman" w:cs="Times New Roman"/>
          <w:sz w:val="25"/>
          <w:szCs w:val="25"/>
        </w:rPr>
        <w:instrText xml:space="preserve"> HYPERLINK \l "P46" </w:instrText>
      </w:r>
      <w:r w:rsidRPr="009209B7">
        <w:rPr>
          <w:rFonts w:ascii="Times New Roman" w:hAnsi="Times New Roman" w:cs="Times New Roman"/>
          <w:sz w:val="25"/>
          <w:szCs w:val="25"/>
        </w:rPr>
        <w:fldChar w:fldCharType="separate"/>
      </w:r>
      <w:r w:rsidRPr="009209B7">
        <w:rPr>
          <w:rFonts w:ascii="Times New Roman" w:hAnsi="Times New Roman" w:cs="Times New Roman"/>
          <w:b w:val="0"/>
          <w:sz w:val="25"/>
          <w:szCs w:val="25"/>
        </w:rPr>
        <w:t>Порядок</w:t>
      </w:r>
      <w:r w:rsidRPr="009209B7">
        <w:rPr>
          <w:rFonts w:ascii="Times New Roman" w:hAnsi="Times New Roman" w:cs="Times New Roman"/>
          <w:b w:val="0"/>
          <w:sz w:val="25"/>
          <w:szCs w:val="25"/>
        </w:rPr>
        <w:fldChar w:fldCharType="end"/>
      </w:r>
      <w:r w:rsidRPr="009209B7">
        <w:rPr>
          <w:rFonts w:ascii="Times New Roman" w:hAnsi="Times New Roman" w:cs="Times New Roman"/>
          <w:b w:val="0"/>
          <w:sz w:val="25"/>
          <w:szCs w:val="25"/>
        </w:rPr>
        <w:t xml:space="preserve"> исполнения </w:t>
      </w:r>
      <w:proofErr w:type="gramStart"/>
      <w:r w:rsidRPr="009209B7">
        <w:rPr>
          <w:rFonts w:ascii="Times New Roman" w:hAnsi="Times New Roman" w:cs="Times New Roman"/>
          <w:b w:val="0"/>
          <w:sz w:val="25"/>
          <w:szCs w:val="25"/>
        </w:rPr>
        <w:t>бюджета</w:t>
      </w:r>
      <w:proofErr w:type="gramEnd"/>
      <w:r w:rsidRPr="009209B7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sz w:val="25"/>
          <w:szCs w:val="25"/>
        </w:rPr>
        <w:t>ЗАТО городской округ Молодёжный Московской области</w:t>
      </w:r>
      <w:r w:rsidRPr="009209B7">
        <w:rPr>
          <w:rFonts w:ascii="Times New Roman" w:hAnsi="Times New Roman" w:cs="Times New Roman"/>
          <w:b w:val="0"/>
          <w:sz w:val="25"/>
          <w:szCs w:val="25"/>
        </w:rPr>
        <w:t xml:space="preserve"> по расходам и источникам финансирования дефицита бюджета </w:t>
      </w:r>
      <w:r>
        <w:rPr>
          <w:rFonts w:ascii="Times New Roman" w:hAnsi="Times New Roman" w:cs="Times New Roman"/>
          <w:b w:val="0"/>
          <w:sz w:val="25"/>
          <w:szCs w:val="25"/>
        </w:rPr>
        <w:t>ЗАТО городской округ Молодёжный Московской области</w:t>
      </w:r>
      <w:bookmarkEnd w:id="0"/>
      <w:r w:rsidRPr="009209B7">
        <w:rPr>
          <w:rFonts w:ascii="Times New Roman" w:hAnsi="Times New Roman" w:cs="Times New Roman"/>
          <w:b w:val="0"/>
          <w:sz w:val="25"/>
          <w:szCs w:val="25"/>
        </w:rPr>
        <w:t xml:space="preserve"> согласно приложению к настоящему </w:t>
      </w:r>
      <w:bookmarkStart w:id="1" w:name="_Hlk52461048"/>
      <w:r w:rsidRPr="009209B7">
        <w:rPr>
          <w:rFonts w:ascii="Times New Roman" w:hAnsi="Times New Roman" w:cs="Times New Roman"/>
          <w:b w:val="0"/>
          <w:sz w:val="25"/>
          <w:szCs w:val="25"/>
        </w:rPr>
        <w:t>постановлению</w:t>
      </w:r>
      <w:bookmarkEnd w:id="1"/>
      <w:r w:rsidRPr="009209B7">
        <w:rPr>
          <w:rFonts w:ascii="Times New Roman" w:hAnsi="Times New Roman" w:cs="Times New Roman"/>
          <w:b w:val="0"/>
          <w:sz w:val="25"/>
          <w:szCs w:val="25"/>
        </w:rPr>
        <w:t>.</w:t>
      </w:r>
    </w:p>
    <w:p w14:paraId="79438D50" w14:textId="77777777" w:rsidR="00E33BCA" w:rsidRPr="009209B7" w:rsidRDefault="00E33BCA" w:rsidP="00E3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209B7">
        <w:rPr>
          <w:rFonts w:ascii="Times New Roman" w:hAnsi="Times New Roman" w:cs="Times New Roman"/>
          <w:sz w:val="25"/>
          <w:szCs w:val="25"/>
        </w:rPr>
        <w:t xml:space="preserve">2. Настоящее постановление подлежит размещению на официальном сайте </w:t>
      </w:r>
      <w:proofErr w:type="gramStart"/>
      <w:r w:rsidRPr="009209B7">
        <w:rPr>
          <w:rFonts w:ascii="Times New Roman" w:hAnsi="Times New Roman" w:cs="Times New Roman"/>
          <w:sz w:val="25"/>
          <w:szCs w:val="25"/>
        </w:rPr>
        <w:t>администрации</w:t>
      </w:r>
      <w:proofErr w:type="gramEnd"/>
      <w:r w:rsidRPr="009209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ЗАТО городской округ Молодёжный Московской области</w:t>
      </w:r>
      <w:r w:rsidRPr="009209B7">
        <w:rPr>
          <w:rFonts w:ascii="Times New Roman" w:hAnsi="Times New Roman" w:cs="Times New Roman"/>
          <w:sz w:val="25"/>
          <w:szCs w:val="25"/>
        </w:rPr>
        <w:t>.</w:t>
      </w:r>
    </w:p>
    <w:p w14:paraId="2F912422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209B7">
        <w:rPr>
          <w:rFonts w:ascii="Times New Roman" w:hAnsi="Times New Roman" w:cs="Times New Roman"/>
          <w:sz w:val="25"/>
          <w:szCs w:val="25"/>
        </w:rPr>
        <w:t xml:space="preserve">3.  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5"/>
          <w:szCs w:val="25"/>
        </w:rPr>
        <w:t xml:space="preserve">заместителя Главы по финансовым вопросам </w:t>
      </w:r>
      <w:proofErr w:type="gramStart"/>
      <w:r>
        <w:rPr>
          <w:rFonts w:ascii="Times New Roman" w:hAnsi="Times New Roman" w:cs="Times New Roman"/>
          <w:sz w:val="25"/>
          <w:szCs w:val="25"/>
        </w:rPr>
        <w:t>админ</w:t>
      </w:r>
      <w:r w:rsidRPr="009209B7">
        <w:rPr>
          <w:rFonts w:ascii="Times New Roman" w:hAnsi="Times New Roman" w:cs="Times New Roman"/>
          <w:sz w:val="25"/>
          <w:szCs w:val="25"/>
        </w:rPr>
        <w:t>истрации</w:t>
      </w:r>
      <w:proofErr w:type="gramEnd"/>
      <w:r w:rsidRPr="009209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ЗАТО городской округ Молодёжный Московской области</w:t>
      </w:r>
      <w:r w:rsidRPr="009209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Тарасову Л.И.</w:t>
      </w:r>
    </w:p>
    <w:p w14:paraId="6E23FFBF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76172297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709703BF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6C77B131" w14:textId="77777777" w:rsidR="00E33BCA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6D599EA" w14:textId="77777777" w:rsidR="00E33BCA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0B7E7C41" w14:textId="77777777" w:rsidR="00E33BCA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0E717FB7" w14:textId="77777777" w:rsidR="00E33BCA" w:rsidRPr="009209B7" w:rsidRDefault="00E33BCA" w:rsidP="00E33BCA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10021" w:type="dxa"/>
        <w:tblLook w:val="04A0" w:firstRow="1" w:lastRow="0" w:firstColumn="1" w:lastColumn="0" w:noHBand="0" w:noVBand="1"/>
      </w:tblPr>
      <w:tblGrid>
        <w:gridCol w:w="5245"/>
        <w:gridCol w:w="4776"/>
      </w:tblGrid>
      <w:tr w:rsidR="00E33BCA" w:rsidRPr="009209B7" w14:paraId="6F5434E5" w14:textId="77777777" w:rsidTr="00956540">
        <w:trPr>
          <w:trHeight w:val="1175"/>
        </w:trPr>
        <w:tc>
          <w:tcPr>
            <w:tcW w:w="5245" w:type="dxa"/>
            <w:shd w:val="clear" w:color="auto" w:fill="auto"/>
          </w:tcPr>
          <w:p w14:paraId="333D4881" w14:textId="77777777" w:rsidR="00E33BCA" w:rsidRPr="009209B7" w:rsidRDefault="00E33BCA" w:rsidP="00956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209B7">
              <w:rPr>
                <w:rFonts w:ascii="Times New Roman" w:hAnsi="Times New Roman" w:cs="Times New Roman"/>
                <w:sz w:val="25"/>
                <w:szCs w:val="25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ЗАТО </w:t>
            </w:r>
            <w:r w:rsidRPr="009209B7">
              <w:rPr>
                <w:rFonts w:ascii="Times New Roman" w:hAnsi="Times New Roman" w:cs="Times New Roman"/>
                <w:sz w:val="25"/>
                <w:szCs w:val="25"/>
              </w:rPr>
              <w:t>городско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й</w:t>
            </w:r>
            <w:r w:rsidRPr="009209B7">
              <w:rPr>
                <w:rFonts w:ascii="Times New Roman" w:hAnsi="Times New Roman" w:cs="Times New Roman"/>
                <w:sz w:val="25"/>
                <w:szCs w:val="25"/>
              </w:rPr>
              <w:t xml:space="preserve"> округ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Молодёжный</w:t>
            </w:r>
          </w:p>
          <w:p w14:paraId="5113391B" w14:textId="77777777" w:rsidR="00E33BCA" w:rsidRPr="009209B7" w:rsidRDefault="00E33BCA" w:rsidP="00956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209B7">
              <w:rPr>
                <w:rFonts w:ascii="Times New Roman" w:hAnsi="Times New Roman" w:cs="Times New Roman"/>
                <w:sz w:val="25"/>
                <w:szCs w:val="25"/>
              </w:rPr>
              <w:t>Московской области</w:t>
            </w:r>
          </w:p>
        </w:tc>
        <w:tc>
          <w:tcPr>
            <w:tcW w:w="4776" w:type="dxa"/>
            <w:shd w:val="clear" w:color="auto" w:fill="auto"/>
          </w:tcPr>
          <w:p w14:paraId="69829C25" w14:textId="77777777" w:rsidR="00E33BCA" w:rsidRPr="009209B7" w:rsidRDefault="00E33BCA" w:rsidP="0095654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2AD2164" w14:textId="77777777" w:rsidR="00E33BCA" w:rsidRPr="009209B7" w:rsidRDefault="00E33BCA" w:rsidP="0095654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6E6CD06" w14:textId="77777777" w:rsidR="00E33BCA" w:rsidRPr="009209B7" w:rsidRDefault="00E33BCA" w:rsidP="009565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В.Ю.Юткин</w:t>
            </w:r>
            <w:proofErr w:type="spellEnd"/>
          </w:p>
        </w:tc>
      </w:tr>
    </w:tbl>
    <w:p w14:paraId="70F981F3" w14:textId="77777777" w:rsidR="00E33BCA" w:rsidRDefault="00E33BCA" w:rsidP="009209B7">
      <w:pPr>
        <w:pStyle w:val="ConsPlusNormal"/>
        <w:ind w:left="5954"/>
        <w:outlineLvl w:val="1"/>
        <w:rPr>
          <w:rFonts w:ascii="Times New Roman" w:hAnsi="Times New Roman" w:cs="Times New Roman"/>
          <w:sz w:val="24"/>
          <w:szCs w:val="24"/>
        </w:rPr>
      </w:pPr>
    </w:p>
    <w:p w14:paraId="2EFB39D8" w14:textId="77777777" w:rsidR="00E33BCA" w:rsidRDefault="00E33BCA" w:rsidP="009209B7">
      <w:pPr>
        <w:pStyle w:val="ConsPlusNormal"/>
        <w:ind w:left="5954"/>
        <w:outlineLvl w:val="1"/>
        <w:rPr>
          <w:rFonts w:ascii="Times New Roman" w:hAnsi="Times New Roman" w:cs="Times New Roman"/>
          <w:sz w:val="24"/>
          <w:szCs w:val="24"/>
        </w:rPr>
      </w:pPr>
    </w:p>
    <w:p w14:paraId="76E6E2F7" w14:textId="77777777" w:rsidR="00E33BCA" w:rsidRDefault="00E33BCA" w:rsidP="009209B7">
      <w:pPr>
        <w:pStyle w:val="ConsPlusNormal"/>
        <w:ind w:left="5954"/>
        <w:outlineLvl w:val="1"/>
        <w:rPr>
          <w:rFonts w:ascii="Times New Roman" w:hAnsi="Times New Roman" w:cs="Times New Roman"/>
          <w:sz w:val="24"/>
          <w:szCs w:val="24"/>
        </w:rPr>
      </w:pPr>
    </w:p>
    <w:p w14:paraId="129E1339" w14:textId="77777777" w:rsidR="00E33BCA" w:rsidRDefault="00E33BCA" w:rsidP="009209B7">
      <w:pPr>
        <w:pStyle w:val="ConsPlusNormal"/>
        <w:ind w:left="5954"/>
        <w:outlineLvl w:val="1"/>
        <w:rPr>
          <w:rFonts w:ascii="Times New Roman" w:hAnsi="Times New Roman" w:cs="Times New Roman"/>
          <w:sz w:val="24"/>
          <w:szCs w:val="24"/>
        </w:rPr>
      </w:pPr>
    </w:p>
    <w:p w14:paraId="73DBCC19" w14:textId="71D6EA21" w:rsidR="00E31D8D" w:rsidRPr="000464D1" w:rsidRDefault="00E31D8D" w:rsidP="009209B7">
      <w:pPr>
        <w:pStyle w:val="ConsPlusNormal"/>
        <w:ind w:left="5954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0464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63C1C5D" w14:textId="32F2EAFB" w:rsidR="00E31D8D" w:rsidRPr="000464D1" w:rsidRDefault="00E31D8D" w:rsidP="009209B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0464D1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gramStart"/>
      <w:r w:rsidRPr="000464D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9D6E5E">
        <w:rPr>
          <w:rFonts w:ascii="Times New Roman" w:hAnsi="Times New Roman" w:cs="Times New Roman"/>
          <w:sz w:val="24"/>
          <w:szCs w:val="24"/>
        </w:rPr>
        <w:t xml:space="preserve"> </w:t>
      </w:r>
      <w:r w:rsidR="00897A8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</w:p>
    <w:p w14:paraId="5B190C8D" w14:textId="176B8BFC" w:rsidR="00E31D8D" w:rsidRPr="000464D1" w:rsidRDefault="00E31D8D" w:rsidP="009209B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 w:rsidRPr="00765ACB">
        <w:rPr>
          <w:rFonts w:ascii="Times New Roman" w:hAnsi="Times New Roman" w:cs="Times New Roman"/>
          <w:sz w:val="24"/>
          <w:szCs w:val="24"/>
        </w:rPr>
        <w:t>от</w:t>
      </w:r>
      <w:r w:rsidR="00765ACB">
        <w:rPr>
          <w:rFonts w:ascii="Times New Roman" w:hAnsi="Times New Roman" w:cs="Times New Roman"/>
          <w:sz w:val="24"/>
          <w:szCs w:val="24"/>
        </w:rPr>
        <w:t xml:space="preserve">  19.04</w:t>
      </w:r>
      <w:r w:rsidR="002911E5" w:rsidRPr="00765ACB">
        <w:rPr>
          <w:rFonts w:ascii="Times New Roman" w:hAnsi="Times New Roman" w:cs="Times New Roman"/>
          <w:sz w:val="24"/>
          <w:szCs w:val="24"/>
        </w:rPr>
        <w:t>.2021</w:t>
      </w:r>
      <w:proofErr w:type="gramEnd"/>
      <w:r w:rsidRPr="00765ACB">
        <w:rPr>
          <w:rFonts w:ascii="Times New Roman" w:hAnsi="Times New Roman" w:cs="Times New Roman"/>
          <w:sz w:val="24"/>
          <w:szCs w:val="24"/>
        </w:rPr>
        <w:t xml:space="preserve"> №</w:t>
      </w:r>
      <w:r w:rsidR="00765ACB">
        <w:rPr>
          <w:rFonts w:ascii="Times New Roman" w:hAnsi="Times New Roman" w:cs="Times New Roman"/>
          <w:sz w:val="24"/>
          <w:szCs w:val="24"/>
        </w:rPr>
        <w:t>108</w:t>
      </w:r>
      <w:r w:rsidR="009D6E5E" w:rsidRPr="0076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36539" w14:textId="75069229" w:rsidR="00EB68FC" w:rsidRPr="000464D1" w:rsidRDefault="00EB68FC" w:rsidP="009209B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CB6F5F3" w14:textId="77777777" w:rsidR="0047711F" w:rsidRPr="00F85F2D" w:rsidRDefault="0047711F" w:rsidP="009209B7">
      <w:pPr>
        <w:pStyle w:val="ConsPlusTitle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3" w:name="P46"/>
      <w:bookmarkEnd w:id="3"/>
    </w:p>
    <w:p w14:paraId="46BC1606" w14:textId="38A5BB06" w:rsidR="00FA4188" w:rsidRDefault="00FA4188" w:rsidP="009209B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88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50FAE42C" w14:textId="65AE6230" w:rsidR="00FA4188" w:rsidRDefault="00FA4188" w:rsidP="009209B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88">
        <w:rPr>
          <w:rFonts w:ascii="Times New Roman" w:hAnsi="Times New Roman" w:cs="Times New Roman"/>
          <w:b/>
          <w:sz w:val="24"/>
          <w:szCs w:val="24"/>
        </w:rPr>
        <w:t xml:space="preserve">исполнения </w:t>
      </w:r>
      <w:proofErr w:type="gramStart"/>
      <w:r w:rsidRPr="00FA4188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FA4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A8B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 Московской области</w:t>
      </w:r>
      <w:r w:rsidRPr="00FA4188">
        <w:rPr>
          <w:rFonts w:ascii="Times New Roman" w:hAnsi="Times New Roman" w:cs="Times New Roman"/>
          <w:b/>
          <w:sz w:val="24"/>
          <w:szCs w:val="24"/>
        </w:rPr>
        <w:t xml:space="preserve"> по расходам и источникам финансирования дефицита бюджета городского округа</w:t>
      </w:r>
    </w:p>
    <w:p w14:paraId="3B2D39A8" w14:textId="49049CA9" w:rsidR="00EB68FC" w:rsidRPr="00F85F2D" w:rsidRDefault="00FA4188" w:rsidP="009209B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4188">
        <w:rPr>
          <w:rFonts w:ascii="Times New Roman" w:hAnsi="Times New Roman" w:cs="Times New Roman"/>
          <w:b/>
          <w:sz w:val="24"/>
          <w:szCs w:val="24"/>
        </w:rPr>
        <w:t>Звёздный городок Московской области</w:t>
      </w:r>
    </w:p>
    <w:p w14:paraId="034AC5F0" w14:textId="77777777" w:rsidR="00CB2570" w:rsidRPr="00F85F2D" w:rsidRDefault="00CB2570" w:rsidP="009209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D13A8" w14:textId="468327DE" w:rsidR="00CB2570" w:rsidRPr="00F85F2D" w:rsidRDefault="00CB2570" w:rsidP="009209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F2D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</w:t>
      </w:r>
      <w:hyperlink r:id="rId10" w:tooltip="&quot;Бюджетный кодекс Российской Федерации&quot; от 31.07.1998 N 145-ФЗ (ред. от 15.10.2020){КонсультантПлюс}" w:history="1">
        <w:r w:rsidRPr="00F85F2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85F2D">
        <w:rPr>
          <w:rFonts w:ascii="Times New Roman" w:hAnsi="Times New Roman" w:cs="Times New Roman"/>
          <w:sz w:val="24"/>
          <w:szCs w:val="24"/>
        </w:rPr>
        <w:t xml:space="preserve"> Российской Федерации в целях организации исполнения бюджета </w:t>
      </w:r>
      <w:r w:rsidR="00897A8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85F2D">
        <w:rPr>
          <w:rFonts w:ascii="Times New Roman" w:hAnsi="Times New Roman" w:cs="Times New Roman"/>
          <w:sz w:val="24"/>
          <w:szCs w:val="24"/>
        </w:rPr>
        <w:t xml:space="preserve"> по расходам и источникам внутреннего финансирования дефицита бюджета </w:t>
      </w:r>
      <w:r w:rsidR="00897A8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85F2D">
        <w:rPr>
          <w:rFonts w:ascii="Times New Roman" w:hAnsi="Times New Roman" w:cs="Times New Roman"/>
          <w:sz w:val="24"/>
          <w:szCs w:val="24"/>
        </w:rPr>
        <w:t>.</w:t>
      </w:r>
    </w:p>
    <w:p w14:paraId="69241FE7" w14:textId="77777777" w:rsidR="00EB68FC" w:rsidRPr="00F85F2D" w:rsidRDefault="00EB68FC" w:rsidP="009209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972D7" w14:textId="515A9590" w:rsidR="00CB2570" w:rsidRPr="00BC17D2" w:rsidRDefault="00CB2570" w:rsidP="009209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 xml:space="preserve">I. </w:t>
      </w:r>
      <w:r w:rsidR="007726FE" w:rsidRPr="00BC17D2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21477EF2" w14:textId="77777777" w:rsidR="00CB2570" w:rsidRPr="00BC17D2" w:rsidRDefault="00CB2570" w:rsidP="009209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1929EB" w14:textId="5D8F3ABF" w:rsidR="007726FE" w:rsidRPr="00BC17D2" w:rsidRDefault="007726FE" w:rsidP="00765A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>1.1. Исполнение бюджета по расходам предусматривает:</w:t>
      </w:r>
    </w:p>
    <w:p w14:paraId="2C69DEE9" w14:textId="77777777" w:rsidR="007726FE" w:rsidRPr="00BC17D2" w:rsidRDefault="007726FE" w:rsidP="00765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>принятие и учет бюджетных и денежных обязательств;</w:t>
      </w:r>
    </w:p>
    <w:p w14:paraId="74994F82" w14:textId="77777777" w:rsidR="007726FE" w:rsidRPr="00BC17D2" w:rsidRDefault="007726FE" w:rsidP="00765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>подтверждение денежных обязательств;</w:t>
      </w:r>
    </w:p>
    <w:p w14:paraId="388C1747" w14:textId="77777777" w:rsidR="007726FE" w:rsidRPr="00BC17D2" w:rsidRDefault="007726FE" w:rsidP="00765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>санкционирование денежных обязательств;</w:t>
      </w:r>
    </w:p>
    <w:p w14:paraId="7165CBBE" w14:textId="77777777" w:rsidR="007726FE" w:rsidRPr="00BC17D2" w:rsidRDefault="007726FE" w:rsidP="00765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>подтверждение исполнения денежных обязательств.</w:t>
      </w:r>
    </w:p>
    <w:p w14:paraId="694626C4" w14:textId="739BB656" w:rsidR="007726FE" w:rsidRPr="00E33BCA" w:rsidRDefault="007726FE" w:rsidP="00765A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3BCA">
        <w:rPr>
          <w:rFonts w:ascii="Times New Roman" w:hAnsi="Times New Roman" w:cs="Times New Roman"/>
          <w:sz w:val="24"/>
          <w:szCs w:val="24"/>
        </w:rPr>
        <w:t>1.2. Кассовое обслуживание исполнения бюджета осуществляется органом Федерального казначейства с открытием лицевых счетов главн</w:t>
      </w:r>
      <w:r w:rsidR="00D17853" w:rsidRPr="00E33BCA">
        <w:rPr>
          <w:rFonts w:ascii="Times New Roman" w:hAnsi="Times New Roman" w:cs="Times New Roman"/>
          <w:sz w:val="24"/>
          <w:szCs w:val="24"/>
        </w:rPr>
        <w:t>ому</w:t>
      </w:r>
      <w:r w:rsidRPr="00E33BCA">
        <w:rPr>
          <w:rFonts w:ascii="Times New Roman" w:hAnsi="Times New Roman" w:cs="Times New Roman"/>
          <w:sz w:val="24"/>
          <w:szCs w:val="24"/>
        </w:rPr>
        <w:t xml:space="preserve"> распорядител</w:t>
      </w:r>
      <w:r w:rsidR="00D17853" w:rsidRPr="00E33BCA">
        <w:rPr>
          <w:rFonts w:ascii="Times New Roman" w:hAnsi="Times New Roman" w:cs="Times New Roman"/>
          <w:sz w:val="24"/>
          <w:szCs w:val="24"/>
        </w:rPr>
        <w:t>ю</w:t>
      </w:r>
      <w:r w:rsidRPr="00E33BCA">
        <w:rPr>
          <w:rFonts w:ascii="Times New Roman" w:hAnsi="Times New Roman" w:cs="Times New Roman"/>
          <w:sz w:val="24"/>
          <w:szCs w:val="24"/>
        </w:rPr>
        <w:t>, главн</w:t>
      </w:r>
      <w:r w:rsidR="00D17853" w:rsidRPr="00E33BCA">
        <w:rPr>
          <w:rFonts w:ascii="Times New Roman" w:hAnsi="Times New Roman" w:cs="Times New Roman"/>
          <w:sz w:val="24"/>
          <w:szCs w:val="24"/>
        </w:rPr>
        <w:t>ому</w:t>
      </w:r>
      <w:r w:rsidRPr="00E33BCA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D17853" w:rsidRPr="00E33BCA">
        <w:rPr>
          <w:rFonts w:ascii="Times New Roman" w:hAnsi="Times New Roman" w:cs="Times New Roman"/>
          <w:sz w:val="24"/>
          <w:szCs w:val="24"/>
        </w:rPr>
        <w:t>у</w:t>
      </w:r>
      <w:r w:rsidRPr="00E33BCA">
        <w:rPr>
          <w:rFonts w:ascii="Times New Roman" w:hAnsi="Times New Roman" w:cs="Times New Roman"/>
          <w:sz w:val="24"/>
          <w:szCs w:val="24"/>
        </w:rPr>
        <w:t xml:space="preserve"> источников финансирования дефицита бюджета в соответствии с </w:t>
      </w:r>
      <w:r w:rsidR="00C71909" w:rsidRPr="00E33BCA">
        <w:rPr>
          <w:rFonts w:ascii="Times New Roman" w:hAnsi="Times New Roman" w:cs="Times New Roman"/>
          <w:sz w:val="24"/>
          <w:szCs w:val="24"/>
        </w:rPr>
        <w:t xml:space="preserve">Соглашением об осуществлении Управлением Федерального казначейства по Московской области отдельных функций по исполнению </w:t>
      </w:r>
      <w:proofErr w:type="gramStart"/>
      <w:r w:rsidR="00C71909" w:rsidRPr="00E33BCA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C71909" w:rsidRPr="00E33BCA">
        <w:rPr>
          <w:rFonts w:ascii="Times New Roman" w:hAnsi="Times New Roman" w:cs="Times New Roman"/>
          <w:sz w:val="24"/>
          <w:szCs w:val="24"/>
        </w:rPr>
        <w:t xml:space="preserve"> </w:t>
      </w:r>
      <w:r w:rsidR="00897A8B" w:rsidRPr="00E33BC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C71909" w:rsidRPr="00E33BCA">
        <w:rPr>
          <w:rFonts w:ascii="Times New Roman" w:hAnsi="Times New Roman" w:cs="Times New Roman"/>
          <w:sz w:val="24"/>
          <w:szCs w:val="24"/>
        </w:rPr>
        <w:t xml:space="preserve"> </w:t>
      </w:r>
      <w:r w:rsidRPr="00E33BCA">
        <w:rPr>
          <w:rFonts w:ascii="Times New Roman" w:hAnsi="Times New Roman" w:cs="Times New Roman"/>
          <w:sz w:val="24"/>
          <w:szCs w:val="24"/>
        </w:rPr>
        <w:t>(далее - Соглашение).</w:t>
      </w:r>
    </w:p>
    <w:p w14:paraId="5F57255F" w14:textId="35AB9F55" w:rsidR="00BC17D2" w:rsidRPr="00E33BCA" w:rsidRDefault="007726FE" w:rsidP="00920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CA">
        <w:rPr>
          <w:rFonts w:ascii="Times New Roman" w:hAnsi="Times New Roman" w:cs="Times New Roman"/>
          <w:sz w:val="24"/>
          <w:szCs w:val="24"/>
        </w:rPr>
        <w:t xml:space="preserve">1.3. Кассовое обслуживание исполнения бюджета осуществляется органом Федерального казначейства </w:t>
      </w:r>
      <w:r w:rsidR="00BC17D2" w:rsidRPr="00E33BCA">
        <w:rPr>
          <w:rFonts w:ascii="Times New Roman" w:hAnsi="Times New Roman" w:cs="Times New Roman"/>
          <w:sz w:val="24"/>
          <w:szCs w:val="24"/>
        </w:rPr>
        <w:t>с доведением до главных администраторов (администраторов источников финансирования дефицита бюджета с полномочиями главного администратора) и администраторов источников финансирования дефицита бюджета, главных распорядителей (распорядителей) и (или) получателей средств бюджета органом Федерального казначейства в соответствии с Соглашением:</w:t>
      </w:r>
    </w:p>
    <w:p w14:paraId="2D418EB2" w14:textId="4044157A" w:rsidR="00BC17D2" w:rsidRPr="00E33BCA" w:rsidRDefault="00BC17D2" w:rsidP="00920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CA">
        <w:rPr>
          <w:rFonts w:ascii="Times New Roman" w:hAnsi="Times New Roman" w:cs="Times New Roman"/>
          <w:sz w:val="24"/>
          <w:szCs w:val="24"/>
        </w:rPr>
        <w:t xml:space="preserve">предельных объемов финансирования для осуществления операций по расходам </w:t>
      </w:r>
      <w:proofErr w:type="gramStart"/>
      <w:r w:rsidRPr="00E33BCA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E33BCA">
        <w:rPr>
          <w:rFonts w:ascii="Times New Roman" w:hAnsi="Times New Roman" w:cs="Times New Roman"/>
          <w:sz w:val="24"/>
          <w:szCs w:val="24"/>
        </w:rPr>
        <w:t xml:space="preserve"> </w:t>
      </w:r>
      <w:r w:rsidR="00897A8B" w:rsidRPr="00E33BC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33BCA">
        <w:rPr>
          <w:rFonts w:ascii="Times New Roman" w:hAnsi="Times New Roman" w:cs="Times New Roman"/>
          <w:sz w:val="24"/>
          <w:szCs w:val="24"/>
        </w:rPr>
        <w:t>;</w:t>
      </w:r>
    </w:p>
    <w:p w14:paraId="470C0CB1" w14:textId="75B1EC9A" w:rsidR="00BC17D2" w:rsidRPr="00E33BCA" w:rsidRDefault="00BC17D2" w:rsidP="00920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CA">
        <w:rPr>
          <w:rFonts w:ascii="Times New Roman" w:hAnsi="Times New Roman" w:cs="Times New Roman"/>
          <w:sz w:val="24"/>
          <w:szCs w:val="24"/>
        </w:rPr>
        <w:t xml:space="preserve">бюджетных ассигнований и (или) лимитов бюджетных обязательств и предельных объемов финансирования для осуществления операций по расходам </w:t>
      </w:r>
      <w:proofErr w:type="gramStart"/>
      <w:r w:rsidRPr="00E33BCA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E33BCA">
        <w:rPr>
          <w:rFonts w:ascii="Times New Roman" w:hAnsi="Times New Roman" w:cs="Times New Roman"/>
          <w:sz w:val="24"/>
          <w:szCs w:val="24"/>
        </w:rPr>
        <w:t xml:space="preserve"> </w:t>
      </w:r>
      <w:r w:rsidR="00897A8B" w:rsidRPr="00E33BC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33BCA">
        <w:rPr>
          <w:rFonts w:ascii="Times New Roman" w:hAnsi="Times New Roman" w:cs="Times New Roman"/>
          <w:sz w:val="24"/>
          <w:szCs w:val="24"/>
        </w:rPr>
        <w:t>;</w:t>
      </w:r>
    </w:p>
    <w:p w14:paraId="344FCDD3" w14:textId="28C0E2D0" w:rsidR="00BC17D2" w:rsidRPr="00BC17D2" w:rsidRDefault="00BC17D2" w:rsidP="00920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CA">
        <w:rPr>
          <w:rFonts w:ascii="Times New Roman" w:hAnsi="Times New Roman" w:cs="Times New Roman"/>
          <w:sz w:val="24"/>
          <w:szCs w:val="24"/>
        </w:rPr>
        <w:t xml:space="preserve">бюджетных ассигнований для осуществления операций с источниками финансирования дефицита </w:t>
      </w:r>
      <w:proofErr w:type="gramStart"/>
      <w:r w:rsidRPr="00E33BCA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E33BCA">
        <w:rPr>
          <w:rFonts w:ascii="Times New Roman" w:hAnsi="Times New Roman" w:cs="Times New Roman"/>
          <w:sz w:val="24"/>
          <w:szCs w:val="24"/>
        </w:rPr>
        <w:t xml:space="preserve"> </w:t>
      </w:r>
      <w:r w:rsidR="00897A8B" w:rsidRPr="00E33BC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33BCA">
        <w:rPr>
          <w:rFonts w:ascii="Times New Roman" w:hAnsi="Times New Roman" w:cs="Times New Roman"/>
          <w:sz w:val="24"/>
          <w:szCs w:val="24"/>
        </w:rPr>
        <w:t>.</w:t>
      </w:r>
    </w:p>
    <w:p w14:paraId="54EA93A3" w14:textId="7497E43A" w:rsidR="00CB2570" w:rsidRPr="00F85F2D" w:rsidRDefault="00CB2570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2EA729" w14:textId="2BAF132D" w:rsidR="00CB2570" w:rsidRPr="00BC17D2" w:rsidRDefault="00CB2570" w:rsidP="009209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7D2">
        <w:rPr>
          <w:rFonts w:ascii="Times New Roman" w:hAnsi="Times New Roman" w:cs="Times New Roman"/>
          <w:sz w:val="24"/>
          <w:szCs w:val="24"/>
        </w:rPr>
        <w:t xml:space="preserve">II. </w:t>
      </w:r>
      <w:r w:rsidR="00BC17D2" w:rsidRPr="00BC17D2">
        <w:rPr>
          <w:rFonts w:ascii="Times New Roman" w:hAnsi="Times New Roman" w:cs="Times New Roman"/>
          <w:sz w:val="24"/>
          <w:szCs w:val="24"/>
        </w:rPr>
        <w:t>Исполнение бюджета по расходам</w:t>
      </w:r>
    </w:p>
    <w:p w14:paraId="1B2EBF39" w14:textId="77777777" w:rsidR="00CB2570" w:rsidRPr="00F85F2D" w:rsidRDefault="00CB2570" w:rsidP="009209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2B002" w14:textId="76B1F188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>2.1. Принятие бюджетных обязательств</w:t>
      </w:r>
      <w:r w:rsidR="00237731">
        <w:rPr>
          <w:rFonts w:ascii="Times New Roman" w:hAnsi="Times New Roman" w:cs="Times New Roman"/>
          <w:sz w:val="24"/>
          <w:szCs w:val="24"/>
        </w:rPr>
        <w:t>.</w:t>
      </w:r>
    </w:p>
    <w:p w14:paraId="7CF70375" w14:textId="77777777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>2.1.1. Получатели средств бюджета принимают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14:paraId="2B4C8B54" w14:textId="391AC848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 xml:space="preserve">2.1.2. Заключение получателями средств бюджета договоров (муниципальных контрактов) на поставки товаров, выполнение работ, оказание услуг для муниципальных нужд </w:t>
      </w:r>
      <w:r w:rsidRPr="00AD75E3">
        <w:rPr>
          <w:rFonts w:ascii="Times New Roman" w:hAnsi="Times New Roman" w:cs="Times New Roman"/>
          <w:sz w:val="24"/>
          <w:szCs w:val="24"/>
        </w:rPr>
        <w:lastRenderedPageBreak/>
        <w:t>осуществляется в</w:t>
      </w:r>
      <w:r w:rsidR="00EE27B7">
        <w:rPr>
          <w:rFonts w:ascii="Times New Roman" w:hAnsi="Times New Roman" w:cs="Times New Roman"/>
          <w:sz w:val="24"/>
          <w:szCs w:val="24"/>
        </w:rPr>
        <w:t xml:space="preserve"> пределах, </w:t>
      </w:r>
      <w:r w:rsidRPr="00AD75E3">
        <w:rPr>
          <w:rFonts w:ascii="Times New Roman" w:hAnsi="Times New Roman" w:cs="Times New Roman"/>
          <w:sz w:val="24"/>
          <w:szCs w:val="24"/>
        </w:rPr>
        <w:t>доведенных им в текущем финансовом году по кодам бюджетной классификации расходов бюджета лимитов бюджетных обязательств и с учетом принятых и неисполненных в предшествующие финансовые годы обязательств.</w:t>
      </w:r>
    </w:p>
    <w:p w14:paraId="3289D7AE" w14:textId="77777777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>2.1.3. Получатели средств бюджета при заключении договоров (муниципальных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 вправе предусматривать авансовые платежи с последующей оплатой денежных обязательств, возникающих по договорам (муниципальным контрактам) о поставке товаров, выполнении работ и оказании услуг, после подтверждения предусмотренных указанными договорами (муниципальными контрактами) поставки товаров, выполнения работ, оказания услуг в объеме произведенных платежей:</w:t>
      </w:r>
    </w:p>
    <w:p w14:paraId="6D23F098" w14:textId="26009098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 xml:space="preserve">в размере, не превышающем 30 процентов суммы договора (муниципального контракта), но не более доведенных лимитов бюджетных обязательств по соответствующему коду бюджетной классификации Российской Федерации, - по договорам (муниципальным контрактам) о поставке товаров, выполнении работ и оказании услуг (в том числе по строительству, реконструкции и капитальному ремонту объектов капитального строительства муниципальной собственности </w:t>
      </w:r>
      <w:r w:rsidR="00897A8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AD75E3">
        <w:rPr>
          <w:rFonts w:ascii="Times New Roman" w:hAnsi="Times New Roman" w:cs="Times New Roman"/>
          <w:sz w:val="24"/>
          <w:szCs w:val="24"/>
        </w:rPr>
        <w:t xml:space="preserve">, если иное не установлено нормативными правовыми актами </w:t>
      </w:r>
      <w:r w:rsidR="00897A8B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AD75E3">
        <w:rPr>
          <w:rFonts w:ascii="Times New Roman" w:hAnsi="Times New Roman" w:cs="Times New Roman"/>
          <w:sz w:val="24"/>
          <w:szCs w:val="24"/>
        </w:rPr>
        <w:t>, законодательством Российской Федерации;</w:t>
      </w:r>
    </w:p>
    <w:p w14:paraId="16D1F4E0" w14:textId="77777777" w:rsidR="00BC17D2" w:rsidRPr="00237731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 xml:space="preserve">до 100 процентов суммы договора (муниципального контракта), но не более доведенных лимитов бюджетных обязательств по соответствующему коду бюджетной классификации Российской Федерации, - по договорам (муниципальным контрактам) об оказании услуг связи, о подписке на печатные издания и об их приобретении, обучении на курсах повышения квалификации, о 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</w:t>
      </w:r>
      <w:r w:rsidRPr="008220CA">
        <w:rPr>
          <w:rFonts w:ascii="Times New Roman" w:hAnsi="Times New Roman" w:cs="Times New Roman"/>
          <w:sz w:val="24"/>
          <w:szCs w:val="24"/>
        </w:rPr>
        <w:t xml:space="preserve">о приобретении авиа- и железнодорожных билетов, билетов для проезда городским и пригородным транспортом и путевок на санаторно-курортное лечение, а также по договорам </w:t>
      </w:r>
      <w:r w:rsidRPr="00237731">
        <w:rPr>
          <w:rFonts w:ascii="Times New Roman" w:hAnsi="Times New Roman" w:cs="Times New Roman"/>
          <w:sz w:val="24"/>
          <w:szCs w:val="24"/>
        </w:rPr>
        <w:t>обязательного страхования гражданской ответственности владельцев транспортных средств.</w:t>
      </w:r>
    </w:p>
    <w:p w14:paraId="58F2954F" w14:textId="4770A952" w:rsidR="006F3A2D" w:rsidRPr="00237731" w:rsidRDefault="00BC17D2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237731">
        <w:t>2.</w:t>
      </w:r>
      <w:r w:rsidR="006F3A2D" w:rsidRPr="00237731">
        <w:t xml:space="preserve">2. </w:t>
      </w:r>
      <w:r w:rsidRPr="00237731">
        <w:t xml:space="preserve"> </w:t>
      </w:r>
      <w:r w:rsidR="006F3A2D" w:rsidRPr="00237731">
        <w:t>Учет б</w:t>
      </w:r>
      <w:r w:rsidRPr="00237731">
        <w:t>юджетны</w:t>
      </w:r>
      <w:r w:rsidR="006F3A2D" w:rsidRPr="00237731">
        <w:t>х</w:t>
      </w:r>
      <w:r w:rsidRPr="00237731">
        <w:t xml:space="preserve"> и денежны</w:t>
      </w:r>
      <w:r w:rsidR="006F3A2D" w:rsidRPr="00237731">
        <w:t>х</w:t>
      </w:r>
      <w:r w:rsidRPr="00237731">
        <w:t xml:space="preserve"> обязательств</w:t>
      </w:r>
      <w:r w:rsidR="00237731">
        <w:t>.</w:t>
      </w:r>
    </w:p>
    <w:p w14:paraId="22C8CC62" w14:textId="745146BD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237731">
        <w:rPr>
          <w:color w:val="212121"/>
        </w:rPr>
        <w:t>2.2.1. Постановка на учет бюджетного обязательства и внесение изменений в</w:t>
      </w:r>
      <w:r w:rsidRPr="008220CA">
        <w:rPr>
          <w:color w:val="212121"/>
        </w:rPr>
        <w:t xml:space="preserve"> поставленное на учет бюджетное обязательство осуществляется отделом</w:t>
      </w:r>
      <w:r w:rsidR="000230D0">
        <w:rPr>
          <w:color w:val="212121"/>
        </w:rPr>
        <w:t xml:space="preserve"> планирования и исполнения бюджета</w:t>
      </w:r>
      <w:r w:rsidRPr="008220CA">
        <w:rPr>
          <w:color w:val="212121"/>
        </w:rPr>
        <w:t xml:space="preserve"> на основании документов, подтверждающих возникновение бюджетных обязательств (далее - документы-основания), к которым в целях настоящего Порядка относятся:</w:t>
      </w:r>
    </w:p>
    <w:p w14:paraId="0C55A0CC" w14:textId="576B4C0A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муниципальный контракт (договор) на поставку товаров, выполнение работ, оказание услуг для муниципальных нужд, заключенный в соответствии с Федеральным законом от 05.04.2013 </w:t>
      </w:r>
      <w:r w:rsidR="007C315E">
        <w:rPr>
          <w:color w:val="212121"/>
        </w:rPr>
        <w:t>№</w:t>
      </w:r>
      <w:r w:rsidRPr="008220CA">
        <w:rPr>
          <w:color w:val="212121"/>
        </w:rPr>
        <w:t xml:space="preserve"> 44-ФЗ </w:t>
      </w:r>
      <w:r w:rsidR="00DC354D">
        <w:rPr>
          <w:color w:val="212121"/>
        </w:rPr>
        <w:t>«</w:t>
      </w:r>
      <w:r w:rsidRPr="008220CA">
        <w:rPr>
          <w:color w:val="212121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C354D">
        <w:rPr>
          <w:color w:val="212121"/>
        </w:rPr>
        <w:t>»</w:t>
      </w:r>
      <w:r w:rsidRPr="008220CA">
        <w:rPr>
          <w:color w:val="212121"/>
        </w:rPr>
        <w:t xml:space="preserve"> (далее - Федеральный закон </w:t>
      </w:r>
      <w:r w:rsidR="007C315E">
        <w:rPr>
          <w:color w:val="212121"/>
        </w:rPr>
        <w:t>№</w:t>
      </w:r>
      <w:r w:rsidRPr="008220CA">
        <w:rPr>
          <w:color w:val="212121"/>
        </w:rPr>
        <w:t xml:space="preserve"> 44-ФЗ), сведения о котором подлежат включению в определенный Федеральным законом </w:t>
      </w:r>
      <w:r w:rsidR="007C315E">
        <w:rPr>
          <w:color w:val="212121"/>
        </w:rPr>
        <w:t>№</w:t>
      </w:r>
      <w:r w:rsidRPr="008220CA">
        <w:rPr>
          <w:color w:val="212121"/>
        </w:rPr>
        <w:t xml:space="preserve"> 44-ФЗ реестр контрактов, заключенных заказчиками (далее соответственно - муниципальный  контракт, реестр контрактов);</w:t>
      </w:r>
    </w:p>
    <w:p w14:paraId="4C0679BE" w14:textId="22F0C613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муниципальный контракт (договор) на поставку товаров, выполнение работ, оказание услуг для муниципальных нужд, заключенный в соответствии с Федеральным законом </w:t>
      </w:r>
      <w:r w:rsidR="007C315E">
        <w:rPr>
          <w:color w:val="212121"/>
        </w:rPr>
        <w:t>№</w:t>
      </w:r>
      <w:r w:rsidRPr="008220CA">
        <w:rPr>
          <w:color w:val="212121"/>
        </w:rPr>
        <w:t xml:space="preserve"> 44-ФЗ, сведения о котором не подлежат включению в реестр контрактов (далее - договор);</w:t>
      </w:r>
    </w:p>
    <w:p w14:paraId="492EE66B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исполнительный документ (исполнительный лист, судебный приказ) (далее - исполнительный документ);</w:t>
      </w:r>
    </w:p>
    <w:p w14:paraId="274A76B5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решение налогового органа о взыскании налога, сбора, пеней и штрафов (далее - решение налогового органа);</w:t>
      </w:r>
    </w:p>
    <w:p w14:paraId="40488107" w14:textId="63F6D04B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иной нормативный правовой акт, в соответствии с которыми возникают бюджетные обязательства (в том числе публичные нормативные обязательства), связанные с социальными выплатами населению, с предоставлением платежей, взносов;</w:t>
      </w:r>
    </w:p>
    <w:p w14:paraId="388AAF74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lastRenderedPageBreak/>
        <w:t>документ, в соответствии с которым возникает бюджетное обязательство, связанное с обслуживанием муниципального долга;</w:t>
      </w:r>
    </w:p>
    <w:p w14:paraId="3B79BAAD" w14:textId="7385E71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иной документ, в соответствии с которым возникает бюджетное обязательство, связанное с обеспечением выполнения функций казенных учреждений (за исключением бюджетных обязательств, связанных с закупкой товаров, работ, услуг для обеспечения муниципальных нужд).</w:t>
      </w:r>
    </w:p>
    <w:p w14:paraId="5747A258" w14:textId="650BC79F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2.2.2. Учет бюджетных обязательств осуществляется на основании сведений о бюджетных обязательствах (далее - Сведения о бюджетном обязательстве), направляемых в отдел </w:t>
      </w:r>
      <w:r w:rsidR="000C43C3">
        <w:rPr>
          <w:color w:val="212121"/>
        </w:rPr>
        <w:t xml:space="preserve">планирования и исполнения бюджета </w:t>
      </w:r>
      <w:r w:rsidRPr="008220CA">
        <w:rPr>
          <w:color w:val="212121"/>
        </w:rPr>
        <w:t>получателем бюджетных средств в форме электронного документа в структурированном виде путем заполнения экранных форм ГИС РЭБ подсистема «Исполнение бюджета», «Учет обязательств», «Сведения об обязательствах».</w:t>
      </w:r>
    </w:p>
    <w:p w14:paraId="0E024695" w14:textId="0E14271C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Лица, имеющие право действовать от имени получателя бюджетных средств в соответствии с настоящим Порядком, несут персональную ответственность за достоверность и полноту Сведений о бюджетном обязательстве, а также соблюдение установленных сроков их представления в отдел </w:t>
      </w:r>
      <w:r w:rsidR="000C43C3">
        <w:rPr>
          <w:color w:val="212121"/>
        </w:rPr>
        <w:t>планирования и исполнения бюджета</w:t>
      </w:r>
      <w:r w:rsidRPr="008220CA">
        <w:rPr>
          <w:color w:val="212121"/>
        </w:rPr>
        <w:t>.</w:t>
      </w:r>
    </w:p>
    <w:p w14:paraId="085A778E" w14:textId="1CCE7C78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2.2.3. По бюджетным обязательствам, возникающим из муниципальных контрактов, договоров, Сведения о бюджетном обязательстве формируются на основании информации, полученной в ГИС РЭБ из Единой автоматизированной системы управления закупками Московской области (далее - ЕАСУЗ).</w:t>
      </w:r>
    </w:p>
    <w:p w14:paraId="11A9499F" w14:textId="5AD5491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FF4813" w:rsidRPr="008220CA">
        <w:rPr>
          <w:color w:val="212121"/>
        </w:rPr>
        <w:t>2.4</w:t>
      </w:r>
      <w:r w:rsidRPr="008220CA">
        <w:rPr>
          <w:color w:val="212121"/>
        </w:rPr>
        <w:t>. Для регистрации бюджетных обязательств, указанных в пункте 2.2</w:t>
      </w:r>
      <w:r w:rsidR="00FF4813" w:rsidRPr="008220CA">
        <w:rPr>
          <w:color w:val="212121"/>
        </w:rPr>
        <w:t>.1</w:t>
      </w:r>
      <w:r w:rsidRPr="008220CA">
        <w:rPr>
          <w:color w:val="212121"/>
        </w:rPr>
        <w:t xml:space="preserve"> настоящего порядка, получатель бюджетных средств направляет в </w:t>
      </w:r>
      <w:r w:rsidR="007504B3">
        <w:rPr>
          <w:color w:val="212121"/>
        </w:rPr>
        <w:t>отдел п</w:t>
      </w:r>
      <w:r w:rsidR="007504B3">
        <w:rPr>
          <w:color w:val="212121"/>
        </w:rPr>
        <w:t>ланирования и исполнения бюджета</w:t>
      </w:r>
      <w:r w:rsidRPr="008220CA">
        <w:rPr>
          <w:color w:val="212121"/>
        </w:rPr>
        <w:t xml:space="preserve"> посредством ГИС РЭБ Сведения о бюджетном обязательстве с подкрепленным документом-основанием, подтверждающим возникновение бюджетного обязательства.</w:t>
      </w:r>
    </w:p>
    <w:p w14:paraId="237BD9A6" w14:textId="6D48BB58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4B3CF0" w:rsidRPr="008220CA">
        <w:rPr>
          <w:color w:val="212121"/>
        </w:rPr>
        <w:t>2.</w:t>
      </w:r>
      <w:r w:rsidR="000C43C3">
        <w:rPr>
          <w:color w:val="212121"/>
        </w:rPr>
        <w:t>5</w:t>
      </w:r>
      <w:r w:rsidRPr="008220CA">
        <w:rPr>
          <w:color w:val="212121"/>
        </w:rPr>
        <w:t xml:space="preserve">. </w:t>
      </w:r>
      <w:r w:rsidR="00FF4813" w:rsidRPr="008220CA">
        <w:rPr>
          <w:color w:val="212121"/>
        </w:rPr>
        <w:t>Отдел</w:t>
      </w:r>
      <w:r w:rsidR="007504B3">
        <w:rPr>
          <w:color w:val="212121"/>
        </w:rPr>
        <w:t xml:space="preserve"> </w:t>
      </w:r>
      <w:r w:rsidR="000C43C3">
        <w:rPr>
          <w:color w:val="212121"/>
        </w:rPr>
        <w:t>планировани</w:t>
      </w:r>
      <w:r w:rsidR="007504B3">
        <w:rPr>
          <w:color w:val="212121"/>
        </w:rPr>
        <w:t>я</w:t>
      </w:r>
      <w:r w:rsidR="000C43C3">
        <w:rPr>
          <w:color w:val="212121"/>
        </w:rPr>
        <w:t xml:space="preserve"> и исполнени</w:t>
      </w:r>
      <w:r w:rsidR="001A62AA">
        <w:rPr>
          <w:color w:val="212121"/>
        </w:rPr>
        <w:t>я</w:t>
      </w:r>
      <w:r w:rsidR="000C43C3">
        <w:rPr>
          <w:color w:val="212121"/>
        </w:rPr>
        <w:t xml:space="preserve"> бюджета </w:t>
      </w:r>
      <w:r w:rsidRPr="008220CA">
        <w:rPr>
          <w:color w:val="212121"/>
        </w:rPr>
        <w:t>осуществляет проверку представленных в соответствии с пунктом 2.</w:t>
      </w:r>
      <w:r w:rsidR="00FF4813" w:rsidRPr="008220CA">
        <w:rPr>
          <w:color w:val="212121"/>
        </w:rPr>
        <w:t>2.4</w:t>
      </w:r>
      <w:r w:rsidRPr="008220CA">
        <w:rPr>
          <w:color w:val="212121"/>
        </w:rPr>
        <w:t xml:space="preserve"> настоящего Порядка документов в срок:</w:t>
      </w:r>
    </w:p>
    <w:p w14:paraId="61598DB8" w14:textId="591C60F4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не позднее третьего рабочего дня, следующего за днем представления получателем бюджетных средств пакета документов, за исключением бюджетных обязательств, указанных </w:t>
      </w:r>
      <w:r w:rsidR="004B3CF0" w:rsidRPr="008220CA">
        <w:rPr>
          <w:color w:val="212121"/>
        </w:rPr>
        <w:t>в абзацах седьмом, восьмом и десятом пункта 2.2.1 настоящего Порядка</w:t>
      </w:r>
      <w:r w:rsidRPr="008220CA">
        <w:rPr>
          <w:color w:val="212121"/>
        </w:rPr>
        <w:t>;</w:t>
      </w:r>
    </w:p>
    <w:p w14:paraId="439EB292" w14:textId="54434EC2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не позднее второго рабочего дня с момента представления получателем бюджетных средств пакета документов по бюджетным обязательствам, указанным в абзацах седьмом</w:t>
      </w:r>
      <w:r w:rsidR="00FF4813" w:rsidRPr="008220CA">
        <w:rPr>
          <w:color w:val="212121"/>
        </w:rPr>
        <w:t xml:space="preserve">, </w:t>
      </w:r>
      <w:r w:rsidR="004B3CF0" w:rsidRPr="008220CA">
        <w:rPr>
          <w:color w:val="212121"/>
        </w:rPr>
        <w:t xml:space="preserve">восьмом и </w:t>
      </w:r>
      <w:r w:rsidR="00FF4813" w:rsidRPr="008220CA">
        <w:rPr>
          <w:color w:val="212121"/>
        </w:rPr>
        <w:t>десятом</w:t>
      </w:r>
      <w:r w:rsidRPr="008220CA">
        <w:rPr>
          <w:color w:val="212121"/>
        </w:rPr>
        <w:t xml:space="preserve"> пункта 2.2</w:t>
      </w:r>
      <w:r w:rsidR="004B3CF0" w:rsidRPr="008220CA">
        <w:rPr>
          <w:color w:val="212121"/>
        </w:rPr>
        <w:t xml:space="preserve">.1 </w:t>
      </w:r>
      <w:r w:rsidRPr="008220CA">
        <w:rPr>
          <w:color w:val="212121"/>
        </w:rPr>
        <w:t>настоящего Порядка.</w:t>
      </w:r>
    </w:p>
    <w:p w14:paraId="3A356601" w14:textId="5B527B3F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4B3CF0" w:rsidRPr="008220CA">
        <w:rPr>
          <w:color w:val="212121"/>
        </w:rPr>
        <w:t>2.7</w:t>
      </w:r>
      <w:r w:rsidRPr="008220CA">
        <w:rPr>
          <w:color w:val="212121"/>
        </w:rPr>
        <w:t xml:space="preserve">. </w:t>
      </w:r>
      <w:r w:rsidR="007504B3">
        <w:rPr>
          <w:color w:val="212121"/>
        </w:rPr>
        <w:t xml:space="preserve">Отдел </w:t>
      </w:r>
      <w:r w:rsidR="0018168E">
        <w:rPr>
          <w:color w:val="212121"/>
        </w:rPr>
        <w:t>планировани</w:t>
      </w:r>
      <w:r w:rsidR="007504B3">
        <w:rPr>
          <w:color w:val="212121"/>
        </w:rPr>
        <w:t>я</w:t>
      </w:r>
      <w:r w:rsidR="0018168E">
        <w:rPr>
          <w:color w:val="212121"/>
        </w:rPr>
        <w:t xml:space="preserve"> и исполнени</w:t>
      </w:r>
      <w:r w:rsidR="007504B3">
        <w:rPr>
          <w:color w:val="212121"/>
        </w:rPr>
        <w:t>я</w:t>
      </w:r>
      <w:r w:rsidR="0018168E">
        <w:rPr>
          <w:color w:val="212121"/>
        </w:rPr>
        <w:t xml:space="preserve"> бюджета </w:t>
      </w:r>
      <w:r w:rsidRPr="008220CA">
        <w:rPr>
          <w:color w:val="212121"/>
        </w:rPr>
        <w:t>осуществляет проверку представленных документов на комплектность, наличие реквизитов и показателей.</w:t>
      </w:r>
    </w:p>
    <w:p w14:paraId="2D96FB79" w14:textId="72B6277D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4B3CF0" w:rsidRPr="008220CA">
        <w:rPr>
          <w:color w:val="212121"/>
        </w:rPr>
        <w:t>2.7</w:t>
      </w:r>
      <w:r w:rsidRPr="008220CA">
        <w:rPr>
          <w:color w:val="212121"/>
        </w:rPr>
        <w:t>.1.  Сведения о бюджетном обязательстве подлежат проверке на наличие следующей информации:</w:t>
      </w:r>
    </w:p>
    <w:p w14:paraId="143A12E6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а) наименования получателя бюджетных средств;</w:t>
      </w:r>
    </w:p>
    <w:p w14:paraId="12F3AF0A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б) номера соответствующего лицевого счета получателя бюджетных средств;</w:t>
      </w:r>
    </w:p>
    <w:p w14:paraId="298ECFED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в) реквизитов документа-основания;</w:t>
      </w:r>
    </w:p>
    <w:p w14:paraId="66CB80E6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г) суммы бюджетных обязательств в валюте Российской Федерации;</w:t>
      </w:r>
    </w:p>
    <w:p w14:paraId="281CF489" w14:textId="7703E4C8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д) кода классификации расходов </w:t>
      </w:r>
      <w:proofErr w:type="gramStart"/>
      <w:r w:rsidRPr="008220CA">
        <w:rPr>
          <w:color w:val="212121"/>
        </w:rPr>
        <w:t>бюджета</w:t>
      </w:r>
      <w:proofErr w:type="gramEnd"/>
      <w:r w:rsidR="0018168E">
        <w:rPr>
          <w:color w:val="212121"/>
        </w:rPr>
        <w:t xml:space="preserve"> ЗАТО</w:t>
      </w:r>
      <w:r w:rsidRPr="008220CA">
        <w:rPr>
          <w:color w:val="212121"/>
        </w:rPr>
        <w:t xml:space="preserve"> городского округа</w:t>
      </w:r>
      <w:r w:rsidR="0018168E">
        <w:rPr>
          <w:color w:val="212121"/>
        </w:rPr>
        <w:t xml:space="preserve"> Молодёжный</w:t>
      </w:r>
      <w:r w:rsidR="004B3CF0" w:rsidRPr="008220CA">
        <w:rPr>
          <w:color w:val="212121"/>
        </w:rPr>
        <w:t xml:space="preserve"> </w:t>
      </w:r>
      <w:r w:rsidRPr="008220CA">
        <w:rPr>
          <w:color w:val="212121"/>
        </w:rPr>
        <w:t xml:space="preserve">(с указанием аналитических кодов, определенных в соответствии с Порядком составления и ведения сводной бюджетной росписи бюджета </w:t>
      </w:r>
      <w:r w:rsidR="0018168E">
        <w:rPr>
          <w:color w:val="212121"/>
        </w:rPr>
        <w:t>ЗАТО</w:t>
      </w:r>
      <w:r w:rsidR="0018168E" w:rsidRPr="008220CA">
        <w:rPr>
          <w:color w:val="212121"/>
        </w:rPr>
        <w:t xml:space="preserve"> городского округа</w:t>
      </w:r>
      <w:r w:rsidR="0018168E">
        <w:rPr>
          <w:color w:val="212121"/>
        </w:rPr>
        <w:t xml:space="preserve"> Молодёжный</w:t>
      </w:r>
      <w:r w:rsidRPr="008220CA">
        <w:rPr>
          <w:color w:val="212121"/>
        </w:rPr>
        <w:t>), по которому принято бюджетное обязательство;</w:t>
      </w:r>
    </w:p>
    <w:p w14:paraId="79DE04B5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е) предмета муниципального контракта (договора);</w:t>
      </w:r>
    </w:p>
    <w:p w14:paraId="556784E5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ж) суммы бюджетного обязательства по каждому коду классификации расходов бюджетов в валюте Российской Федерации;</w:t>
      </w:r>
    </w:p>
    <w:p w14:paraId="7F6229D1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з) идентификационного номера налогоплательщика (ИНН), наименования (наименований) физического или юридического лица, перед которым у получателя бюджетных средств в соответствии с условиями документа-основания возникло бюджетное обязательство (далее - контрагент);</w:t>
      </w:r>
    </w:p>
    <w:p w14:paraId="73EB34F4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и) реквизитов банковского счета контрагента;</w:t>
      </w:r>
    </w:p>
    <w:p w14:paraId="215B6290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к) информации о возможности осуществления получателем бюджетных средств авансового платежа по муниципальному контракту, договору (процент или общая сумма);</w:t>
      </w:r>
    </w:p>
    <w:p w14:paraId="49E0F3C5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lastRenderedPageBreak/>
        <w:t>л) номера реестровой записи муниципального контракта в реестре контрактов, номера реестровой записи муниципального контракта, договора в ЕАСУЗ, идентификационного кода закупки (проверяется по бюджетным обязательствам, возникшим в соответствии с муниципальным контрактом, договором);</w:t>
      </w:r>
    </w:p>
    <w:p w14:paraId="55F4B504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м) дополнительной информации об исполнительном документе (решении налогового органа) (проверяется по бюджетным обязательствам, возникшим в соответствии с исполнительным документом (решением налогового органа).</w:t>
      </w:r>
    </w:p>
    <w:p w14:paraId="27D13C3D" w14:textId="62161BD0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4B3CF0" w:rsidRPr="008220CA">
        <w:rPr>
          <w:color w:val="212121"/>
        </w:rPr>
        <w:t>2.7</w:t>
      </w:r>
      <w:r w:rsidRPr="008220CA">
        <w:rPr>
          <w:color w:val="212121"/>
        </w:rPr>
        <w:t xml:space="preserve">.2. </w:t>
      </w:r>
      <w:r w:rsidR="004B3CF0" w:rsidRPr="008220CA">
        <w:rPr>
          <w:color w:val="212121"/>
        </w:rPr>
        <w:t>И</w:t>
      </w:r>
      <w:r w:rsidRPr="008220CA">
        <w:rPr>
          <w:color w:val="212121"/>
        </w:rPr>
        <w:t>нформация, содержащаяся в Сведениях о бюджетном обязательстве, должна соответствовать соответствующему документу-основанию.</w:t>
      </w:r>
    </w:p>
    <w:p w14:paraId="6CC22685" w14:textId="48CDBC2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4B3CF0" w:rsidRPr="008220CA">
        <w:rPr>
          <w:color w:val="212121"/>
        </w:rPr>
        <w:t>2.7</w:t>
      </w:r>
      <w:r w:rsidRPr="008220CA">
        <w:rPr>
          <w:color w:val="212121"/>
        </w:rPr>
        <w:t>.2.</w:t>
      </w:r>
      <w:r w:rsidR="0018168E">
        <w:rPr>
          <w:color w:val="212121"/>
        </w:rPr>
        <w:t>1</w:t>
      </w:r>
      <w:r w:rsidRPr="008220CA">
        <w:rPr>
          <w:color w:val="212121"/>
        </w:rPr>
        <w:t xml:space="preserve">. В случае, если бюджетное обязательство возникло на основании муниципального контракта, сведения о муниципальном контракте в реестре контрактов, предусмотренном Федеральным законом </w:t>
      </w:r>
      <w:r w:rsidR="009209B7">
        <w:rPr>
          <w:color w:val="212121"/>
        </w:rPr>
        <w:t>№</w:t>
      </w:r>
      <w:r w:rsidRPr="008220CA">
        <w:rPr>
          <w:color w:val="212121"/>
        </w:rPr>
        <w:t xml:space="preserve"> 44-ФЗ, и Сведения о бюджетном обязательстве, возникшем на основании муниципального контракта, должны соответствовать условиям муниципального контракта.</w:t>
      </w:r>
    </w:p>
    <w:p w14:paraId="2229FB9C" w14:textId="7375DFE1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2.8</w:t>
      </w:r>
      <w:r w:rsidRPr="008220CA">
        <w:rPr>
          <w:color w:val="212121"/>
        </w:rPr>
        <w:t xml:space="preserve">. В случае положительного результата проверки документов, представленных в соответствии с настоящим Порядком </w:t>
      </w:r>
      <w:r w:rsidR="00B86C6A" w:rsidRPr="008220CA">
        <w:rPr>
          <w:color w:val="212121"/>
        </w:rPr>
        <w:t>отделом по</w:t>
      </w:r>
      <w:r w:rsidR="007504B3">
        <w:rPr>
          <w:color w:val="212121"/>
        </w:rPr>
        <w:t xml:space="preserve"> планированию и исполнению бюджета</w:t>
      </w:r>
      <w:r w:rsidR="00B86C6A" w:rsidRPr="008220CA">
        <w:rPr>
          <w:color w:val="212121"/>
        </w:rPr>
        <w:t xml:space="preserve"> </w:t>
      </w:r>
      <w:r w:rsidRPr="008220CA">
        <w:rPr>
          <w:color w:val="212121"/>
        </w:rPr>
        <w:t>Сведения о бюджетном обязательстве в ГИС РЭБ утверждаются, после чего в ГИС РЭБ автоматически присваивается учетный номер бюджетному обязательству.</w:t>
      </w:r>
    </w:p>
    <w:p w14:paraId="3FA64971" w14:textId="32BD53B6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2.9</w:t>
      </w:r>
      <w:r w:rsidRPr="008220CA">
        <w:rPr>
          <w:color w:val="212121"/>
        </w:rPr>
        <w:t xml:space="preserve">. В случае отрицательного результата проверки документов, представленных в соответствии с настоящим Порядком </w:t>
      </w:r>
      <w:r w:rsidR="00B86C6A" w:rsidRPr="008220CA">
        <w:rPr>
          <w:color w:val="212121"/>
        </w:rPr>
        <w:t xml:space="preserve">отдел по </w:t>
      </w:r>
      <w:r w:rsidR="0018168E">
        <w:rPr>
          <w:color w:val="212121"/>
        </w:rPr>
        <w:t xml:space="preserve">планированию и исполнению бюджета </w:t>
      </w:r>
      <w:r w:rsidRPr="008220CA">
        <w:rPr>
          <w:color w:val="212121"/>
        </w:rPr>
        <w:t>отказывает в постановке на учет бюджетного обязательства посредством отклонения Сведений о бюджетном обязательстве в ГИС РЭБ с указанием причин отказа от исполнения документа клиента.</w:t>
      </w:r>
    </w:p>
    <w:p w14:paraId="695C4F9C" w14:textId="4C0519D5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2.10</w:t>
      </w:r>
      <w:r w:rsidRPr="008220CA">
        <w:rPr>
          <w:color w:val="212121"/>
        </w:rPr>
        <w:t>. 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14:paraId="15671287" w14:textId="0CF3AAC1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B86C6A" w:rsidRPr="008220CA">
        <w:rPr>
          <w:color w:val="212121"/>
        </w:rPr>
        <w:t>1</w:t>
      </w:r>
      <w:r w:rsidRPr="008220CA">
        <w:rPr>
          <w:color w:val="212121"/>
        </w:rPr>
        <w:t>. Одно поставленное на учет бюджетное обязательство может содержать несколько кодов классификации расходов бюджетов.</w:t>
      </w:r>
    </w:p>
    <w:p w14:paraId="2E3E8C60" w14:textId="50B442F5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B86C6A" w:rsidRPr="008220CA">
        <w:rPr>
          <w:color w:val="212121"/>
        </w:rPr>
        <w:t>2</w:t>
      </w:r>
      <w:r w:rsidRPr="008220CA">
        <w:rPr>
          <w:color w:val="212121"/>
        </w:rPr>
        <w:t>.  При внесении изменений в поставленное на учет бюджетное обязательство в связи с внесением изменений в документ-основание Сведения о бюджетном обязательстве формируются на основании документа о внесении изменений в документ-основание</w:t>
      </w:r>
      <w:r w:rsidRPr="008220CA">
        <w:rPr>
          <w:rStyle w:val="af3"/>
          <w:color w:val="212121"/>
        </w:rPr>
        <w:t>.  </w:t>
      </w:r>
      <w:r w:rsidRPr="008220CA">
        <w:rPr>
          <w:color w:val="212121"/>
        </w:rPr>
        <w:t>При этом учетный номер бюджетного обязательства, в которое вносится изменение, сохраняется, после чего в ГИС РЭБ автоматически присваивается новый номер сведений.</w:t>
      </w:r>
    </w:p>
    <w:p w14:paraId="2EF75636" w14:textId="5C431DD7" w:rsidR="006F3A2D" w:rsidRPr="008220CA" w:rsidRDefault="006F3A2D" w:rsidP="0018168E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2.12</w:t>
      </w:r>
      <w:r w:rsidRPr="008220CA">
        <w:rPr>
          <w:color w:val="212121"/>
        </w:rPr>
        <w:t xml:space="preserve">.1. Сведения о бюджетном обязательстве, формируемые на основании документа о внесении изменений в документ-основание, направляются в </w:t>
      </w:r>
      <w:r w:rsidR="00B86C6A" w:rsidRPr="008220CA">
        <w:rPr>
          <w:color w:val="212121"/>
        </w:rPr>
        <w:t xml:space="preserve">отдел </w:t>
      </w:r>
      <w:r w:rsidR="0018168E">
        <w:rPr>
          <w:color w:val="212121"/>
        </w:rPr>
        <w:t>планировани</w:t>
      </w:r>
      <w:r w:rsidR="000230D0">
        <w:rPr>
          <w:color w:val="212121"/>
        </w:rPr>
        <w:t>я</w:t>
      </w:r>
      <w:r w:rsidR="0018168E">
        <w:rPr>
          <w:color w:val="212121"/>
        </w:rPr>
        <w:t xml:space="preserve"> и исполнени</w:t>
      </w:r>
      <w:r w:rsidR="000230D0">
        <w:rPr>
          <w:color w:val="212121"/>
        </w:rPr>
        <w:t>я</w:t>
      </w:r>
      <w:r w:rsidR="0018168E">
        <w:rPr>
          <w:color w:val="212121"/>
        </w:rPr>
        <w:t xml:space="preserve"> бюджета </w:t>
      </w:r>
      <w:r w:rsidRPr="008220CA">
        <w:rPr>
          <w:color w:val="212121"/>
        </w:rPr>
        <w:t>не п</w:t>
      </w:r>
      <w:r w:rsidR="000230D0">
        <w:rPr>
          <w:color w:val="212121"/>
        </w:rPr>
        <w:t xml:space="preserve">озднее пяти рабочих дней со дня </w:t>
      </w:r>
      <w:r w:rsidRPr="008220CA">
        <w:rPr>
          <w:color w:val="212121"/>
        </w:rPr>
        <w:t>внесения изменений в муниципальный контракт, договор</w:t>
      </w:r>
      <w:r w:rsidR="0018168E">
        <w:rPr>
          <w:color w:val="212121"/>
        </w:rPr>
        <w:t xml:space="preserve">. </w:t>
      </w:r>
    </w:p>
    <w:p w14:paraId="61B3300E" w14:textId="7AD27B9F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B86C6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B86C6A" w:rsidRPr="008220CA">
        <w:rPr>
          <w:color w:val="212121"/>
        </w:rPr>
        <w:t>3</w:t>
      </w:r>
      <w:r w:rsidRPr="008220CA">
        <w:rPr>
          <w:color w:val="212121"/>
        </w:rPr>
        <w:t xml:space="preserve">. Аннулирование неисполненной части бюджетного обязательства, поставленного на учет в </w:t>
      </w:r>
      <w:r w:rsidR="007504B3">
        <w:rPr>
          <w:color w:val="212121"/>
        </w:rPr>
        <w:t>отделе планирования и исполнения бюджета</w:t>
      </w:r>
      <w:r w:rsidRPr="008220CA">
        <w:rPr>
          <w:color w:val="212121"/>
        </w:rPr>
        <w:t>, осуществляется в порядке, установленном пунктами 2.2</w:t>
      </w:r>
      <w:r w:rsidR="00B86C6A" w:rsidRPr="008220CA">
        <w:rPr>
          <w:color w:val="212121"/>
        </w:rPr>
        <w:t>.1</w:t>
      </w:r>
      <w:r w:rsidRPr="008220CA">
        <w:rPr>
          <w:color w:val="212121"/>
        </w:rPr>
        <w:t>-2.</w:t>
      </w:r>
      <w:r w:rsidR="00B86C6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B86C6A" w:rsidRPr="008220CA">
        <w:rPr>
          <w:color w:val="212121"/>
        </w:rPr>
        <w:t>1</w:t>
      </w:r>
      <w:r w:rsidRPr="008220CA">
        <w:rPr>
          <w:color w:val="212121"/>
        </w:rPr>
        <w:t xml:space="preserve"> настоящего Порядка для постановки на учет бюджетных обязательств, с учетом</w:t>
      </w:r>
      <w:r w:rsidR="00B86C6A" w:rsidRPr="008220CA">
        <w:rPr>
          <w:color w:val="212121"/>
        </w:rPr>
        <w:t xml:space="preserve"> следующих</w:t>
      </w:r>
      <w:r w:rsidRPr="008220CA">
        <w:rPr>
          <w:color w:val="212121"/>
        </w:rPr>
        <w:t xml:space="preserve"> особенностей</w:t>
      </w:r>
      <w:r w:rsidR="00B86C6A" w:rsidRPr="008220CA">
        <w:rPr>
          <w:color w:val="212121"/>
        </w:rPr>
        <w:t>:</w:t>
      </w:r>
    </w:p>
    <w:p w14:paraId="32476C24" w14:textId="7735542F" w:rsidR="006F3A2D" w:rsidRPr="008220CA" w:rsidRDefault="00A64BF1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>
        <w:rPr>
          <w:color w:val="212121"/>
        </w:rPr>
        <w:t>п</w:t>
      </w:r>
      <w:r w:rsidR="006F3A2D" w:rsidRPr="008220CA">
        <w:rPr>
          <w:color w:val="212121"/>
        </w:rPr>
        <w:t xml:space="preserve">ри аннулировании неисполненной части бюджетного обязательства, поставленного на учет в </w:t>
      </w:r>
      <w:r w:rsidR="007504B3" w:rsidRPr="008220CA">
        <w:rPr>
          <w:color w:val="212121"/>
        </w:rPr>
        <w:t>отделе п</w:t>
      </w:r>
      <w:r w:rsidR="007504B3">
        <w:rPr>
          <w:color w:val="212121"/>
        </w:rPr>
        <w:t>ланирования и исполнения бюджета</w:t>
      </w:r>
      <w:r w:rsidR="006F3A2D" w:rsidRPr="008220CA">
        <w:rPr>
          <w:color w:val="212121"/>
        </w:rPr>
        <w:t>, в связи с расторжением документа-основания Сведения о бюджетном обязательстве формируются на основании документа о расторжении документа-основания согласно правилам их формирования в соответствии с настоящим Порядком, с указанием учетного номера бюджетного обязательства, в которое вносится изменение</w:t>
      </w:r>
      <w:r>
        <w:rPr>
          <w:color w:val="212121"/>
        </w:rPr>
        <w:t>;</w:t>
      </w:r>
    </w:p>
    <w:p w14:paraId="790C7FDC" w14:textId="52335041" w:rsidR="006F3A2D" w:rsidRPr="008220CA" w:rsidRDefault="00A64BF1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>
        <w:rPr>
          <w:color w:val="212121"/>
        </w:rPr>
        <w:t>с</w:t>
      </w:r>
      <w:r w:rsidR="006F3A2D" w:rsidRPr="008220CA">
        <w:rPr>
          <w:color w:val="212121"/>
        </w:rPr>
        <w:t xml:space="preserve">ведения о бюджетном обязательстве, формируемые в связи с исполнением (расторжением) документа-основания, направляются в </w:t>
      </w:r>
      <w:r w:rsidR="008220CA" w:rsidRPr="008220CA">
        <w:rPr>
          <w:color w:val="212121"/>
        </w:rPr>
        <w:t xml:space="preserve">отдел </w:t>
      </w:r>
      <w:r w:rsidR="007504B3" w:rsidRPr="008220CA">
        <w:rPr>
          <w:color w:val="212121"/>
        </w:rPr>
        <w:t>п</w:t>
      </w:r>
      <w:r w:rsidR="007504B3">
        <w:rPr>
          <w:color w:val="212121"/>
        </w:rPr>
        <w:t>ланирования и исполнения бюджета</w:t>
      </w:r>
      <w:r w:rsidR="006F3A2D" w:rsidRPr="008220CA">
        <w:rPr>
          <w:color w:val="212121"/>
        </w:rPr>
        <w:t xml:space="preserve"> не позднее пяти рабочих дней со дня исполнения (расторжения) документа-основания.</w:t>
      </w:r>
    </w:p>
    <w:p w14:paraId="6F921281" w14:textId="1ACC3BF6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8220C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8220CA" w:rsidRPr="008220CA">
        <w:rPr>
          <w:color w:val="212121"/>
        </w:rPr>
        <w:t>4</w:t>
      </w:r>
      <w:r w:rsidRPr="008220CA">
        <w:rPr>
          <w:color w:val="212121"/>
        </w:rPr>
        <w:t>. Не исполненная на конец текущего финансового года часть бюджетного обязательства, подлежащая в соответствии с бюджетным законодательством Российской Федерации исполнению, подлежит перерегистрации в ГИС РЭБ и учету в очередном финансовом году.</w:t>
      </w:r>
    </w:p>
    <w:p w14:paraId="51DCDB2B" w14:textId="573B7011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lastRenderedPageBreak/>
        <w:t xml:space="preserve">Перерегистрация в текущем финансовом году бюджетного обязательства, учтенного в </w:t>
      </w:r>
      <w:r w:rsidR="008220CA" w:rsidRPr="008220CA">
        <w:rPr>
          <w:color w:val="212121"/>
        </w:rPr>
        <w:t>отделе п</w:t>
      </w:r>
      <w:r w:rsidR="007504B3">
        <w:rPr>
          <w:color w:val="212121"/>
        </w:rPr>
        <w:t>ланирования и исполнения бюджета</w:t>
      </w:r>
      <w:r w:rsidR="008220CA" w:rsidRPr="008220CA">
        <w:rPr>
          <w:color w:val="212121"/>
        </w:rPr>
        <w:t xml:space="preserve"> </w:t>
      </w:r>
      <w:r w:rsidRPr="008220CA">
        <w:rPr>
          <w:color w:val="212121"/>
        </w:rPr>
        <w:t>в отчетном финансовом году, осуществляется в порядке, установленном пунктами 2.2</w:t>
      </w:r>
      <w:r w:rsidR="008220CA" w:rsidRPr="008220CA">
        <w:rPr>
          <w:color w:val="212121"/>
        </w:rPr>
        <w:t>.1</w:t>
      </w:r>
      <w:r w:rsidRPr="008220CA">
        <w:rPr>
          <w:color w:val="212121"/>
        </w:rPr>
        <w:t>-2.</w:t>
      </w:r>
      <w:r w:rsidR="008220C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8220CA" w:rsidRPr="008220CA">
        <w:rPr>
          <w:color w:val="212121"/>
        </w:rPr>
        <w:t>1</w:t>
      </w:r>
      <w:r w:rsidRPr="008220CA">
        <w:rPr>
          <w:color w:val="212121"/>
        </w:rPr>
        <w:t xml:space="preserve"> настоящего Порядка, с учетом</w:t>
      </w:r>
      <w:r w:rsidR="008220CA" w:rsidRPr="008220CA">
        <w:rPr>
          <w:color w:val="212121"/>
        </w:rPr>
        <w:t xml:space="preserve"> следующих </w:t>
      </w:r>
      <w:r w:rsidRPr="008220CA">
        <w:rPr>
          <w:color w:val="212121"/>
        </w:rPr>
        <w:t>особенностей</w:t>
      </w:r>
      <w:r w:rsidR="008220CA" w:rsidRPr="008220CA">
        <w:rPr>
          <w:color w:val="212121"/>
        </w:rPr>
        <w:t>:</w:t>
      </w:r>
    </w:p>
    <w:p w14:paraId="09539BC8" w14:textId="03CA5E1E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Для перерегистрации в текущем финансовом году бюджетного обязательства, учтенного в </w:t>
      </w:r>
      <w:r w:rsidR="007504B3" w:rsidRPr="008220CA">
        <w:rPr>
          <w:color w:val="212121"/>
        </w:rPr>
        <w:t>отделе п</w:t>
      </w:r>
      <w:r w:rsidR="007504B3">
        <w:rPr>
          <w:color w:val="212121"/>
        </w:rPr>
        <w:t>ланирования и исполнения бюджета</w:t>
      </w:r>
      <w:r w:rsidR="007504B3" w:rsidRPr="008220CA">
        <w:rPr>
          <w:color w:val="212121"/>
        </w:rPr>
        <w:t xml:space="preserve"> </w:t>
      </w:r>
      <w:r w:rsidRPr="008220CA">
        <w:rPr>
          <w:color w:val="212121"/>
        </w:rPr>
        <w:t xml:space="preserve">в отчетном финансовом году, Сведения о бюджетном обязательстве направляются получателем бюджетных средств в </w:t>
      </w:r>
      <w:r w:rsidR="008220CA" w:rsidRPr="008220CA">
        <w:rPr>
          <w:color w:val="212121"/>
        </w:rPr>
        <w:t xml:space="preserve">отдел </w:t>
      </w:r>
      <w:r w:rsidR="007504B3" w:rsidRPr="008220CA">
        <w:rPr>
          <w:color w:val="212121"/>
        </w:rPr>
        <w:t>п</w:t>
      </w:r>
      <w:r w:rsidR="007504B3">
        <w:rPr>
          <w:color w:val="212121"/>
        </w:rPr>
        <w:t>ланирования и исполнения бюджета</w:t>
      </w:r>
      <w:r w:rsidR="008220CA" w:rsidRPr="008220CA">
        <w:rPr>
          <w:color w:val="212121"/>
        </w:rPr>
        <w:t xml:space="preserve"> </w:t>
      </w:r>
      <w:r w:rsidRPr="008220CA">
        <w:rPr>
          <w:color w:val="212121"/>
        </w:rPr>
        <w:t>в срок до 1 апреля текущего финансового года.</w:t>
      </w:r>
    </w:p>
    <w:p w14:paraId="678BFE47" w14:textId="2095DAEB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В случае, если коды классификации расходов бюджетов, по которым бюджетное обязательство было поставлено на учет в отчетном финансовом году, в текущем финансовом году являются недействующими, то в Сведениях о бюджетном обязательстве указываются соответствующие им коды классификации расходов бюджетов, установленные на текущий финансовый год.</w:t>
      </w:r>
    </w:p>
    <w:p w14:paraId="374A6475" w14:textId="4F1D2E04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8220C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8220CA" w:rsidRPr="008220CA">
        <w:rPr>
          <w:color w:val="212121"/>
        </w:rPr>
        <w:t>5</w:t>
      </w:r>
      <w:r w:rsidRPr="008220CA">
        <w:rPr>
          <w:color w:val="212121"/>
        </w:rPr>
        <w:t>.  Постановка на учет денежного обязательства и внесение изменений в поставленное на учет денежное обязательство осуществляется на основании документов, подтверждающих возникновение денежного обязательства.</w:t>
      </w:r>
    </w:p>
    <w:p w14:paraId="65D5A334" w14:textId="46ACFC4C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2.</w:t>
      </w:r>
      <w:r w:rsidR="008220CA" w:rsidRPr="008220CA">
        <w:rPr>
          <w:color w:val="212121"/>
        </w:rPr>
        <w:t>2.</w:t>
      </w:r>
      <w:r w:rsidRPr="008220CA">
        <w:rPr>
          <w:color w:val="212121"/>
        </w:rPr>
        <w:t>1</w:t>
      </w:r>
      <w:r w:rsidR="008220CA" w:rsidRPr="008220CA">
        <w:rPr>
          <w:color w:val="212121"/>
        </w:rPr>
        <w:t>6</w:t>
      </w:r>
      <w:r w:rsidRPr="008220CA">
        <w:rPr>
          <w:color w:val="212121"/>
        </w:rPr>
        <w:t>. Сведения о денежном обязательстве формируются получателем бюджетных средств в ГИС РЭБ подсистема «Исполнение», «Учет обязательств», «Сведения об обязательствах» в форме электронного документа в структурированном виде путем заполнения экранных форм ГИС РЭБ.</w:t>
      </w:r>
    </w:p>
    <w:p w14:paraId="4FE2F009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По денежным обязательствам, возникающим из муниципальных контрактов, договоров, Сведения о денежном обязательстве формируются на основании информации об исполнении муниципального контракта, договора, полученной в ГИС РЭБ из ЕАСУЗ. В ГИС РЭБ автоматически присваивается учетный номер денежному обязательству.</w:t>
      </w:r>
    </w:p>
    <w:p w14:paraId="501F638F" w14:textId="77777777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>Учетный номер денежного обязательства является уникальным и не подлежит изменению, в том числе при изменении отдельных реквизитов денежного обязательства.</w:t>
      </w:r>
    </w:p>
    <w:p w14:paraId="5F3B3A11" w14:textId="41CFC9DB" w:rsidR="006F3A2D" w:rsidRPr="008220CA" w:rsidRDefault="006F3A2D" w:rsidP="009209B7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220CA">
        <w:rPr>
          <w:color w:val="212121"/>
        </w:rPr>
        <w:t xml:space="preserve">Лица, имеющие право действовать от имени получателя бюджетных средств при взаимодействии с </w:t>
      </w:r>
      <w:r w:rsidR="008220CA" w:rsidRPr="008220CA">
        <w:rPr>
          <w:color w:val="212121"/>
        </w:rPr>
        <w:t xml:space="preserve">отделом по экономической политике, финансам и организации закупок </w:t>
      </w:r>
      <w:r w:rsidRPr="008220CA">
        <w:rPr>
          <w:color w:val="212121"/>
        </w:rPr>
        <w:t>в соответствии с настоящим Порядком, несут ответственность за достоверность направленных документов и полноту Сведений о денежном обязательстве, а также соблюдение сроков их представления.</w:t>
      </w:r>
    </w:p>
    <w:p w14:paraId="4DBB33B5" w14:textId="4D3A2A7F" w:rsidR="00BC17D2" w:rsidRPr="00AD75E3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E3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3</w:t>
      </w:r>
      <w:r w:rsidRPr="00AD75E3">
        <w:rPr>
          <w:rFonts w:ascii="Times New Roman" w:hAnsi="Times New Roman" w:cs="Times New Roman"/>
          <w:sz w:val="24"/>
          <w:szCs w:val="24"/>
        </w:rPr>
        <w:t>. Подтверждение денежных обязательств</w:t>
      </w:r>
      <w:r w:rsidR="00A64BF1">
        <w:rPr>
          <w:rFonts w:ascii="Times New Roman" w:hAnsi="Times New Roman" w:cs="Times New Roman"/>
          <w:sz w:val="24"/>
          <w:szCs w:val="24"/>
        </w:rPr>
        <w:t>.</w:t>
      </w:r>
    </w:p>
    <w:p w14:paraId="21BB7787" w14:textId="1D49C36E" w:rsidR="00BC17D2" w:rsidRPr="00AD75E3" w:rsidRDefault="001432F9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BC17D2" w:rsidRPr="00AD75E3">
        <w:rPr>
          <w:rFonts w:ascii="Times New Roman" w:hAnsi="Times New Roman" w:cs="Times New Roman"/>
          <w:sz w:val="24"/>
          <w:szCs w:val="24"/>
        </w:rPr>
        <w:t xml:space="preserve">Получатели средств бюджета подтверждают обязанность оплатить за счет средств бюджета денежные обязательства в соответствии с платежными и иными документами, необходимыми для санкционирования их оплаты в соответствии с требованиями приказа Казначейства России от </w:t>
      </w:r>
      <w:r w:rsidR="00273C4D">
        <w:rPr>
          <w:rFonts w:ascii="Times New Roman" w:hAnsi="Times New Roman" w:cs="Times New Roman"/>
          <w:sz w:val="24"/>
          <w:szCs w:val="24"/>
        </w:rPr>
        <w:t>14</w:t>
      </w:r>
      <w:r w:rsidR="00BC17D2" w:rsidRPr="00AD75E3">
        <w:rPr>
          <w:rFonts w:ascii="Times New Roman" w:hAnsi="Times New Roman" w:cs="Times New Roman"/>
          <w:sz w:val="24"/>
          <w:szCs w:val="24"/>
        </w:rPr>
        <w:t>.</w:t>
      </w:r>
      <w:r w:rsidR="00273C4D">
        <w:rPr>
          <w:rFonts w:ascii="Times New Roman" w:hAnsi="Times New Roman" w:cs="Times New Roman"/>
          <w:sz w:val="24"/>
          <w:szCs w:val="24"/>
        </w:rPr>
        <w:t>05</w:t>
      </w:r>
      <w:r w:rsidR="00BC17D2" w:rsidRPr="00AD75E3">
        <w:rPr>
          <w:rFonts w:ascii="Times New Roman" w:hAnsi="Times New Roman" w:cs="Times New Roman"/>
          <w:sz w:val="24"/>
          <w:szCs w:val="24"/>
        </w:rPr>
        <w:t>.</w:t>
      </w:r>
      <w:r w:rsidR="00273C4D">
        <w:rPr>
          <w:rFonts w:ascii="Times New Roman" w:hAnsi="Times New Roman" w:cs="Times New Roman"/>
          <w:sz w:val="24"/>
          <w:szCs w:val="24"/>
        </w:rPr>
        <w:t>2020</w:t>
      </w:r>
      <w:r w:rsidR="00BC17D2" w:rsidRPr="00AD75E3">
        <w:rPr>
          <w:rFonts w:ascii="Times New Roman" w:hAnsi="Times New Roman" w:cs="Times New Roman"/>
          <w:sz w:val="24"/>
          <w:szCs w:val="24"/>
        </w:rPr>
        <w:t xml:space="preserve"> № </w:t>
      </w:r>
      <w:r w:rsidR="00273C4D">
        <w:rPr>
          <w:rFonts w:ascii="Times New Roman" w:hAnsi="Times New Roman" w:cs="Times New Roman"/>
          <w:sz w:val="24"/>
          <w:szCs w:val="24"/>
        </w:rPr>
        <w:t>21</w:t>
      </w:r>
      <w:r w:rsidR="00BC17D2" w:rsidRPr="00AD75E3">
        <w:rPr>
          <w:rFonts w:ascii="Times New Roman" w:hAnsi="Times New Roman" w:cs="Times New Roman"/>
          <w:sz w:val="24"/>
          <w:szCs w:val="24"/>
        </w:rPr>
        <w:t xml:space="preserve">н «О порядке </w:t>
      </w:r>
      <w:r w:rsidR="00273C4D">
        <w:rPr>
          <w:rFonts w:ascii="Times New Roman" w:hAnsi="Times New Roman" w:cs="Times New Roman"/>
          <w:sz w:val="24"/>
          <w:szCs w:val="24"/>
        </w:rPr>
        <w:t>казначейского обслуживания</w:t>
      </w:r>
      <w:r w:rsidR="00BC17D2" w:rsidRPr="00AD75E3">
        <w:rPr>
          <w:rFonts w:ascii="Times New Roman" w:hAnsi="Times New Roman" w:cs="Times New Roman"/>
          <w:sz w:val="24"/>
          <w:szCs w:val="24"/>
        </w:rPr>
        <w:t>».</w:t>
      </w:r>
    </w:p>
    <w:p w14:paraId="2FE5488A" w14:textId="3E783B7C" w:rsidR="00BC17D2" w:rsidRPr="001432F9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2F9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1432F9">
        <w:rPr>
          <w:rFonts w:ascii="Times New Roman" w:hAnsi="Times New Roman" w:cs="Times New Roman"/>
          <w:sz w:val="24"/>
          <w:szCs w:val="24"/>
        </w:rPr>
        <w:t>. Санкционирование оплаты денежных обязательств</w:t>
      </w:r>
      <w:r w:rsidR="00273C4D">
        <w:rPr>
          <w:rFonts w:ascii="Times New Roman" w:hAnsi="Times New Roman" w:cs="Times New Roman"/>
          <w:sz w:val="24"/>
          <w:szCs w:val="24"/>
        </w:rPr>
        <w:t>.</w:t>
      </w:r>
    </w:p>
    <w:p w14:paraId="7266467A" w14:textId="733C9225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1</w:t>
      </w:r>
      <w:r w:rsidRPr="009322E0">
        <w:rPr>
          <w:rFonts w:ascii="Times New Roman" w:hAnsi="Times New Roman" w:cs="Times New Roman"/>
          <w:sz w:val="24"/>
          <w:szCs w:val="24"/>
        </w:rPr>
        <w:t xml:space="preserve">. Доведение предельных объемов финансирования до главных распорядителей средств бюджета осуществляется </w:t>
      </w:r>
      <w:r w:rsidR="009322E0">
        <w:rPr>
          <w:rFonts w:ascii="Times New Roman" w:hAnsi="Times New Roman" w:cs="Times New Roman"/>
          <w:sz w:val="24"/>
          <w:szCs w:val="24"/>
        </w:rPr>
        <w:t>администрацией</w:t>
      </w:r>
      <w:r w:rsidRPr="009322E0">
        <w:rPr>
          <w:rFonts w:ascii="Times New Roman" w:hAnsi="Times New Roman" w:cs="Times New Roman"/>
          <w:sz w:val="24"/>
          <w:szCs w:val="24"/>
        </w:rPr>
        <w:t xml:space="preserve"> путем формирования Расходных расписаний по форме, установленной Федеральным казначейством. Расходные расписания формируются по каждому главному распорядителю средств бюджета.</w:t>
      </w:r>
    </w:p>
    <w:p w14:paraId="58AAB95E" w14:textId="77777777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Доведение предельных объемов финансирования до распорядителей и (или) получателей средств бюджета осуществляется главными распорядителями средств бюджета путем формирования Расходных расписаний. Расходные расписания формируются по каждому получателю средств бюджета.</w:t>
      </w:r>
    </w:p>
    <w:p w14:paraId="28963F84" w14:textId="5097DB60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2</w:t>
      </w:r>
      <w:r w:rsidRPr="009322E0">
        <w:rPr>
          <w:rFonts w:ascii="Times New Roman" w:hAnsi="Times New Roman" w:cs="Times New Roman"/>
          <w:sz w:val="24"/>
          <w:szCs w:val="24"/>
        </w:rPr>
        <w:t>. Бюджетные данные в сформированных Расходных расписаниях детализируются по видам расходов бюджета.</w:t>
      </w:r>
    </w:p>
    <w:p w14:paraId="270F61CD" w14:textId="4AB35C90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3</w:t>
      </w:r>
      <w:r w:rsidRPr="009322E0">
        <w:rPr>
          <w:rFonts w:ascii="Times New Roman" w:hAnsi="Times New Roman" w:cs="Times New Roman"/>
          <w:sz w:val="24"/>
          <w:szCs w:val="24"/>
        </w:rPr>
        <w:t>. Главные распорядители средств бюджета, главные администраторы источников финансирования дефицита бюджета вправе формировать Расходные расписания,</w:t>
      </w:r>
      <w:r w:rsidR="009322E0" w:rsidRPr="009322E0">
        <w:rPr>
          <w:rFonts w:ascii="Times New Roman" w:hAnsi="Times New Roman" w:cs="Times New Roman"/>
          <w:sz w:val="24"/>
          <w:szCs w:val="24"/>
        </w:rPr>
        <w:t xml:space="preserve"> </w:t>
      </w:r>
      <w:r w:rsidRPr="009322E0">
        <w:rPr>
          <w:rFonts w:ascii="Times New Roman" w:hAnsi="Times New Roman" w:cs="Times New Roman"/>
          <w:sz w:val="24"/>
          <w:szCs w:val="24"/>
        </w:rPr>
        <w:t>как отдельными документами, так и в виде Реестров расходных расписаний по форме, установленной Федеральным казначейством.</w:t>
      </w:r>
    </w:p>
    <w:p w14:paraId="1427CDD1" w14:textId="4834E103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 xml:space="preserve">. Расходные расписания и (или) Реестры расходных расписаний представляются в органы Федерального казначейства в электронном виде, а при отсутствии технической </w:t>
      </w:r>
      <w:r w:rsidRPr="009322E0">
        <w:rPr>
          <w:rFonts w:ascii="Times New Roman" w:hAnsi="Times New Roman" w:cs="Times New Roman"/>
          <w:sz w:val="24"/>
          <w:szCs w:val="24"/>
        </w:rPr>
        <w:lastRenderedPageBreak/>
        <w:t>возможности информационного обмена с применением электронно-цифровой подписи представляются в двух экземплярах на бумажном носителе.</w:t>
      </w:r>
    </w:p>
    <w:p w14:paraId="560F8452" w14:textId="04926E41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5</w:t>
      </w:r>
      <w:r w:rsidRPr="009322E0">
        <w:rPr>
          <w:rFonts w:ascii="Times New Roman" w:hAnsi="Times New Roman" w:cs="Times New Roman"/>
          <w:sz w:val="24"/>
          <w:szCs w:val="24"/>
        </w:rPr>
        <w:t xml:space="preserve">. </w:t>
      </w:r>
      <w:r w:rsidR="009322E0" w:rsidRPr="009322E0">
        <w:rPr>
          <w:rFonts w:ascii="Times New Roman" w:hAnsi="Times New Roman" w:cs="Times New Roman"/>
          <w:sz w:val="24"/>
          <w:szCs w:val="24"/>
        </w:rPr>
        <w:t>Администрация</w:t>
      </w:r>
      <w:r w:rsidRPr="009322E0">
        <w:rPr>
          <w:rFonts w:ascii="Times New Roman" w:hAnsi="Times New Roman" w:cs="Times New Roman"/>
          <w:sz w:val="24"/>
          <w:szCs w:val="24"/>
        </w:rPr>
        <w:t xml:space="preserve"> вправе отозвать неиспользованные или нераспределенные предельные объемы финансирования, числящиеся на лицевых счетах главных распорядителей средств бюджета.</w:t>
      </w:r>
    </w:p>
    <w:p w14:paraId="2C541CE0" w14:textId="77777777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Главные распорядители средств бюджета вправе отозвать неиспользованные или нераспределенные предельные объемы финансирования, числящиеся на лицевых счетах получателей средств бюджета.</w:t>
      </w:r>
    </w:p>
    <w:p w14:paraId="31E4841C" w14:textId="1A08964C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6</w:t>
      </w:r>
      <w:r w:rsidRPr="009322E0">
        <w:rPr>
          <w:rFonts w:ascii="Times New Roman" w:hAnsi="Times New Roman" w:cs="Times New Roman"/>
          <w:sz w:val="24"/>
          <w:szCs w:val="24"/>
        </w:rPr>
        <w:t>. Для осуществления операций, указанных в пункте 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5</w:t>
      </w:r>
      <w:r w:rsidRPr="009322E0">
        <w:rPr>
          <w:rFonts w:ascii="Times New Roman" w:hAnsi="Times New Roman" w:cs="Times New Roman"/>
          <w:sz w:val="24"/>
          <w:szCs w:val="24"/>
        </w:rPr>
        <w:t xml:space="preserve"> настоящего Порядка, формируется отдельное Расходное расписание на сумму отзываемых неиспользованных или нераспределенных предельных объемов финансирования.</w:t>
      </w:r>
    </w:p>
    <w:p w14:paraId="26ACEBA2" w14:textId="183B222F" w:rsidR="00BC17D2" w:rsidRPr="009322E0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E0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9322E0">
        <w:rPr>
          <w:rFonts w:ascii="Times New Roman" w:hAnsi="Times New Roman" w:cs="Times New Roman"/>
          <w:sz w:val="24"/>
          <w:szCs w:val="24"/>
        </w:rPr>
        <w:t>.</w:t>
      </w:r>
      <w:r w:rsidR="00C71909">
        <w:rPr>
          <w:rFonts w:ascii="Times New Roman" w:hAnsi="Times New Roman" w:cs="Times New Roman"/>
          <w:sz w:val="24"/>
          <w:szCs w:val="24"/>
        </w:rPr>
        <w:t>7</w:t>
      </w:r>
      <w:r w:rsidRPr="009322E0">
        <w:rPr>
          <w:rFonts w:ascii="Times New Roman" w:hAnsi="Times New Roman" w:cs="Times New Roman"/>
          <w:sz w:val="24"/>
          <w:szCs w:val="24"/>
        </w:rPr>
        <w:t>. Включение Расходных расписаний, в которых предусмотрено уменьшение предельных объемов финансирования, в Реестр расходных расписании не допускается.</w:t>
      </w:r>
    </w:p>
    <w:p w14:paraId="52D867F0" w14:textId="70061CFB" w:rsidR="00BC17D2" w:rsidRPr="0065187E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0B5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4</w:t>
      </w:r>
      <w:r w:rsidRPr="006360B5">
        <w:rPr>
          <w:rFonts w:ascii="Times New Roman" w:hAnsi="Times New Roman" w:cs="Times New Roman"/>
          <w:sz w:val="24"/>
          <w:szCs w:val="24"/>
        </w:rPr>
        <w:t>.</w:t>
      </w:r>
      <w:r w:rsidR="00C71909" w:rsidRPr="006360B5">
        <w:rPr>
          <w:rFonts w:ascii="Times New Roman" w:hAnsi="Times New Roman" w:cs="Times New Roman"/>
          <w:sz w:val="24"/>
          <w:szCs w:val="24"/>
        </w:rPr>
        <w:t>8.</w:t>
      </w:r>
      <w:r w:rsidRPr="006360B5">
        <w:rPr>
          <w:rFonts w:ascii="Times New Roman" w:hAnsi="Times New Roman" w:cs="Times New Roman"/>
          <w:sz w:val="24"/>
          <w:szCs w:val="24"/>
        </w:rPr>
        <w:t xml:space="preserve"> </w:t>
      </w:r>
      <w:r w:rsidRPr="00D17853">
        <w:rPr>
          <w:rFonts w:ascii="Times New Roman" w:hAnsi="Times New Roman" w:cs="Times New Roman"/>
          <w:sz w:val="24"/>
          <w:szCs w:val="24"/>
        </w:rPr>
        <w:t>Санкционирование оплаты денежных обязательств получателей средств бюджета</w:t>
      </w:r>
      <w:r w:rsidR="00C71909" w:rsidRPr="00D17853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D17853">
        <w:rPr>
          <w:rFonts w:ascii="Times New Roman" w:hAnsi="Times New Roman" w:cs="Times New Roman"/>
          <w:sz w:val="24"/>
          <w:szCs w:val="24"/>
        </w:rPr>
        <w:t xml:space="preserve"> органом Федерального казначейства в соответствии</w:t>
      </w:r>
      <w:r w:rsidR="00C71909" w:rsidRPr="00D17853">
        <w:rPr>
          <w:rFonts w:ascii="Times New Roman" w:hAnsi="Times New Roman" w:cs="Times New Roman"/>
          <w:sz w:val="24"/>
          <w:szCs w:val="24"/>
        </w:rPr>
        <w:t xml:space="preserve"> с Соглашением</w:t>
      </w:r>
      <w:r w:rsidR="006360B5" w:rsidRPr="00D17853">
        <w:rPr>
          <w:rFonts w:ascii="Times New Roman" w:hAnsi="Times New Roman" w:cs="Times New Roman"/>
          <w:sz w:val="24"/>
          <w:szCs w:val="24"/>
        </w:rPr>
        <w:t xml:space="preserve"> и</w:t>
      </w:r>
      <w:r w:rsidR="00C71909" w:rsidRPr="00D17853">
        <w:rPr>
          <w:rFonts w:ascii="Times New Roman" w:hAnsi="Times New Roman" w:cs="Times New Roman"/>
          <w:sz w:val="24"/>
          <w:szCs w:val="24"/>
        </w:rPr>
        <w:t xml:space="preserve"> </w:t>
      </w:r>
      <w:r w:rsidRPr="00D17853">
        <w:rPr>
          <w:rFonts w:ascii="Times New Roman" w:hAnsi="Times New Roman" w:cs="Times New Roman"/>
          <w:sz w:val="24"/>
          <w:szCs w:val="24"/>
        </w:rPr>
        <w:t>приказ</w:t>
      </w:r>
      <w:r w:rsidR="006360B5" w:rsidRPr="00D17853">
        <w:rPr>
          <w:rFonts w:ascii="Times New Roman" w:hAnsi="Times New Roman" w:cs="Times New Roman"/>
          <w:sz w:val="24"/>
          <w:szCs w:val="24"/>
        </w:rPr>
        <w:t>ами</w:t>
      </w:r>
      <w:r w:rsidRPr="00D17853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</w:t>
      </w:r>
      <w:r w:rsidR="005D6125" w:rsidRPr="00D17853">
        <w:rPr>
          <w:rFonts w:ascii="Times New Roman" w:hAnsi="Times New Roman" w:cs="Times New Roman"/>
          <w:sz w:val="24"/>
          <w:szCs w:val="24"/>
        </w:rPr>
        <w:t>30</w:t>
      </w:r>
      <w:r w:rsidRPr="00D17853">
        <w:rPr>
          <w:rFonts w:ascii="Times New Roman" w:hAnsi="Times New Roman" w:cs="Times New Roman"/>
          <w:sz w:val="24"/>
          <w:szCs w:val="24"/>
        </w:rPr>
        <w:t>.</w:t>
      </w:r>
      <w:r w:rsidR="005D6125" w:rsidRPr="00D17853">
        <w:rPr>
          <w:rFonts w:ascii="Times New Roman" w:hAnsi="Times New Roman" w:cs="Times New Roman"/>
          <w:sz w:val="24"/>
          <w:szCs w:val="24"/>
        </w:rPr>
        <w:t>10</w:t>
      </w:r>
      <w:r w:rsidRPr="00D17853">
        <w:rPr>
          <w:rFonts w:ascii="Times New Roman" w:hAnsi="Times New Roman" w:cs="Times New Roman"/>
          <w:sz w:val="24"/>
          <w:szCs w:val="24"/>
        </w:rPr>
        <w:t>.</w:t>
      </w:r>
      <w:r w:rsidR="005D6125" w:rsidRPr="00D17853">
        <w:rPr>
          <w:rFonts w:ascii="Times New Roman" w:hAnsi="Times New Roman" w:cs="Times New Roman"/>
          <w:sz w:val="24"/>
          <w:szCs w:val="24"/>
        </w:rPr>
        <w:t>2020</w:t>
      </w:r>
      <w:r w:rsidRPr="00D17853">
        <w:rPr>
          <w:rFonts w:ascii="Times New Roman" w:hAnsi="Times New Roman" w:cs="Times New Roman"/>
          <w:sz w:val="24"/>
          <w:szCs w:val="24"/>
        </w:rPr>
        <w:t xml:space="preserve"> № </w:t>
      </w:r>
      <w:r w:rsidR="005D6125" w:rsidRPr="00D17853">
        <w:rPr>
          <w:rFonts w:ascii="Times New Roman" w:hAnsi="Times New Roman" w:cs="Times New Roman"/>
          <w:sz w:val="24"/>
          <w:szCs w:val="24"/>
        </w:rPr>
        <w:t>257н</w:t>
      </w:r>
      <w:r w:rsidRPr="00D17853">
        <w:rPr>
          <w:rFonts w:ascii="Times New Roman" w:hAnsi="Times New Roman" w:cs="Times New Roman"/>
          <w:sz w:val="24"/>
          <w:szCs w:val="24"/>
        </w:rPr>
        <w:t xml:space="preserve"> «О</w:t>
      </w:r>
      <w:r w:rsidR="005D6125" w:rsidRPr="00D17853">
        <w:rPr>
          <w:rFonts w:ascii="Times New Roman" w:hAnsi="Times New Roman" w:cs="Times New Roman"/>
          <w:sz w:val="24"/>
          <w:szCs w:val="24"/>
        </w:rPr>
        <w:t>б утверждении П</w:t>
      </w:r>
      <w:r w:rsidRPr="00D17853">
        <w:rPr>
          <w:rFonts w:ascii="Times New Roman" w:hAnsi="Times New Roman" w:cs="Times New Roman"/>
          <w:sz w:val="24"/>
          <w:szCs w:val="24"/>
        </w:rPr>
        <w:t>орядк</w:t>
      </w:r>
      <w:r w:rsidR="005D6125" w:rsidRPr="00D17853">
        <w:rPr>
          <w:rFonts w:ascii="Times New Roman" w:hAnsi="Times New Roman" w:cs="Times New Roman"/>
          <w:sz w:val="24"/>
          <w:szCs w:val="24"/>
        </w:rPr>
        <w:t>а</w:t>
      </w:r>
      <w:r w:rsidRPr="00D17853">
        <w:rPr>
          <w:rFonts w:ascii="Times New Roman" w:hAnsi="Times New Roman" w:cs="Times New Roman"/>
          <w:sz w:val="24"/>
          <w:szCs w:val="24"/>
        </w:rPr>
        <w:t xml:space="preserve"> санкционирования оплаты денежных обязательств получателей средств федерального бюджета и </w:t>
      </w:r>
      <w:r w:rsidR="005D6125" w:rsidRPr="00D17853">
        <w:rPr>
          <w:rFonts w:ascii="Times New Roman" w:hAnsi="Times New Roman" w:cs="Times New Roman"/>
          <w:sz w:val="24"/>
          <w:szCs w:val="24"/>
        </w:rPr>
        <w:t>оплаты денежных обязательств, подлежащих исполнению за счет бюджетных ассигнований по источникам финансирования дефицита федерального бюджета</w:t>
      </w:r>
      <w:r w:rsidRPr="00D17853">
        <w:rPr>
          <w:rFonts w:ascii="Times New Roman" w:hAnsi="Times New Roman" w:cs="Times New Roman"/>
          <w:sz w:val="24"/>
          <w:szCs w:val="24"/>
        </w:rPr>
        <w:t>»</w:t>
      </w:r>
      <w:r w:rsidR="006360B5" w:rsidRPr="00D17853">
        <w:rPr>
          <w:rFonts w:ascii="Times New Roman" w:hAnsi="Times New Roman" w:cs="Times New Roman"/>
          <w:sz w:val="24"/>
          <w:szCs w:val="24"/>
        </w:rPr>
        <w:t xml:space="preserve"> и</w:t>
      </w:r>
      <w:r w:rsidRPr="00D17853">
        <w:rPr>
          <w:rFonts w:ascii="Times New Roman" w:hAnsi="Times New Roman" w:cs="Times New Roman"/>
          <w:sz w:val="24"/>
          <w:szCs w:val="24"/>
        </w:rPr>
        <w:t xml:space="preserve"> от 12 декабря 2017 года №223н «Об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Федерации, в целях </w:t>
      </w:r>
      <w:proofErr w:type="spellStart"/>
      <w:r w:rsidRPr="00D1785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17853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 из федерального бюджета бюджету субъекта Российской Федерации» на основании заключенного Соглашения.</w:t>
      </w:r>
    </w:p>
    <w:p w14:paraId="0D8DB1C9" w14:textId="5A6D1656" w:rsidR="00BC17D2" w:rsidRPr="0065187E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7E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5</w:t>
      </w:r>
      <w:r w:rsidRPr="0065187E">
        <w:rPr>
          <w:rFonts w:ascii="Times New Roman" w:hAnsi="Times New Roman" w:cs="Times New Roman"/>
          <w:sz w:val="24"/>
          <w:szCs w:val="24"/>
        </w:rPr>
        <w:t>. Подтверждение исполнения денежных обязательств</w:t>
      </w:r>
      <w:r w:rsidR="005D6125">
        <w:rPr>
          <w:rFonts w:ascii="Times New Roman" w:hAnsi="Times New Roman" w:cs="Times New Roman"/>
          <w:sz w:val="24"/>
          <w:szCs w:val="24"/>
        </w:rPr>
        <w:t>.</w:t>
      </w:r>
    </w:p>
    <w:p w14:paraId="223D4E87" w14:textId="389E0354" w:rsidR="00BC17D2" w:rsidRPr="0065187E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7E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5</w:t>
      </w:r>
      <w:r w:rsidRPr="0065187E">
        <w:rPr>
          <w:rFonts w:ascii="Times New Roman" w:hAnsi="Times New Roman" w:cs="Times New Roman"/>
          <w:sz w:val="24"/>
          <w:szCs w:val="24"/>
        </w:rPr>
        <w:t>.1. Подтверждение исполнения денежных обязательств осуществляется на основании платежных документов органа Федерального казначейства, подтверждающих списание денежных средств с единого счета бюджета в пользу физических или юридических лиц.</w:t>
      </w:r>
    </w:p>
    <w:p w14:paraId="24FA5F92" w14:textId="10797FAD" w:rsidR="00BC17D2" w:rsidRPr="0065187E" w:rsidRDefault="00BC17D2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7E">
        <w:rPr>
          <w:rFonts w:ascii="Times New Roman" w:hAnsi="Times New Roman" w:cs="Times New Roman"/>
          <w:sz w:val="24"/>
          <w:szCs w:val="24"/>
        </w:rPr>
        <w:t>2.</w:t>
      </w:r>
      <w:r w:rsidR="00AD51A8">
        <w:rPr>
          <w:rFonts w:ascii="Times New Roman" w:hAnsi="Times New Roman" w:cs="Times New Roman"/>
          <w:sz w:val="24"/>
          <w:szCs w:val="24"/>
        </w:rPr>
        <w:t>5</w:t>
      </w:r>
      <w:r w:rsidRPr="0065187E">
        <w:rPr>
          <w:rFonts w:ascii="Times New Roman" w:hAnsi="Times New Roman" w:cs="Times New Roman"/>
          <w:sz w:val="24"/>
          <w:szCs w:val="24"/>
        </w:rPr>
        <w:t>.2. Орган Федерального казначейства направляет получателям средств бюджета выписки из лицевых счетов в установленном порядке.</w:t>
      </w:r>
    </w:p>
    <w:p w14:paraId="77F54AAF" w14:textId="77777777" w:rsidR="009D3F74" w:rsidRDefault="009D3F74" w:rsidP="009209B7">
      <w:pPr>
        <w:pStyle w:val="ConsPlusNormal"/>
        <w:ind w:firstLine="709"/>
        <w:jc w:val="center"/>
        <w:rPr>
          <w:rFonts w:ascii="Times New Roman" w:hAnsi="Times New Roman" w:cs="Times New Roman"/>
        </w:rPr>
      </w:pPr>
    </w:p>
    <w:p w14:paraId="183F1C4E" w14:textId="2767874F" w:rsidR="006360B5" w:rsidRDefault="0065187E" w:rsidP="009209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87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6360B5" w:rsidRPr="0065187E">
        <w:rPr>
          <w:rFonts w:ascii="Times New Roman" w:hAnsi="Times New Roman" w:cs="Times New Roman"/>
          <w:b/>
          <w:bCs/>
          <w:sz w:val="24"/>
          <w:szCs w:val="24"/>
        </w:rPr>
        <w:t>. Порядок исполнения бюджета по источникам финансирования дефицита бюджета.</w:t>
      </w:r>
    </w:p>
    <w:p w14:paraId="49BE9C85" w14:textId="77777777" w:rsidR="0065187E" w:rsidRPr="0065187E" w:rsidRDefault="0065187E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F1243" w14:textId="77777777" w:rsidR="001432F9" w:rsidRDefault="006360B5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7E">
        <w:rPr>
          <w:rFonts w:ascii="Times New Roman" w:hAnsi="Times New Roman" w:cs="Times New Roman"/>
          <w:sz w:val="24"/>
          <w:szCs w:val="24"/>
        </w:rPr>
        <w:t xml:space="preserve">Исполнение бюджета по источникам финансирования дефицита бюджета осуществляется главными администраторами (администраторами) источников финансирования дефицита бюджета, установленными правовыми актами городского округа на соответствующий финансовый год и на плановый период, в соответствии со сводной бюджетной росписью путем проведения кассовых выплат из бюджета в Порядке, установленном для исполнения бюджета городского округа по расходам. </w:t>
      </w:r>
    </w:p>
    <w:p w14:paraId="482D9236" w14:textId="5653B3D6" w:rsidR="006360B5" w:rsidRPr="0065187E" w:rsidRDefault="006360B5" w:rsidP="00920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7E">
        <w:rPr>
          <w:rFonts w:ascii="Times New Roman" w:hAnsi="Times New Roman" w:cs="Times New Roman"/>
          <w:sz w:val="24"/>
          <w:szCs w:val="24"/>
        </w:rPr>
        <w:t>Операции по источникам финансирования дефицита бюджета отражаются на лицев</w:t>
      </w:r>
      <w:r w:rsidR="001432F9">
        <w:rPr>
          <w:rFonts w:ascii="Times New Roman" w:hAnsi="Times New Roman" w:cs="Times New Roman"/>
          <w:sz w:val="24"/>
          <w:szCs w:val="24"/>
        </w:rPr>
        <w:t>ых</w:t>
      </w:r>
      <w:r w:rsidRPr="0065187E">
        <w:rPr>
          <w:rFonts w:ascii="Times New Roman" w:hAnsi="Times New Roman" w:cs="Times New Roman"/>
          <w:sz w:val="24"/>
          <w:szCs w:val="24"/>
        </w:rPr>
        <w:t xml:space="preserve"> счет</w:t>
      </w:r>
      <w:r w:rsidR="001432F9">
        <w:rPr>
          <w:rFonts w:ascii="Times New Roman" w:hAnsi="Times New Roman" w:cs="Times New Roman"/>
          <w:sz w:val="24"/>
          <w:szCs w:val="24"/>
        </w:rPr>
        <w:t>ах</w:t>
      </w:r>
      <w:r w:rsidRPr="0065187E">
        <w:rPr>
          <w:rFonts w:ascii="Times New Roman" w:hAnsi="Times New Roman" w:cs="Times New Roman"/>
          <w:sz w:val="24"/>
          <w:szCs w:val="24"/>
        </w:rPr>
        <w:t xml:space="preserve"> местного бюджета, открыт</w:t>
      </w:r>
      <w:r w:rsidR="001432F9">
        <w:rPr>
          <w:rFonts w:ascii="Times New Roman" w:hAnsi="Times New Roman" w:cs="Times New Roman"/>
          <w:sz w:val="24"/>
          <w:szCs w:val="24"/>
        </w:rPr>
        <w:t>ых</w:t>
      </w:r>
      <w:r w:rsidRPr="0065187E">
        <w:rPr>
          <w:rFonts w:ascii="Times New Roman" w:hAnsi="Times New Roman" w:cs="Times New Roman"/>
          <w:sz w:val="24"/>
          <w:szCs w:val="24"/>
        </w:rPr>
        <w:t xml:space="preserve"> в </w:t>
      </w:r>
      <w:r w:rsidR="0065187E" w:rsidRPr="0065187E">
        <w:rPr>
          <w:rFonts w:ascii="Times New Roman" w:hAnsi="Times New Roman" w:cs="Times New Roman"/>
          <w:sz w:val="24"/>
          <w:szCs w:val="24"/>
        </w:rPr>
        <w:t>Управлении Федерального казначейства</w:t>
      </w:r>
      <w:r w:rsidRPr="0065187E">
        <w:rPr>
          <w:rFonts w:ascii="Times New Roman" w:hAnsi="Times New Roman" w:cs="Times New Roman"/>
          <w:sz w:val="24"/>
          <w:szCs w:val="24"/>
        </w:rPr>
        <w:t xml:space="preserve"> по </w:t>
      </w:r>
      <w:r w:rsidR="001432F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65187E">
        <w:rPr>
          <w:rFonts w:ascii="Times New Roman" w:hAnsi="Times New Roman" w:cs="Times New Roman"/>
          <w:sz w:val="24"/>
          <w:szCs w:val="24"/>
        </w:rPr>
        <w:t>.</w:t>
      </w:r>
    </w:p>
    <w:sectPr w:rsidR="006360B5" w:rsidRPr="0065187E" w:rsidSect="00E33BCA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0FB"/>
    <w:multiLevelType w:val="hybridMultilevel"/>
    <w:tmpl w:val="F9D8978E"/>
    <w:lvl w:ilvl="0" w:tplc="D352B13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121CD"/>
    <w:multiLevelType w:val="hybridMultilevel"/>
    <w:tmpl w:val="5C96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FC"/>
    <w:rsid w:val="000230D0"/>
    <w:rsid w:val="000464D1"/>
    <w:rsid w:val="000650D0"/>
    <w:rsid w:val="00076C19"/>
    <w:rsid w:val="000A3E83"/>
    <w:rsid w:val="000C3783"/>
    <w:rsid w:val="000C43C3"/>
    <w:rsid w:val="000C4F57"/>
    <w:rsid w:val="000C7F2F"/>
    <w:rsid w:val="00122717"/>
    <w:rsid w:val="0012639F"/>
    <w:rsid w:val="00141E38"/>
    <w:rsid w:val="001432F9"/>
    <w:rsid w:val="0018168E"/>
    <w:rsid w:val="001A62AA"/>
    <w:rsid w:val="001B406F"/>
    <w:rsid w:val="001B6600"/>
    <w:rsid w:val="001D302F"/>
    <w:rsid w:val="001E00C0"/>
    <w:rsid w:val="0020775D"/>
    <w:rsid w:val="00237731"/>
    <w:rsid w:val="00265F7C"/>
    <w:rsid w:val="00273C4D"/>
    <w:rsid w:val="0028202D"/>
    <w:rsid w:val="002911E5"/>
    <w:rsid w:val="002C0CDB"/>
    <w:rsid w:val="002D7EAE"/>
    <w:rsid w:val="0031750D"/>
    <w:rsid w:val="003824D2"/>
    <w:rsid w:val="00384CFF"/>
    <w:rsid w:val="00394117"/>
    <w:rsid w:val="003B3518"/>
    <w:rsid w:val="003C4836"/>
    <w:rsid w:val="00417907"/>
    <w:rsid w:val="00452E88"/>
    <w:rsid w:val="0047711F"/>
    <w:rsid w:val="004A464B"/>
    <w:rsid w:val="004B3CF0"/>
    <w:rsid w:val="004B45BD"/>
    <w:rsid w:val="004B6798"/>
    <w:rsid w:val="004D1275"/>
    <w:rsid w:val="005040D5"/>
    <w:rsid w:val="005351FF"/>
    <w:rsid w:val="005A3126"/>
    <w:rsid w:val="005C04B1"/>
    <w:rsid w:val="005D6125"/>
    <w:rsid w:val="00600BB1"/>
    <w:rsid w:val="006360B5"/>
    <w:rsid w:val="0065187E"/>
    <w:rsid w:val="006A6138"/>
    <w:rsid w:val="006D4D20"/>
    <w:rsid w:val="006F3A2D"/>
    <w:rsid w:val="006F50E2"/>
    <w:rsid w:val="00703BC0"/>
    <w:rsid w:val="0073664C"/>
    <w:rsid w:val="007504B3"/>
    <w:rsid w:val="00765ACB"/>
    <w:rsid w:val="007726FE"/>
    <w:rsid w:val="0079200D"/>
    <w:rsid w:val="007B0E16"/>
    <w:rsid w:val="007B21B0"/>
    <w:rsid w:val="007C315E"/>
    <w:rsid w:val="007C48F0"/>
    <w:rsid w:val="007D21CE"/>
    <w:rsid w:val="007E08EB"/>
    <w:rsid w:val="008220CA"/>
    <w:rsid w:val="00877BB9"/>
    <w:rsid w:val="0089532B"/>
    <w:rsid w:val="00897A8B"/>
    <w:rsid w:val="008C6AEE"/>
    <w:rsid w:val="008F730D"/>
    <w:rsid w:val="00903152"/>
    <w:rsid w:val="009209B7"/>
    <w:rsid w:val="009322E0"/>
    <w:rsid w:val="0096139C"/>
    <w:rsid w:val="00992E8D"/>
    <w:rsid w:val="009A37BA"/>
    <w:rsid w:val="009D3F74"/>
    <w:rsid w:val="009D6E5E"/>
    <w:rsid w:val="00A43D4B"/>
    <w:rsid w:val="00A64BF1"/>
    <w:rsid w:val="00A75833"/>
    <w:rsid w:val="00A80830"/>
    <w:rsid w:val="00AD51A8"/>
    <w:rsid w:val="00AD75E3"/>
    <w:rsid w:val="00AF465F"/>
    <w:rsid w:val="00B32538"/>
    <w:rsid w:val="00B42B9E"/>
    <w:rsid w:val="00B42DA7"/>
    <w:rsid w:val="00B439F9"/>
    <w:rsid w:val="00B64565"/>
    <w:rsid w:val="00B85200"/>
    <w:rsid w:val="00B86C6A"/>
    <w:rsid w:val="00BA56E8"/>
    <w:rsid w:val="00BB1FF2"/>
    <w:rsid w:val="00BC17D2"/>
    <w:rsid w:val="00BD25C4"/>
    <w:rsid w:val="00BD35E9"/>
    <w:rsid w:val="00BE1798"/>
    <w:rsid w:val="00BE4D85"/>
    <w:rsid w:val="00C00587"/>
    <w:rsid w:val="00C019F2"/>
    <w:rsid w:val="00C01BD3"/>
    <w:rsid w:val="00C035B3"/>
    <w:rsid w:val="00C22704"/>
    <w:rsid w:val="00C614BC"/>
    <w:rsid w:val="00C7032A"/>
    <w:rsid w:val="00C71909"/>
    <w:rsid w:val="00C7702E"/>
    <w:rsid w:val="00C7761F"/>
    <w:rsid w:val="00C843A5"/>
    <w:rsid w:val="00C903DC"/>
    <w:rsid w:val="00CA5BD5"/>
    <w:rsid w:val="00CB2570"/>
    <w:rsid w:val="00CF0A1C"/>
    <w:rsid w:val="00CF42BE"/>
    <w:rsid w:val="00CF79A2"/>
    <w:rsid w:val="00D1618E"/>
    <w:rsid w:val="00D17853"/>
    <w:rsid w:val="00D354ED"/>
    <w:rsid w:val="00D52560"/>
    <w:rsid w:val="00D577A3"/>
    <w:rsid w:val="00D85FB0"/>
    <w:rsid w:val="00D959C8"/>
    <w:rsid w:val="00DC354D"/>
    <w:rsid w:val="00DD40B3"/>
    <w:rsid w:val="00DE0DCE"/>
    <w:rsid w:val="00E13B46"/>
    <w:rsid w:val="00E27A8B"/>
    <w:rsid w:val="00E31D8D"/>
    <w:rsid w:val="00E33BCA"/>
    <w:rsid w:val="00E63B51"/>
    <w:rsid w:val="00E65F5A"/>
    <w:rsid w:val="00E75FD8"/>
    <w:rsid w:val="00E9445C"/>
    <w:rsid w:val="00EB68FC"/>
    <w:rsid w:val="00EB6946"/>
    <w:rsid w:val="00EB6BED"/>
    <w:rsid w:val="00ED698E"/>
    <w:rsid w:val="00EE27B7"/>
    <w:rsid w:val="00EE3FF7"/>
    <w:rsid w:val="00F02293"/>
    <w:rsid w:val="00F10565"/>
    <w:rsid w:val="00F15BC2"/>
    <w:rsid w:val="00F241DF"/>
    <w:rsid w:val="00F363DE"/>
    <w:rsid w:val="00F85F2D"/>
    <w:rsid w:val="00FA4188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5AD4"/>
  <w15:docId w15:val="{EF15097C-5236-4D66-9755-C18B371B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BD3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EB68FC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B68FC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B68FC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01B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4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0D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B2570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B2570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B257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B2570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B2570"/>
    <w:rPr>
      <w:rFonts w:eastAsiaTheme="minorEastAsia"/>
      <w:lang w:eastAsia="ru-RU"/>
    </w:rPr>
  </w:style>
  <w:style w:type="character" w:customStyle="1" w:styleId="aa">
    <w:name w:val="Гипертекстовая ссылка"/>
    <w:basedOn w:val="a0"/>
    <w:uiPriority w:val="99"/>
    <w:rsid w:val="0079200D"/>
    <w:rPr>
      <w:rFonts w:cs="Times New Roman"/>
      <w:b w:val="0"/>
      <w:color w:val="106BBE"/>
      <w:sz w:val="26"/>
    </w:rPr>
  </w:style>
  <w:style w:type="character" w:styleId="ab">
    <w:name w:val="annotation reference"/>
    <w:basedOn w:val="a0"/>
    <w:uiPriority w:val="99"/>
    <w:semiHidden/>
    <w:unhideWhenUsed/>
    <w:rsid w:val="006F50E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F50E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F50E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F50E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F50E2"/>
    <w:rPr>
      <w:b/>
      <w:bCs/>
      <w:sz w:val="20"/>
      <w:szCs w:val="20"/>
    </w:rPr>
  </w:style>
  <w:style w:type="table" w:styleId="af0">
    <w:name w:val="Table Grid"/>
    <w:basedOn w:val="a1"/>
    <w:uiPriority w:val="59"/>
    <w:rsid w:val="007D21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C4F5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4F57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6F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F3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C011728442706677E54F7C1F324609DF75CD4694EEEE72214DD59B5352083BF1F6F6EDC241911F06970EDC41E3522392115F2184FE3AB3O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consultantplus://offline/ref=C2C011728442706677E54F7C1F324609DF75CD4694EEEE72214DD59B5352083BE3F6AEE2C64D8A1553D848894E3EB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C011728442706677E54F7C1F324609DF75CD4694EEEE72214DD59B5352083BF1F6F6EDC144961F06970EDC41E3522392115F2184FE3AB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dc:description>exif_MSED_f9724b7e940467dac5edc8ece4b2bebcb55c16b31ecbcca43639f8829fd09a6e</dc:description>
  <cp:lastModifiedBy>HP</cp:lastModifiedBy>
  <cp:revision>2</cp:revision>
  <cp:lastPrinted>2021-06-08T07:35:00Z</cp:lastPrinted>
  <dcterms:created xsi:type="dcterms:W3CDTF">2021-06-08T07:38:00Z</dcterms:created>
  <dcterms:modified xsi:type="dcterms:W3CDTF">2021-06-08T07:38:00Z</dcterms:modified>
</cp:coreProperties>
</file>