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D6A" w:rsidRPr="000F6D31" w:rsidRDefault="00657D6A" w:rsidP="000F6D31">
      <w:pPr>
        <w:jc w:val="right"/>
        <w:rPr>
          <w:rFonts w:ascii="Times New Roman" w:hAnsi="Times New Roman"/>
          <w:sz w:val="24"/>
          <w:szCs w:val="24"/>
        </w:rPr>
      </w:pPr>
      <w:r w:rsidRPr="000F6D31">
        <w:rPr>
          <w:rFonts w:ascii="Times New Roman" w:hAnsi="Times New Roman"/>
          <w:sz w:val="24"/>
          <w:szCs w:val="24"/>
        </w:rPr>
        <w:t>Приложение 1</w:t>
      </w:r>
    </w:p>
    <w:p w:rsidR="00657D6A" w:rsidRPr="00E52AFE" w:rsidRDefault="00657D6A" w:rsidP="00E52AFE">
      <w:pPr>
        <w:jc w:val="center"/>
        <w:rPr>
          <w:rFonts w:ascii="Times New Roman" w:hAnsi="Times New Roman"/>
          <w:b/>
          <w:bCs/>
          <w:sz w:val="24"/>
          <w:szCs w:val="24"/>
        </w:rPr>
      </w:pPr>
      <w:r>
        <w:rPr>
          <w:rFonts w:ascii="Times New Roman" w:hAnsi="Times New Roman"/>
          <w:b/>
          <w:sz w:val="24"/>
          <w:szCs w:val="24"/>
        </w:rPr>
        <w:t xml:space="preserve">Муниципальная подпрограмма </w:t>
      </w:r>
      <w:r>
        <w:rPr>
          <w:rFonts w:ascii="Times New Roman" w:hAnsi="Times New Roman"/>
          <w:b/>
          <w:sz w:val="24"/>
          <w:szCs w:val="24"/>
          <w:lang w:val="en-US"/>
        </w:rPr>
        <w:t>III</w:t>
      </w:r>
    </w:p>
    <w:p w:rsidR="00657D6A" w:rsidRPr="005A44CB" w:rsidRDefault="00657D6A" w:rsidP="00E52AFE">
      <w:pPr>
        <w:jc w:val="center"/>
        <w:rPr>
          <w:rFonts w:ascii="Times New Roman" w:hAnsi="Times New Roman"/>
          <w:b/>
          <w:bCs/>
          <w:sz w:val="24"/>
          <w:szCs w:val="24"/>
        </w:rPr>
      </w:pPr>
      <w:r w:rsidRPr="005A44CB">
        <w:rPr>
          <w:rFonts w:ascii="Times New Roman" w:hAnsi="Times New Roman"/>
          <w:b/>
          <w:sz w:val="24"/>
          <w:szCs w:val="24"/>
        </w:rPr>
        <w:t>«Отселение  граждан из закрытого административно-территориального образования</w:t>
      </w:r>
    </w:p>
    <w:p w:rsidR="00657D6A" w:rsidRPr="005A44CB" w:rsidRDefault="00657D6A" w:rsidP="00E52AFE">
      <w:pPr>
        <w:jc w:val="center"/>
        <w:rPr>
          <w:rFonts w:ascii="Times New Roman" w:hAnsi="Times New Roman"/>
          <w:b/>
          <w:bCs/>
          <w:sz w:val="24"/>
          <w:szCs w:val="24"/>
        </w:rPr>
      </w:pPr>
      <w:r w:rsidRPr="005A44CB">
        <w:rPr>
          <w:rFonts w:ascii="Times New Roman" w:hAnsi="Times New Roman"/>
          <w:b/>
          <w:sz w:val="24"/>
          <w:szCs w:val="24"/>
        </w:rPr>
        <w:t>городской округ Молодежный Московской области на 2015-2019 годы»</w:t>
      </w:r>
    </w:p>
    <w:p w:rsidR="00657D6A" w:rsidRPr="005A44CB" w:rsidRDefault="00657D6A" w:rsidP="00E52AFE">
      <w:pPr>
        <w:jc w:val="center"/>
        <w:rPr>
          <w:rFonts w:ascii="Times New Roman" w:hAnsi="Times New Roman"/>
          <w:b/>
          <w:bCs/>
          <w:sz w:val="24"/>
          <w:szCs w:val="24"/>
        </w:rPr>
      </w:pPr>
      <w:r w:rsidRPr="005A44CB">
        <w:rPr>
          <w:rFonts w:ascii="Times New Roman" w:hAnsi="Times New Roman"/>
          <w:b/>
          <w:sz w:val="24"/>
          <w:szCs w:val="24"/>
        </w:rPr>
        <w:t>муниципальной программы «Жилище»</w:t>
      </w:r>
    </w:p>
    <w:p w:rsidR="00657D6A" w:rsidRDefault="00657D6A" w:rsidP="00E52AFE">
      <w:pPr>
        <w:jc w:val="center"/>
        <w:rPr>
          <w:rFonts w:ascii="Times New Roman" w:hAnsi="Times New Roman"/>
          <w:b/>
          <w:sz w:val="24"/>
          <w:szCs w:val="24"/>
        </w:rPr>
      </w:pPr>
      <w:r w:rsidRPr="005A44CB">
        <w:rPr>
          <w:rFonts w:ascii="Times New Roman" w:hAnsi="Times New Roman"/>
          <w:b/>
          <w:sz w:val="24"/>
          <w:szCs w:val="24"/>
        </w:rPr>
        <w:t>ЗАТО городской округ Молодежный Московской области на 2015-2019 годы»</w:t>
      </w:r>
    </w:p>
    <w:p w:rsidR="00657D6A" w:rsidRDefault="00657D6A" w:rsidP="00E52AFE">
      <w:pPr>
        <w:jc w:val="center"/>
        <w:rPr>
          <w:rFonts w:ascii="Times New Roman" w:hAnsi="Times New Roman"/>
          <w:b/>
          <w:sz w:val="24"/>
          <w:szCs w:val="24"/>
        </w:rPr>
      </w:pPr>
    </w:p>
    <w:p w:rsidR="00657D6A" w:rsidRDefault="00657D6A" w:rsidP="00E52AFE">
      <w:pPr>
        <w:jc w:val="center"/>
        <w:rPr>
          <w:rFonts w:ascii="Times New Roman" w:hAnsi="Times New Roman"/>
          <w:b/>
          <w:sz w:val="24"/>
          <w:szCs w:val="24"/>
        </w:rPr>
      </w:pPr>
      <w:r>
        <w:rPr>
          <w:rFonts w:ascii="Times New Roman" w:hAnsi="Times New Roman"/>
          <w:b/>
          <w:sz w:val="24"/>
          <w:szCs w:val="24"/>
        </w:rPr>
        <w:t>ПАСПОРТ</w:t>
      </w:r>
    </w:p>
    <w:p w:rsidR="00657D6A" w:rsidRPr="00E52AFE" w:rsidRDefault="00657D6A" w:rsidP="005A44CB">
      <w:pPr>
        <w:jc w:val="center"/>
        <w:rPr>
          <w:rFonts w:ascii="Times New Roman" w:hAnsi="Times New Roman"/>
          <w:b/>
          <w:bCs/>
          <w:sz w:val="24"/>
          <w:szCs w:val="24"/>
        </w:rPr>
      </w:pPr>
      <w:r>
        <w:rPr>
          <w:rFonts w:ascii="Times New Roman" w:hAnsi="Times New Roman"/>
          <w:b/>
          <w:sz w:val="24"/>
          <w:szCs w:val="24"/>
        </w:rPr>
        <w:t xml:space="preserve">Муниципальной подпрограммы </w:t>
      </w:r>
      <w:r>
        <w:rPr>
          <w:rFonts w:ascii="Times New Roman" w:hAnsi="Times New Roman"/>
          <w:b/>
          <w:sz w:val="24"/>
          <w:szCs w:val="24"/>
          <w:lang w:val="en-US"/>
        </w:rPr>
        <w:t>III</w:t>
      </w:r>
    </w:p>
    <w:p w:rsidR="00657D6A" w:rsidRPr="005A44CB" w:rsidRDefault="00657D6A" w:rsidP="005A44CB">
      <w:pPr>
        <w:jc w:val="center"/>
        <w:rPr>
          <w:rFonts w:ascii="Times New Roman" w:hAnsi="Times New Roman"/>
          <w:b/>
          <w:bCs/>
          <w:sz w:val="24"/>
          <w:szCs w:val="24"/>
        </w:rPr>
      </w:pPr>
      <w:r w:rsidRPr="005A44CB">
        <w:rPr>
          <w:rFonts w:ascii="Times New Roman" w:hAnsi="Times New Roman"/>
          <w:b/>
          <w:sz w:val="24"/>
          <w:szCs w:val="24"/>
        </w:rPr>
        <w:t>«Отселение  граждан из закрытого административно-территориального образования</w:t>
      </w:r>
    </w:p>
    <w:p w:rsidR="00657D6A" w:rsidRPr="005A44CB" w:rsidRDefault="00657D6A" w:rsidP="005A44CB">
      <w:pPr>
        <w:jc w:val="center"/>
        <w:rPr>
          <w:rFonts w:ascii="Times New Roman" w:hAnsi="Times New Roman"/>
          <w:b/>
          <w:bCs/>
          <w:sz w:val="24"/>
          <w:szCs w:val="24"/>
        </w:rPr>
      </w:pPr>
      <w:r w:rsidRPr="005A44CB">
        <w:rPr>
          <w:rFonts w:ascii="Times New Roman" w:hAnsi="Times New Roman"/>
          <w:b/>
          <w:sz w:val="24"/>
          <w:szCs w:val="24"/>
        </w:rPr>
        <w:t>городской округ Молодежный Московской области на 2015-2019 годы»</w:t>
      </w:r>
    </w:p>
    <w:p w:rsidR="00657D6A" w:rsidRPr="005A44CB" w:rsidRDefault="00657D6A" w:rsidP="005A44CB">
      <w:pPr>
        <w:jc w:val="center"/>
        <w:rPr>
          <w:rFonts w:ascii="Times New Roman" w:hAnsi="Times New Roman"/>
          <w:b/>
          <w:bCs/>
          <w:sz w:val="24"/>
          <w:szCs w:val="24"/>
        </w:rPr>
      </w:pPr>
      <w:r w:rsidRPr="005A44CB">
        <w:rPr>
          <w:rFonts w:ascii="Times New Roman" w:hAnsi="Times New Roman"/>
          <w:b/>
          <w:sz w:val="24"/>
          <w:szCs w:val="24"/>
        </w:rPr>
        <w:t>муниципальной программы «Жилище»</w:t>
      </w:r>
    </w:p>
    <w:p w:rsidR="00657D6A" w:rsidRDefault="00657D6A" w:rsidP="005A44CB">
      <w:pPr>
        <w:jc w:val="center"/>
        <w:rPr>
          <w:rFonts w:ascii="Times New Roman" w:hAnsi="Times New Roman"/>
          <w:b/>
          <w:sz w:val="24"/>
          <w:szCs w:val="24"/>
        </w:rPr>
      </w:pPr>
      <w:r w:rsidRPr="005A44CB">
        <w:rPr>
          <w:rFonts w:ascii="Times New Roman" w:hAnsi="Times New Roman"/>
          <w:b/>
          <w:sz w:val="24"/>
          <w:szCs w:val="24"/>
        </w:rPr>
        <w:t>ЗАТО городской округ Молодежный Московской области на 2015-2019 годы»</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70"/>
        <w:gridCol w:w="7044"/>
      </w:tblGrid>
      <w:tr w:rsidR="00657D6A" w:rsidRPr="004B0E09" w:rsidTr="00E766E0">
        <w:tc>
          <w:tcPr>
            <w:tcW w:w="2170" w:type="dxa"/>
          </w:tcPr>
          <w:p w:rsidR="00657D6A" w:rsidRPr="00E52AFE" w:rsidRDefault="00657D6A"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Наименование муниципальной</w:t>
            </w:r>
          </w:p>
          <w:p w:rsidR="00657D6A" w:rsidRPr="00E52AFE" w:rsidRDefault="00657D6A" w:rsidP="00F12A7F">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подпрограммы                      </w:t>
            </w:r>
          </w:p>
        </w:tc>
        <w:tc>
          <w:tcPr>
            <w:tcW w:w="7044" w:type="dxa"/>
          </w:tcPr>
          <w:p w:rsidR="00657D6A" w:rsidRPr="004B0E09" w:rsidRDefault="00657D6A" w:rsidP="00F12A7F">
            <w:pPr>
              <w:rPr>
                <w:rFonts w:ascii="Times New Roman" w:hAnsi="Times New Roman"/>
                <w:b/>
                <w:bCs/>
                <w:sz w:val="24"/>
                <w:szCs w:val="24"/>
              </w:rPr>
            </w:pPr>
            <w:r w:rsidRPr="004B0E09">
              <w:rPr>
                <w:rFonts w:ascii="Times New Roman" w:hAnsi="Times New Roman"/>
                <w:sz w:val="24"/>
                <w:szCs w:val="24"/>
              </w:rPr>
              <w:t xml:space="preserve">«Отселение граждан из закрытого административно-территориального образования городской округ  Молодежный Московской области  на 2015-2019 годы» ( далее –Подпрограмма Ш) </w:t>
            </w:r>
          </w:p>
        </w:tc>
      </w:tr>
      <w:tr w:rsidR="00657D6A" w:rsidRPr="004B0E09" w:rsidTr="00E766E0">
        <w:tc>
          <w:tcPr>
            <w:tcW w:w="2170" w:type="dxa"/>
          </w:tcPr>
          <w:p w:rsidR="00657D6A" w:rsidRPr="004B0E09" w:rsidRDefault="00657D6A" w:rsidP="00E766E0">
            <w:pPr>
              <w:rPr>
                <w:rFonts w:ascii="Times New Roman" w:hAnsi="Times New Roman"/>
                <w:b/>
                <w:bCs/>
                <w:sz w:val="24"/>
                <w:szCs w:val="24"/>
              </w:rPr>
            </w:pPr>
            <w:r w:rsidRPr="004B0E09">
              <w:rPr>
                <w:rFonts w:ascii="Times New Roman" w:hAnsi="Times New Roman"/>
                <w:sz w:val="24"/>
                <w:szCs w:val="24"/>
              </w:rPr>
              <w:t>Основание для разработки</w:t>
            </w:r>
            <w:r w:rsidRPr="00E52AFE">
              <w:rPr>
                <w:rFonts w:ascii="Times New Roman" w:hAnsi="Times New Roman"/>
                <w:sz w:val="24"/>
                <w:szCs w:val="24"/>
                <w:lang w:eastAsia="ar-SA"/>
              </w:rPr>
              <w:t xml:space="preserve"> муниципальной</w:t>
            </w:r>
            <w:r w:rsidRPr="004B0E09">
              <w:rPr>
                <w:rFonts w:ascii="Times New Roman" w:hAnsi="Times New Roman"/>
                <w:sz w:val="24"/>
                <w:szCs w:val="24"/>
              </w:rPr>
              <w:t xml:space="preserve"> подпрограммы</w:t>
            </w:r>
          </w:p>
        </w:tc>
        <w:tc>
          <w:tcPr>
            <w:tcW w:w="7044" w:type="dxa"/>
          </w:tcPr>
          <w:p w:rsidR="00657D6A" w:rsidRPr="00E52AFE" w:rsidRDefault="00657D6A" w:rsidP="00E766E0">
            <w:pPr>
              <w:pStyle w:val="ConsPlusNonformat"/>
              <w:jc w:val="both"/>
              <w:rPr>
                <w:rFonts w:ascii="Times New Roman" w:hAnsi="Times New Roman" w:cs="Times New Roman"/>
                <w:sz w:val="24"/>
                <w:szCs w:val="24"/>
              </w:rPr>
            </w:pPr>
            <w:r w:rsidRPr="00E52AFE">
              <w:rPr>
                <w:rFonts w:ascii="Times New Roman" w:hAnsi="Times New Roman" w:cs="Times New Roman"/>
                <w:sz w:val="24"/>
                <w:szCs w:val="24"/>
              </w:rPr>
              <w:t xml:space="preserve">Федеральный закон РФ «О закрытом административно — территориальном образовании» от 14.07.92 г. №3297-1, Постановление Правительства РФ  от 11 января </w:t>
            </w:r>
            <w:smartTag w:uri="urn:schemas-microsoft-com:office:smarttags" w:element="metricconverter">
              <w:smartTagPr>
                <w:attr w:name="ProductID" w:val="2001 г"/>
              </w:smartTagPr>
              <w:r w:rsidRPr="00E52AFE">
                <w:rPr>
                  <w:rFonts w:ascii="Times New Roman" w:hAnsi="Times New Roman" w:cs="Times New Roman"/>
                  <w:sz w:val="24"/>
                  <w:szCs w:val="24"/>
                </w:rPr>
                <w:t>2001 г</w:t>
              </w:r>
            </w:smartTag>
            <w:r w:rsidRPr="00E52AFE">
              <w:rPr>
                <w:rFonts w:ascii="Times New Roman" w:hAnsi="Times New Roman" w:cs="Times New Roman"/>
                <w:sz w:val="24"/>
                <w:szCs w:val="24"/>
              </w:rPr>
              <w:t>. N 23 «Об обеспечении жильём граждан, переезжающих из закрытых  административно территориальных образований на новое место жительства, или выплате компенсаций этим гражданам», Постановление Правительства РФ от 17.12.2010г.№1050 «О федеральной целевой программе «Жилище» на 2011-2015  год», Устав ЗАТО городской округ Молодежный Московской области</w:t>
            </w:r>
          </w:p>
          <w:p w:rsidR="00657D6A" w:rsidRPr="00E52AFE" w:rsidRDefault="00657D6A" w:rsidP="00E766E0">
            <w:pPr>
              <w:suppressAutoHyphens/>
              <w:jc w:val="both"/>
              <w:rPr>
                <w:rFonts w:ascii="Times New Roman" w:hAnsi="Times New Roman"/>
                <w:b/>
                <w:bCs/>
                <w:sz w:val="24"/>
                <w:szCs w:val="24"/>
                <w:lang w:eastAsia="ar-SA"/>
              </w:rPr>
            </w:pPr>
          </w:p>
        </w:tc>
      </w:tr>
      <w:tr w:rsidR="00657D6A" w:rsidRPr="004B0E09" w:rsidTr="00E766E0">
        <w:tc>
          <w:tcPr>
            <w:tcW w:w="2170" w:type="dxa"/>
          </w:tcPr>
          <w:p w:rsidR="00657D6A" w:rsidRPr="00E52AFE" w:rsidRDefault="00657D6A" w:rsidP="00E766E0">
            <w:pPr>
              <w:rPr>
                <w:rFonts w:ascii="Times New Roman" w:hAnsi="Times New Roman"/>
                <w:b/>
                <w:bCs/>
                <w:sz w:val="24"/>
                <w:szCs w:val="24"/>
                <w:lang w:eastAsia="ar-SA"/>
              </w:rPr>
            </w:pPr>
            <w:r w:rsidRPr="004B0E09">
              <w:rPr>
                <w:rFonts w:ascii="Times New Roman" w:hAnsi="Times New Roman"/>
                <w:sz w:val="24"/>
                <w:szCs w:val="24"/>
              </w:rPr>
              <w:t>Цели</w:t>
            </w:r>
          </w:p>
          <w:p w:rsidR="00657D6A" w:rsidRPr="004B0E09" w:rsidRDefault="00657D6A" w:rsidP="00E766E0">
            <w:pPr>
              <w:rPr>
                <w:rFonts w:ascii="Times New Roman" w:hAnsi="Times New Roman"/>
                <w:b/>
                <w:bCs/>
                <w:sz w:val="24"/>
                <w:szCs w:val="24"/>
              </w:rPr>
            </w:pPr>
            <w:r w:rsidRPr="00E52AFE">
              <w:rPr>
                <w:rFonts w:ascii="Times New Roman" w:hAnsi="Times New Roman"/>
                <w:sz w:val="24"/>
                <w:szCs w:val="24"/>
                <w:lang w:eastAsia="ar-SA"/>
              </w:rPr>
              <w:t>муниципальной</w:t>
            </w:r>
          </w:p>
          <w:p w:rsidR="00657D6A" w:rsidRPr="004B0E09" w:rsidRDefault="00657D6A" w:rsidP="00E766E0">
            <w:pPr>
              <w:rPr>
                <w:rFonts w:ascii="Times New Roman" w:hAnsi="Times New Roman"/>
                <w:b/>
                <w:bCs/>
                <w:sz w:val="24"/>
                <w:szCs w:val="24"/>
              </w:rPr>
            </w:pPr>
            <w:r w:rsidRPr="00E52AFE">
              <w:rPr>
                <w:rFonts w:ascii="Times New Roman" w:hAnsi="Times New Roman"/>
                <w:sz w:val="24"/>
                <w:szCs w:val="24"/>
                <w:lang w:eastAsia="ar-SA"/>
              </w:rPr>
              <w:t xml:space="preserve">подпрограммы  </w:t>
            </w:r>
          </w:p>
        </w:tc>
        <w:tc>
          <w:tcPr>
            <w:tcW w:w="7044" w:type="dxa"/>
          </w:tcPr>
          <w:p w:rsidR="00657D6A" w:rsidRDefault="00657D6A" w:rsidP="00E766E0">
            <w:pPr>
              <w:suppressAutoHyphens/>
              <w:jc w:val="both"/>
              <w:rPr>
                <w:rFonts w:ascii="Times New Roman" w:hAnsi="Times New Roman"/>
                <w:sz w:val="24"/>
                <w:szCs w:val="24"/>
                <w:lang w:eastAsia="ar-SA"/>
              </w:rPr>
            </w:pPr>
            <w:r w:rsidRPr="00E52AFE">
              <w:rPr>
                <w:rFonts w:ascii="Times New Roman" w:hAnsi="Times New Roman"/>
                <w:sz w:val="24"/>
                <w:szCs w:val="24"/>
                <w:lang w:eastAsia="ar-SA"/>
              </w:rPr>
              <w:t>- создание системы муниципальной поддержки в решении жилищной проблемы семей, признанных в установленном порядке нуждающимися в отселении;</w:t>
            </w:r>
          </w:p>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привлечение средств федерального бюджета для обеспечения жильем семей, утративших связь с ЗАТО Молодежный;</w:t>
            </w:r>
          </w:p>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содействие в улучшении жилищных условий семей, утративших связь с ЗАТО городской округ Молодежный в рамках муниципальной программы </w:t>
            </w:r>
            <w:r w:rsidRPr="004B0E09">
              <w:rPr>
                <w:rFonts w:ascii="Times New Roman" w:hAnsi="Times New Roman"/>
                <w:sz w:val="24"/>
                <w:szCs w:val="24"/>
              </w:rPr>
              <w:t>«Отселение граждан из ЗАТО г.о. Молодежный МО » на 2015-2019 годы</w:t>
            </w:r>
          </w:p>
        </w:tc>
      </w:tr>
      <w:tr w:rsidR="00657D6A" w:rsidRPr="004B0E09" w:rsidTr="00E766E0">
        <w:tc>
          <w:tcPr>
            <w:tcW w:w="2170" w:type="dxa"/>
          </w:tcPr>
          <w:p w:rsidR="00657D6A" w:rsidRPr="004B0E09" w:rsidRDefault="00657D6A" w:rsidP="00E766E0">
            <w:pPr>
              <w:rPr>
                <w:rFonts w:ascii="Times New Roman" w:hAnsi="Times New Roman"/>
                <w:b/>
                <w:sz w:val="24"/>
                <w:szCs w:val="24"/>
              </w:rPr>
            </w:pPr>
            <w:r w:rsidRPr="004B0E09">
              <w:rPr>
                <w:rFonts w:ascii="Times New Roman" w:hAnsi="Times New Roman"/>
                <w:sz w:val="24"/>
                <w:szCs w:val="24"/>
              </w:rPr>
              <w:t>Задачи</w:t>
            </w:r>
          </w:p>
          <w:p w:rsidR="00657D6A" w:rsidRPr="004B0E09" w:rsidRDefault="00657D6A" w:rsidP="00E766E0">
            <w:pPr>
              <w:rPr>
                <w:rFonts w:ascii="Times New Roman" w:hAnsi="Times New Roman"/>
                <w:b/>
                <w:bCs/>
                <w:sz w:val="24"/>
                <w:szCs w:val="24"/>
              </w:rPr>
            </w:pPr>
            <w:r w:rsidRPr="00E52AFE">
              <w:rPr>
                <w:rFonts w:ascii="Times New Roman" w:hAnsi="Times New Roman"/>
                <w:sz w:val="24"/>
                <w:szCs w:val="24"/>
                <w:lang w:eastAsia="ar-SA"/>
              </w:rPr>
              <w:t>муниципальной</w:t>
            </w:r>
            <w:r w:rsidRPr="004B0E09">
              <w:rPr>
                <w:rFonts w:ascii="Times New Roman" w:hAnsi="Times New Roman"/>
                <w:sz w:val="24"/>
                <w:szCs w:val="24"/>
              </w:rPr>
              <w:t xml:space="preserve"> подпрограммы            </w:t>
            </w:r>
          </w:p>
        </w:tc>
        <w:tc>
          <w:tcPr>
            <w:tcW w:w="7044" w:type="dxa"/>
          </w:tcPr>
          <w:p w:rsidR="00657D6A" w:rsidRPr="00E52AFE" w:rsidRDefault="00657D6A"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 оценка реальных потребностей семей в улучшении жилищных условий,  разработка и внедрение на уровне ЗАТО городской округ Молодежный Московской области механизмов в обеспечении жильем семей, утратившими связь с ЗАТО г.о. Молодежный;</w:t>
            </w:r>
          </w:p>
          <w:p w:rsidR="00657D6A" w:rsidRPr="00E52AFE" w:rsidRDefault="00657D6A"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 разработка и реализация способов бюджетной, внебюджетной и организационной поддержки семей при решении ими жилищной проблемы;</w:t>
            </w:r>
          </w:p>
          <w:p w:rsidR="00657D6A" w:rsidRPr="00E52AFE" w:rsidRDefault="00657D6A"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 создание условий для привлечения семьями собственных средств, дополнительных финансовых средств банков и других организаций, предоставляющих ипотечные  жилищные займы, кредиты и займы для приобретения жилья или строительства</w:t>
            </w:r>
          </w:p>
          <w:p w:rsidR="00657D6A" w:rsidRPr="00E52AFE" w:rsidRDefault="00657D6A"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индивидуального жилья;          </w:t>
            </w:r>
          </w:p>
        </w:tc>
      </w:tr>
      <w:tr w:rsidR="00657D6A" w:rsidRPr="004B0E09" w:rsidTr="00E766E0">
        <w:tc>
          <w:tcPr>
            <w:tcW w:w="2170" w:type="dxa"/>
          </w:tcPr>
          <w:p w:rsidR="00657D6A" w:rsidRPr="004B0E09" w:rsidRDefault="00657D6A" w:rsidP="00173370">
            <w:pPr>
              <w:rPr>
                <w:rFonts w:ascii="Times New Roman" w:hAnsi="Times New Roman"/>
                <w:b/>
                <w:bCs/>
                <w:sz w:val="24"/>
                <w:szCs w:val="24"/>
              </w:rPr>
            </w:pPr>
            <w:r w:rsidRPr="004B0E09">
              <w:rPr>
                <w:rFonts w:ascii="Times New Roman" w:hAnsi="Times New Roman"/>
                <w:sz w:val="24"/>
                <w:szCs w:val="24"/>
              </w:rPr>
              <w:t>Координатор</w:t>
            </w:r>
          </w:p>
          <w:p w:rsidR="00657D6A" w:rsidRPr="004B0E09" w:rsidRDefault="00657D6A" w:rsidP="00173370">
            <w:pPr>
              <w:rPr>
                <w:rFonts w:ascii="Times New Roman" w:hAnsi="Times New Roman"/>
                <w:b/>
                <w:bCs/>
                <w:sz w:val="24"/>
                <w:szCs w:val="24"/>
              </w:rPr>
            </w:pPr>
            <w:r w:rsidRPr="004B0E09">
              <w:rPr>
                <w:rFonts w:ascii="Times New Roman" w:hAnsi="Times New Roman"/>
                <w:sz w:val="24"/>
                <w:szCs w:val="24"/>
              </w:rPr>
              <w:t>муниципальной подпрограммы</w:t>
            </w:r>
          </w:p>
        </w:tc>
        <w:tc>
          <w:tcPr>
            <w:tcW w:w="7044" w:type="dxa"/>
          </w:tcPr>
          <w:p w:rsidR="00657D6A" w:rsidRPr="004B0E09" w:rsidRDefault="00657D6A" w:rsidP="00173370">
            <w:pPr>
              <w:widowControl w:val="0"/>
              <w:autoSpaceDE w:val="0"/>
              <w:autoSpaceDN w:val="0"/>
              <w:adjustRightInd w:val="0"/>
              <w:spacing w:after="0"/>
              <w:rPr>
                <w:rFonts w:ascii="Times New Roman" w:hAnsi="Times New Roman"/>
                <w:b/>
                <w:bCs/>
                <w:sz w:val="24"/>
                <w:szCs w:val="24"/>
              </w:rPr>
            </w:pPr>
            <w:r w:rsidRPr="004B0E09">
              <w:rPr>
                <w:rFonts w:ascii="Times New Roman" w:hAnsi="Times New Roman"/>
                <w:bCs/>
                <w:sz w:val="24"/>
                <w:szCs w:val="24"/>
              </w:rPr>
              <w:t xml:space="preserve">Заместитель руководителя администрации ЗАТО г.о. Молодежный Московской области по безопасности – начальник отдела ЖКХ </w:t>
            </w:r>
          </w:p>
        </w:tc>
      </w:tr>
      <w:tr w:rsidR="00657D6A" w:rsidRPr="004B0E09" w:rsidTr="00E766E0">
        <w:tc>
          <w:tcPr>
            <w:tcW w:w="2170" w:type="dxa"/>
          </w:tcPr>
          <w:p w:rsidR="00657D6A" w:rsidRPr="004B0E09" w:rsidRDefault="00657D6A" w:rsidP="00E766E0">
            <w:pPr>
              <w:rPr>
                <w:rFonts w:ascii="Times New Roman" w:hAnsi="Times New Roman"/>
                <w:b/>
                <w:bCs/>
                <w:sz w:val="24"/>
                <w:szCs w:val="24"/>
              </w:rPr>
            </w:pPr>
            <w:r w:rsidRPr="004B0E09">
              <w:rPr>
                <w:rFonts w:ascii="Times New Roman" w:hAnsi="Times New Roman"/>
                <w:sz w:val="24"/>
                <w:szCs w:val="24"/>
              </w:rPr>
              <w:t>Заказчик</w:t>
            </w:r>
          </w:p>
          <w:p w:rsidR="00657D6A" w:rsidRPr="004B0E09" w:rsidRDefault="00657D6A" w:rsidP="00E766E0">
            <w:pPr>
              <w:rPr>
                <w:rFonts w:ascii="Times New Roman" w:hAnsi="Times New Roman"/>
                <w:b/>
                <w:bCs/>
                <w:sz w:val="24"/>
                <w:szCs w:val="24"/>
              </w:rPr>
            </w:pPr>
            <w:r w:rsidRPr="004B0E09">
              <w:rPr>
                <w:rFonts w:ascii="Times New Roman" w:hAnsi="Times New Roman"/>
                <w:sz w:val="24"/>
                <w:szCs w:val="24"/>
              </w:rPr>
              <w:t>муниципальной подпрограммы</w:t>
            </w:r>
          </w:p>
        </w:tc>
        <w:tc>
          <w:tcPr>
            <w:tcW w:w="7044"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Администрация ЗАТО г.о. Молодежный Московской области</w:t>
            </w:r>
          </w:p>
        </w:tc>
      </w:tr>
      <w:tr w:rsidR="00657D6A" w:rsidRPr="004B0E09" w:rsidTr="00E766E0">
        <w:tc>
          <w:tcPr>
            <w:tcW w:w="2170" w:type="dxa"/>
          </w:tcPr>
          <w:p w:rsidR="00657D6A" w:rsidRPr="004B0E09" w:rsidRDefault="00657D6A" w:rsidP="00E766E0">
            <w:pPr>
              <w:rPr>
                <w:rFonts w:ascii="Times New Roman" w:hAnsi="Times New Roman"/>
                <w:b/>
                <w:bCs/>
                <w:sz w:val="24"/>
                <w:szCs w:val="24"/>
              </w:rPr>
            </w:pPr>
            <w:r w:rsidRPr="004B0E09">
              <w:rPr>
                <w:rFonts w:ascii="Times New Roman" w:hAnsi="Times New Roman"/>
                <w:sz w:val="24"/>
                <w:szCs w:val="24"/>
              </w:rPr>
              <w:t>Сроки реализации муниципальной подпрограммы</w:t>
            </w:r>
          </w:p>
        </w:tc>
        <w:tc>
          <w:tcPr>
            <w:tcW w:w="7044" w:type="dxa"/>
          </w:tcPr>
          <w:p w:rsidR="00657D6A" w:rsidRPr="004B0E09" w:rsidRDefault="00657D6A" w:rsidP="00E766E0">
            <w:pPr>
              <w:rPr>
                <w:rFonts w:ascii="Times New Roman" w:hAnsi="Times New Roman"/>
                <w:sz w:val="24"/>
                <w:szCs w:val="24"/>
              </w:rPr>
            </w:pPr>
          </w:p>
          <w:p w:rsidR="00657D6A" w:rsidRPr="004B0E09" w:rsidRDefault="00657D6A" w:rsidP="00E766E0">
            <w:pP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5</w:t>
            </w:r>
            <w:r w:rsidRPr="004B0E09">
              <w:rPr>
                <w:rFonts w:ascii="Times New Roman" w:hAnsi="Times New Roman"/>
                <w:sz w:val="24"/>
                <w:szCs w:val="24"/>
              </w:rPr>
              <w:t>-201</w:t>
            </w:r>
            <w:r w:rsidRPr="004B0E09">
              <w:rPr>
                <w:rFonts w:ascii="Times New Roman" w:hAnsi="Times New Roman"/>
                <w:sz w:val="24"/>
                <w:szCs w:val="24"/>
                <w:lang w:val="en-US"/>
              </w:rPr>
              <w:t>9</w:t>
            </w:r>
            <w:r w:rsidRPr="004B0E09">
              <w:rPr>
                <w:rFonts w:ascii="Times New Roman" w:hAnsi="Times New Roman"/>
                <w:sz w:val="24"/>
                <w:szCs w:val="24"/>
              </w:rPr>
              <w:t xml:space="preserve"> годы</w:t>
            </w:r>
          </w:p>
        </w:tc>
      </w:tr>
      <w:tr w:rsidR="00657D6A" w:rsidRPr="004B0E09" w:rsidTr="00E766E0">
        <w:tc>
          <w:tcPr>
            <w:tcW w:w="2170" w:type="dxa"/>
          </w:tcPr>
          <w:p w:rsidR="00657D6A" w:rsidRPr="004B0E09" w:rsidRDefault="00657D6A" w:rsidP="00E766E0">
            <w:pPr>
              <w:suppressAutoHyphens/>
              <w:rPr>
                <w:rFonts w:ascii="Times New Roman" w:hAnsi="Times New Roman"/>
                <w:b/>
                <w:bCs/>
                <w:sz w:val="24"/>
                <w:szCs w:val="24"/>
                <w:lang w:eastAsia="ar-SA"/>
              </w:rPr>
            </w:pPr>
            <w:r w:rsidRPr="004B0E09">
              <w:rPr>
                <w:rFonts w:ascii="Times New Roman" w:hAnsi="Times New Roman"/>
                <w:sz w:val="24"/>
                <w:szCs w:val="24"/>
                <w:lang w:eastAsia="ar-SA"/>
              </w:rPr>
              <w:t xml:space="preserve">Участники </w:t>
            </w:r>
          </w:p>
          <w:p w:rsidR="00657D6A" w:rsidRPr="004B0E09" w:rsidRDefault="00657D6A" w:rsidP="00E766E0">
            <w:pPr>
              <w:rPr>
                <w:rFonts w:ascii="Times New Roman" w:hAnsi="Times New Roman"/>
                <w:b/>
                <w:bCs/>
                <w:sz w:val="24"/>
                <w:szCs w:val="24"/>
              </w:rPr>
            </w:pPr>
            <w:r w:rsidRPr="004B0E09">
              <w:rPr>
                <w:rFonts w:ascii="Times New Roman" w:hAnsi="Times New Roman"/>
                <w:sz w:val="24"/>
                <w:szCs w:val="24"/>
              </w:rPr>
              <w:t>подпрограммы</w:t>
            </w:r>
          </w:p>
        </w:tc>
        <w:tc>
          <w:tcPr>
            <w:tcW w:w="7044" w:type="dxa"/>
          </w:tcPr>
          <w:p w:rsidR="00657D6A" w:rsidRPr="00E52AFE" w:rsidRDefault="00657D6A"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семьи, постоянно проживающие в ЗАТО городской округ Молодежный, утратившие связь с предприятиями, учреждениями, организациями, расположенными на территории ЗАТО и признанные в установленном порядке нуждающимися в  отселении</w:t>
            </w:r>
          </w:p>
          <w:p w:rsidR="00657D6A" w:rsidRPr="004B0E09" w:rsidRDefault="00657D6A" w:rsidP="00E766E0">
            <w:pPr>
              <w:rPr>
                <w:rFonts w:ascii="Times New Roman" w:hAnsi="Times New Roman"/>
                <w:b/>
                <w:bCs/>
                <w:sz w:val="24"/>
                <w:szCs w:val="24"/>
              </w:rPr>
            </w:pPr>
          </w:p>
        </w:tc>
      </w:tr>
    </w:tbl>
    <w:p w:rsidR="00657D6A" w:rsidRPr="00E52AFE" w:rsidRDefault="00657D6A" w:rsidP="00E52AFE">
      <w:pPr>
        <w:rPr>
          <w:rFonts w:ascii="Times New Roman" w:hAnsi="Times New Roman"/>
          <w:vanish/>
          <w:sz w:val="24"/>
          <w:szCs w:val="24"/>
        </w:rPr>
      </w:pPr>
    </w:p>
    <w:p w:rsidR="00657D6A" w:rsidRPr="00E52AFE" w:rsidRDefault="00657D6A" w:rsidP="00E52AFE">
      <w:pPr>
        <w:jc w:val="center"/>
        <w:rPr>
          <w:rFonts w:ascii="Times New Roman" w:hAnsi="Times New Roman"/>
          <w:b/>
          <w:bCs/>
          <w:sz w:val="24"/>
          <w:szCs w:val="24"/>
        </w:rPr>
      </w:pPr>
    </w:p>
    <w:p w:rsidR="00657D6A" w:rsidRPr="00F12A7F" w:rsidRDefault="00657D6A" w:rsidP="00E52AFE">
      <w:pPr>
        <w:jc w:val="center"/>
        <w:rPr>
          <w:rFonts w:ascii="Times New Roman" w:hAnsi="Times New Roman"/>
          <w:b/>
          <w:bCs/>
          <w:sz w:val="24"/>
          <w:szCs w:val="24"/>
          <w:lang w:eastAsia="hi-IN" w:bidi="hi-IN"/>
        </w:rPr>
      </w:pPr>
    </w:p>
    <w:tbl>
      <w:tblPr>
        <w:tblpPr w:leftFromText="180" w:rightFromText="180" w:vertAnchor="text" w:horzAnchor="margin" w:tblpY="112"/>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09"/>
        <w:gridCol w:w="1310"/>
        <w:gridCol w:w="1253"/>
        <w:gridCol w:w="1154"/>
        <w:gridCol w:w="1153"/>
        <w:gridCol w:w="976"/>
        <w:gridCol w:w="916"/>
      </w:tblGrid>
      <w:tr w:rsidR="00657D6A" w:rsidRPr="004B0E09" w:rsidTr="00E766E0">
        <w:trPr>
          <w:trHeight w:val="292"/>
        </w:trPr>
        <w:tc>
          <w:tcPr>
            <w:tcW w:w="9671" w:type="dxa"/>
            <w:gridSpan w:val="7"/>
          </w:tcPr>
          <w:p w:rsidR="00657D6A" w:rsidRPr="004B0E09" w:rsidRDefault="00657D6A" w:rsidP="00E766E0">
            <w:pPr>
              <w:jc w:val="center"/>
              <w:rPr>
                <w:rFonts w:ascii="Times New Roman" w:hAnsi="Times New Roman"/>
                <w:bCs/>
                <w:sz w:val="24"/>
                <w:szCs w:val="24"/>
              </w:rPr>
            </w:pPr>
            <w:r w:rsidRPr="004B0E09">
              <w:rPr>
                <w:rFonts w:ascii="Times New Roman" w:hAnsi="Times New Roman"/>
                <w:sz w:val="24"/>
                <w:szCs w:val="24"/>
              </w:rPr>
              <w:t>Расходы (тыс. руб.)</w:t>
            </w:r>
          </w:p>
        </w:tc>
      </w:tr>
      <w:tr w:rsidR="00657D6A" w:rsidRPr="004B0E09" w:rsidTr="00E766E0">
        <w:trPr>
          <w:trHeight w:val="292"/>
        </w:trPr>
        <w:tc>
          <w:tcPr>
            <w:tcW w:w="2909" w:type="dxa"/>
          </w:tcPr>
          <w:p w:rsidR="00657D6A" w:rsidRPr="004B0E09" w:rsidRDefault="00657D6A" w:rsidP="00E766E0">
            <w:pPr>
              <w:jc w:val="center"/>
              <w:rPr>
                <w:rFonts w:ascii="Times New Roman" w:hAnsi="Times New Roman"/>
                <w:bCs/>
                <w:sz w:val="24"/>
                <w:szCs w:val="24"/>
              </w:rPr>
            </w:pPr>
            <w:r w:rsidRPr="004B0E09">
              <w:rPr>
                <w:rFonts w:ascii="Times New Roman" w:hAnsi="Times New Roman"/>
                <w:bCs/>
                <w:sz w:val="24"/>
                <w:szCs w:val="24"/>
              </w:rPr>
              <w:t>Источники финансирования подпрограммы, в том числе по годам:</w:t>
            </w:r>
          </w:p>
        </w:tc>
        <w:tc>
          <w:tcPr>
            <w:tcW w:w="1310" w:type="dxa"/>
          </w:tcPr>
          <w:p w:rsidR="00657D6A" w:rsidRPr="004B0E09" w:rsidRDefault="00657D6A" w:rsidP="00E766E0">
            <w:pPr>
              <w:jc w:val="center"/>
              <w:rPr>
                <w:rFonts w:ascii="Times New Roman" w:hAnsi="Times New Roman"/>
                <w:sz w:val="24"/>
                <w:szCs w:val="24"/>
              </w:rPr>
            </w:pPr>
          </w:p>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5</w:t>
            </w:r>
            <w:r w:rsidRPr="004B0E09">
              <w:rPr>
                <w:rFonts w:ascii="Times New Roman" w:hAnsi="Times New Roman"/>
                <w:sz w:val="24"/>
                <w:szCs w:val="24"/>
              </w:rPr>
              <w:t>-201</w:t>
            </w:r>
            <w:r w:rsidRPr="004B0E09">
              <w:rPr>
                <w:rFonts w:ascii="Times New Roman" w:hAnsi="Times New Roman"/>
                <w:sz w:val="24"/>
                <w:szCs w:val="24"/>
                <w:lang w:val="en-US"/>
              </w:rPr>
              <w:t>9</w:t>
            </w:r>
            <w:r w:rsidRPr="004B0E09">
              <w:rPr>
                <w:rFonts w:ascii="Times New Roman" w:hAnsi="Times New Roman"/>
                <w:sz w:val="24"/>
                <w:szCs w:val="24"/>
              </w:rPr>
              <w:t>гг.</w:t>
            </w:r>
          </w:p>
        </w:tc>
        <w:tc>
          <w:tcPr>
            <w:tcW w:w="1253" w:type="dxa"/>
          </w:tcPr>
          <w:p w:rsidR="00657D6A" w:rsidRPr="004B0E09" w:rsidRDefault="00657D6A" w:rsidP="005A44CB">
            <w:pPr>
              <w:jc w:val="center"/>
              <w:rPr>
                <w:rFonts w:ascii="Times New Roman" w:hAnsi="Times New Roman"/>
                <w:sz w:val="24"/>
                <w:szCs w:val="24"/>
              </w:rPr>
            </w:pPr>
          </w:p>
          <w:p w:rsidR="00657D6A" w:rsidRPr="004B0E09" w:rsidRDefault="00657D6A" w:rsidP="005A44CB">
            <w:pPr>
              <w:jc w:val="cente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5</w:t>
            </w:r>
          </w:p>
        </w:tc>
        <w:tc>
          <w:tcPr>
            <w:tcW w:w="1154" w:type="dxa"/>
          </w:tcPr>
          <w:p w:rsidR="00657D6A" w:rsidRPr="004B0E09" w:rsidRDefault="00657D6A" w:rsidP="005A44CB">
            <w:pPr>
              <w:jc w:val="center"/>
              <w:rPr>
                <w:rFonts w:ascii="Times New Roman" w:hAnsi="Times New Roman"/>
                <w:sz w:val="24"/>
                <w:szCs w:val="24"/>
              </w:rPr>
            </w:pPr>
          </w:p>
          <w:p w:rsidR="00657D6A" w:rsidRPr="004B0E09" w:rsidRDefault="00657D6A" w:rsidP="005A44CB">
            <w:pPr>
              <w:jc w:val="cente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6</w:t>
            </w:r>
          </w:p>
        </w:tc>
        <w:tc>
          <w:tcPr>
            <w:tcW w:w="1153" w:type="dxa"/>
          </w:tcPr>
          <w:p w:rsidR="00657D6A" w:rsidRPr="004B0E09" w:rsidRDefault="00657D6A" w:rsidP="005A44CB">
            <w:pPr>
              <w:jc w:val="center"/>
              <w:rPr>
                <w:rFonts w:ascii="Times New Roman" w:hAnsi="Times New Roman"/>
                <w:sz w:val="24"/>
                <w:szCs w:val="24"/>
              </w:rPr>
            </w:pPr>
          </w:p>
          <w:p w:rsidR="00657D6A" w:rsidRPr="004B0E09" w:rsidRDefault="00657D6A" w:rsidP="005A44CB">
            <w:pPr>
              <w:jc w:val="cente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7</w:t>
            </w:r>
          </w:p>
        </w:tc>
        <w:tc>
          <w:tcPr>
            <w:tcW w:w="976" w:type="dxa"/>
          </w:tcPr>
          <w:p w:rsidR="00657D6A" w:rsidRPr="004B0E09" w:rsidRDefault="00657D6A" w:rsidP="005A44CB">
            <w:pPr>
              <w:jc w:val="center"/>
              <w:rPr>
                <w:rFonts w:ascii="Times New Roman" w:hAnsi="Times New Roman"/>
                <w:sz w:val="24"/>
                <w:szCs w:val="24"/>
              </w:rPr>
            </w:pPr>
          </w:p>
          <w:p w:rsidR="00657D6A" w:rsidRPr="004B0E09" w:rsidRDefault="00657D6A" w:rsidP="005A44CB">
            <w:pPr>
              <w:jc w:val="cente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8</w:t>
            </w:r>
          </w:p>
        </w:tc>
        <w:tc>
          <w:tcPr>
            <w:tcW w:w="916" w:type="dxa"/>
          </w:tcPr>
          <w:p w:rsidR="00657D6A" w:rsidRPr="004B0E09" w:rsidRDefault="00657D6A" w:rsidP="005A44CB">
            <w:pPr>
              <w:jc w:val="center"/>
              <w:rPr>
                <w:rFonts w:ascii="Times New Roman" w:hAnsi="Times New Roman"/>
                <w:sz w:val="24"/>
                <w:szCs w:val="24"/>
              </w:rPr>
            </w:pPr>
          </w:p>
          <w:p w:rsidR="00657D6A" w:rsidRPr="004B0E09" w:rsidRDefault="00657D6A" w:rsidP="005A44CB">
            <w:pPr>
              <w:jc w:val="center"/>
              <w:rPr>
                <w:rFonts w:ascii="Times New Roman" w:hAnsi="Times New Roman"/>
                <w:b/>
                <w:bCs/>
                <w:sz w:val="24"/>
                <w:szCs w:val="24"/>
              </w:rPr>
            </w:pPr>
            <w:r w:rsidRPr="004B0E09">
              <w:rPr>
                <w:rFonts w:ascii="Times New Roman" w:hAnsi="Times New Roman"/>
                <w:sz w:val="24"/>
                <w:szCs w:val="24"/>
              </w:rPr>
              <w:t>201</w:t>
            </w:r>
            <w:r w:rsidRPr="004B0E09">
              <w:rPr>
                <w:rFonts w:ascii="Times New Roman" w:hAnsi="Times New Roman"/>
                <w:sz w:val="24"/>
                <w:szCs w:val="24"/>
                <w:lang w:val="en-US"/>
              </w:rPr>
              <w:t>9</w:t>
            </w:r>
          </w:p>
        </w:tc>
      </w:tr>
      <w:tr w:rsidR="00657D6A" w:rsidRPr="004B0E09" w:rsidTr="00766870">
        <w:trPr>
          <w:trHeight w:val="292"/>
        </w:trPr>
        <w:tc>
          <w:tcPr>
            <w:tcW w:w="2909"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Всего</w:t>
            </w:r>
          </w:p>
        </w:tc>
        <w:tc>
          <w:tcPr>
            <w:tcW w:w="1310" w:type="dxa"/>
            <w:vAlign w:val="center"/>
          </w:tcPr>
          <w:p w:rsidR="00657D6A" w:rsidRPr="002A3ADC" w:rsidRDefault="00657D6A" w:rsidP="0071524B">
            <w:pPr>
              <w:pStyle w:val="ConsPlusCell"/>
              <w:jc w:val="center"/>
            </w:pPr>
            <w:r>
              <w:t>0</w:t>
            </w:r>
          </w:p>
        </w:tc>
        <w:tc>
          <w:tcPr>
            <w:tcW w:w="1253" w:type="dxa"/>
            <w:vAlign w:val="center"/>
          </w:tcPr>
          <w:p w:rsidR="00657D6A" w:rsidRPr="002A3ADC" w:rsidRDefault="00657D6A" w:rsidP="0071524B">
            <w:pPr>
              <w:pStyle w:val="ConsPlusCell"/>
              <w:jc w:val="center"/>
            </w:pPr>
            <w:r>
              <w:t>0</w:t>
            </w:r>
          </w:p>
        </w:tc>
        <w:tc>
          <w:tcPr>
            <w:tcW w:w="1154" w:type="dxa"/>
            <w:vAlign w:val="center"/>
          </w:tcPr>
          <w:p w:rsidR="00657D6A" w:rsidRPr="000935C7" w:rsidRDefault="00657D6A" w:rsidP="0071524B">
            <w:pPr>
              <w:pStyle w:val="ConsPlusCell"/>
              <w:jc w:val="center"/>
            </w:pPr>
            <w:r>
              <w:t>0</w:t>
            </w:r>
          </w:p>
        </w:tc>
        <w:tc>
          <w:tcPr>
            <w:tcW w:w="1153" w:type="dxa"/>
            <w:vAlign w:val="center"/>
          </w:tcPr>
          <w:p w:rsidR="00657D6A" w:rsidRPr="000935C7" w:rsidRDefault="00657D6A" w:rsidP="0071524B">
            <w:pPr>
              <w:pStyle w:val="ConsPlusCell"/>
              <w:jc w:val="center"/>
            </w:pPr>
            <w:r>
              <w:t>0</w:t>
            </w:r>
          </w:p>
        </w:tc>
        <w:tc>
          <w:tcPr>
            <w:tcW w:w="976" w:type="dxa"/>
            <w:vAlign w:val="center"/>
          </w:tcPr>
          <w:p w:rsidR="00657D6A" w:rsidRPr="000935C7" w:rsidRDefault="00657D6A" w:rsidP="0071524B">
            <w:pPr>
              <w:pStyle w:val="ConsPlusCell"/>
              <w:jc w:val="center"/>
            </w:pPr>
            <w:r>
              <w:t>0</w:t>
            </w:r>
          </w:p>
        </w:tc>
        <w:tc>
          <w:tcPr>
            <w:tcW w:w="916" w:type="dxa"/>
            <w:vAlign w:val="center"/>
          </w:tcPr>
          <w:p w:rsidR="00657D6A" w:rsidRPr="000935C7" w:rsidRDefault="00657D6A" w:rsidP="0071524B">
            <w:pPr>
              <w:pStyle w:val="ConsPlusCell"/>
              <w:jc w:val="center"/>
            </w:pPr>
            <w:r>
              <w:t>0</w:t>
            </w:r>
          </w:p>
        </w:tc>
      </w:tr>
      <w:tr w:rsidR="00657D6A" w:rsidRPr="004B0E09" w:rsidTr="00AE22B7">
        <w:trPr>
          <w:trHeight w:val="638"/>
        </w:trPr>
        <w:tc>
          <w:tcPr>
            <w:tcW w:w="2909"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Средства местного бюджета</w:t>
            </w:r>
          </w:p>
        </w:tc>
        <w:tc>
          <w:tcPr>
            <w:tcW w:w="1310"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253"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154"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153"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976"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916"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r>
      <w:tr w:rsidR="00657D6A" w:rsidRPr="004B0E09" w:rsidTr="00E766E0">
        <w:trPr>
          <w:trHeight w:val="583"/>
        </w:trPr>
        <w:tc>
          <w:tcPr>
            <w:tcW w:w="2909"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Средства бюджета Московской области</w:t>
            </w:r>
          </w:p>
        </w:tc>
        <w:tc>
          <w:tcPr>
            <w:tcW w:w="1310"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253"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154"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153"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976"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916"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r>
      <w:tr w:rsidR="00657D6A" w:rsidRPr="004B0E09" w:rsidTr="00F5020B">
        <w:trPr>
          <w:trHeight w:val="600"/>
        </w:trPr>
        <w:tc>
          <w:tcPr>
            <w:tcW w:w="2909" w:type="dxa"/>
          </w:tcPr>
          <w:p w:rsidR="00657D6A" w:rsidRPr="004B0E09" w:rsidRDefault="00657D6A" w:rsidP="00AE22B7">
            <w:pPr>
              <w:jc w:val="center"/>
              <w:rPr>
                <w:rFonts w:ascii="Times New Roman" w:hAnsi="Times New Roman"/>
                <w:b/>
                <w:bCs/>
                <w:sz w:val="24"/>
                <w:szCs w:val="24"/>
              </w:rPr>
            </w:pPr>
            <w:r w:rsidRPr="004B0E09">
              <w:rPr>
                <w:rFonts w:ascii="Times New Roman" w:hAnsi="Times New Roman"/>
                <w:sz w:val="24"/>
                <w:szCs w:val="24"/>
              </w:rPr>
              <w:t>Средства из Федерального бюджета</w:t>
            </w:r>
          </w:p>
        </w:tc>
        <w:tc>
          <w:tcPr>
            <w:tcW w:w="1310" w:type="dxa"/>
            <w:vAlign w:val="center"/>
          </w:tcPr>
          <w:p w:rsidR="00657D6A" w:rsidRPr="002A3ADC" w:rsidRDefault="00657D6A" w:rsidP="0071524B">
            <w:pPr>
              <w:pStyle w:val="ConsPlusCell"/>
              <w:jc w:val="center"/>
            </w:pPr>
            <w:r>
              <w:t>0</w:t>
            </w:r>
          </w:p>
        </w:tc>
        <w:tc>
          <w:tcPr>
            <w:tcW w:w="1253" w:type="dxa"/>
            <w:vAlign w:val="center"/>
          </w:tcPr>
          <w:p w:rsidR="00657D6A" w:rsidRPr="002A3ADC" w:rsidRDefault="00657D6A" w:rsidP="0071524B">
            <w:pPr>
              <w:pStyle w:val="ConsPlusCell"/>
              <w:jc w:val="center"/>
            </w:pPr>
            <w:r>
              <w:t>0</w:t>
            </w:r>
          </w:p>
        </w:tc>
        <w:tc>
          <w:tcPr>
            <w:tcW w:w="1154" w:type="dxa"/>
            <w:vAlign w:val="center"/>
          </w:tcPr>
          <w:p w:rsidR="00657D6A" w:rsidRPr="000935C7" w:rsidRDefault="00657D6A" w:rsidP="0071524B">
            <w:pPr>
              <w:pStyle w:val="ConsPlusCell"/>
              <w:jc w:val="center"/>
            </w:pPr>
            <w:r>
              <w:t>0</w:t>
            </w:r>
          </w:p>
        </w:tc>
        <w:tc>
          <w:tcPr>
            <w:tcW w:w="1153" w:type="dxa"/>
            <w:vAlign w:val="center"/>
          </w:tcPr>
          <w:p w:rsidR="00657D6A" w:rsidRPr="000935C7" w:rsidRDefault="00657D6A" w:rsidP="0071524B">
            <w:pPr>
              <w:pStyle w:val="ConsPlusCell"/>
              <w:jc w:val="center"/>
            </w:pPr>
            <w:r>
              <w:t>0</w:t>
            </w:r>
          </w:p>
        </w:tc>
        <w:tc>
          <w:tcPr>
            <w:tcW w:w="976" w:type="dxa"/>
            <w:vAlign w:val="center"/>
          </w:tcPr>
          <w:p w:rsidR="00657D6A" w:rsidRPr="000935C7" w:rsidRDefault="00657D6A" w:rsidP="0071524B">
            <w:pPr>
              <w:pStyle w:val="ConsPlusCell"/>
              <w:jc w:val="center"/>
            </w:pPr>
            <w:r>
              <w:t>0</w:t>
            </w:r>
          </w:p>
        </w:tc>
        <w:tc>
          <w:tcPr>
            <w:tcW w:w="916" w:type="dxa"/>
            <w:vAlign w:val="center"/>
          </w:tcPr>
          <w:p w:rsidR="00657D6A" w:rsidRPr="000935C7" w:rsidRDefault="00657D6A" w:rsidP="0071524B">
            <w:pPr>
              <w:pStyle w:val="ConsPlusCell"/>
              <w:jc w:val="center"/>
            </w:pPr>
            <w:r>
              <w:t>0</w:t>
            </w:r>
          </w:p>
        </w:tc>
      </w:tr>
      <w:tr w:rsidR="00657D6A" w:rsidRPr="004B0E09" w:rsidTr="00E766E0">
        <w:trPr>
          <w:trHeight w:val="292"/>
        </w:trPr>
        <w:tc>
          <w:tcPr>
            <w:tcW w:w="2909"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Другие источники</w:t>
            </w:r>
          </w:p>
        </w:tc>
        <w:tc>
          <w:tcPr>
            <w:tcW w:w="1310"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253"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154"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1153"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976"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c>
          <w:tcPr>
            <w:tcW w:w="916"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0</w:t>
            </w:r>
          </w:p>
        </w:tc>
      </w:tr>
    </w:tbl>
    <w:p w:rsidR="00657D6A" w:rsidRPr="00E52AFE" w:rsidRDefault="00657D6A" w:rsidP="00E52AFE">
      <w:pPr>
        <w:jc w:val="center"/>
        <w:rPr>
          <w:rFonts w:ascii="Times New Roman" w:hAnsi="Times New Roman"/>
          <w:b/>
          <w:bCs/>
          <w:sz w:val="24"/>
          <w:szCs w:val="24"/>
          <w:lang w:val="en-US"/>
        </w:rPr>
      </w:pPr>
    </w:p>
    <w:tbl>
      <w:tblPr>
        <w:tblpPr w:leftFromText="180" w:rightFromText="180" w:vertAnchor="text" w:horzAnchor="margin" w:tblpXSpec="center" w:tblpY="14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6945"/>
      </w:tblGrid>
      <w:tr w:rsidR="00657D6A" w:rsidRPr="004B0E09" w:rsidTr="00E766E0">
        <w:trPr>
          <w:trHeight w:val="3467"/>
        </w:trPr>
        <w:tc>
          <w:tcPr>
            <w:tcW w:w="2235" w:type="dxa"/>
          </w:tcPr>
          <w:p w:rsidR="00657D6A" w:rsidRPr="004B0E09" w:rsidRDefault="00657D6A" w:rsidP="00E766E0">
            <w:pPr>
              <w:jc w:val="center"/>
              <w:rPr>
                <w:rFonts w:ascii="Times New Roman" w:hAnsi="Times New Roman"/>
                <w:b/>
                <w:bCs/>
                <w:sz w:val="24"/>
                <w:szCs w:val="24"/>
              </w:rPr>
            </w:pPr>
            <w:r w:rsidRPr="004B0E09">
              <w:rPr>
                <w:rFonts w:ascii="Times New Roman" w:hAnsi="Times New Roman"/>
                <w:sz w:val="24"/>
                <w:szCs w:val="24"/>
              </w:rPr>
              <w:t>Планируемые результаты реализации  муниципальной подпрограммы</w:t>
            </w:r>
          </w:p>
        </w:tc>
        <w:tc>
          <w:tcPr>
            <w:tcW w:w="6945" w:type="dxa"/>
          </w:tcPr>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создание условий для повышения уровня обеспеченности жильем граждан;</w:t>
            </w:r>
          </w:p>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привлечение в жилищную сферу ЗАТО г.о. Молодежный дополнительных средств федерального бюджета;</w:t>
            </w:r>
          </w:p>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укрепление семейных отношений и снижение социальной напряженности в ЗАТО г.о. Молодежный;</w:t>
            </w:r>
          </w:p>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улучшение демографической ситуации в ЗАТО Молодежный;</w:t>
            </w:r>
          </w:p>
          <w:p w:rsidR="00657D6A" w:rsidRPr="004B0E09" w:rsidRDefault="00657D6A" w:rsidP="00E766E0">
            <w:pPr>
              <w:suppressAutoHyphens/>
              <w:jc w:val="both"/>
              <w:rPr>
                <w:rFonts w:ascii="Times New Roman" w:hAnsi="Times New Roman"/>
                <w:sz w:val="24"/>
                <w:szCs w:val="24"/>
              </w:rPr>
            </w:pPr>
            <w:r w:rsidRPr="00E52AFE">
              <w:rPr>
                <w:rFonts w:ascii="Times New Roman" w:hAnsi="Times New Roman"/>
                <w:sz w:val="24"/>
                <w:szCs w:val="24"/>
                <w:lang w:eastAsia="ar-SA"/>
              </w:rPr>
              <w:t xml:space="preserve"> - улучшение ситуации с привлечением молодых кадров на предприятиях и в организации ЗАТО г.о. Молодежный МО</w:t>
            </w:r>
          </w:p>
        </w:tc>
      </w:tr>
      <w:tr w:rsidR="00657D6A" w:rsidRPr="004B0E09" w:rsidTr="00E766E0">
        <w:trPr>
          <w:trHeight w:val="983"/>
        </w:trPr>
        <w:tc>
          <w:tcPr>
            <w:tcW w:w="2235" w:type="dxa"/>
          </w:tcPr>
          <w:p w:rsidR="00657D6A" w:rsidRPr="004B0E09" w:rsidRDefault="00657D6A" w:rsidP="00AE22B7">
            <w:pPr>
              <w:suppressAutoHyphens/>
              <w:rPr>
                <w:rFonts w:ascii="Times New Roman" w:hAnsi="Times New Roman"/>
                <w:b/>
                <w:bCs/>
                <w:sz w:val="24"/>
                <w:szCs w:val="24"/>
              </w:rPr>
            </w:pPr>
            <w:r w:rsidRPr="00E52AFE">
              <w:rPr>
                <w:rFonts w:ascii="Times New Roman" w:hAnsi="Times New Roman"/>
                <w:sz w:val="24"/>
                <w:szCs w:val="24"/>
                <w:lang w:eastAsia="ar-SA"/>
              </w:rPr>
              <w:t xml:space="preserve">    Система     организации  контроля</w:t>
            </w:r>
            <w:r>
              <w:rPr>
                <w:rFonts w:ascii="Times New Roman" w:hAnsi="Times New Roman"/>
                <w:sz w:val="24"/>
                <w:szCs w:val="24"/>
                <w:lang w:eastAsia="ar-SA"/>
              </w:rPr>
              <w:t xml:space="preserve"> </w:t>
            </w:r>
            <w:r w:rsidRPr="00E52AFE">
              <w:rPr>
                <w:rFonts w:ascii="Times New Roman" w:hAnsi="Times New Roman"/>
                <w:sz w:val="24"/>
                <w:szCs w:val="24"/>
                <w:lang w:eastAsia="ar-SA"/>
              </w:rPr>
              <w:t>за реализацией     подпрограммы</w:t>
            </w:r>
          </w:p>
        </w:tc>
        <w:tc>
          <w:tcPr>
            <w:tcW w:w="6945" w:type="dxa"/>
          </w:tcPr>
          <w:p w:rsidR="00657D6A" w:rsidRDefault="00657D6A" w:rsidP="00E766E0">
            <w:pPr>
              <w:suppressAutoHyphens/>
              <w:jc w:val="both"/>
              <w:rPr>
                <w:rFonts w:ascii="Times New Roman" w:hAnsi="Times New Roman"/>
                <w:sz w:val="24"/>
                <w:szCs w:val="24"/>
                <w:lang w:eastAsia="ar-SA"/>
              </w:rPr>
            </w:pPr>
          </w:p>
          <w:p w:rsidR="00657D6A" w:rsidRPr="00E52AFE" w:rsidRDefault="00657D6A"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Контроль за реализацией подпрограммы осуществляется администрацией ЗАТО г.о. Молодежный МО</w:t>
            </w:r>
          </w:p>
        </w:tc>
      </w:tr>
    </w:tbl>
    <w:p w:rsidR="00657D6A" w:rsidRPr="00E52AFE" w:rsidRDefault="00657D6A" w:rsidP="00E52AFE">
      <w:pPr>
        <w:suppressAutoHyphens/>
        <w:jc w:val="both"/>
        <w:rPr>
          <w:rFonts w:ascii="Times New Roman" w:hAnsi="Times New Roman"/>
          <w:b/>
          <w:bCs/>
          <w:sz w:val="24"/>
          <w:szCs w:val="24"/>
          <w:lang w:eastAsia="hi-IN" w:bidi="hi-IN"/>
        </w:rPr>
      </w:pPr>
    </w:p>
    <w:p w:rsidR="00657D6A" w:rsidRPr="00AE22B7" w:rsidRDefault="00657D6A" w:rsidP="00AE22B7">
      <w:pPr>
        <w:pStyle w:val="ListParagraph"/>
        <w:numPr>
          <w:ilvl w:val="1"/>
          <w:numId w:val="1"/>
        </w:numPr>
        <w:tabs>
          <w:tab w:val="clear" w:pos="1364"/>
          <w:tab w:val="num" w:pos="284"/>
        </w:tabs>
        <w:suppressAutoHyphens/>
        <w:autoSpaceDN/>
        <w:adjustRightInd/>
        <w:ind w:left="142" w:hanging="88"/>
        <w:jc w:val="center"/>
        <w:rPr>
          <w:sz w:val="24"/>
          <w:szCs w:val="24"/>
          <w:lang w:eastAsia="hi-IN" w:bidi="hi-IN"/>
        </w:rPr>
      </w:pPr>
      <w:r w:rsidRPr="00AE22B7">
        <w:rPr>
          <w:sz w:val="24"/>
          <w:szCs w:val="24"/>
          <w:lang w:eastAsia="hi-IN" w:bidi="hi-IN"/>
        </w:rPr>
        <w:t>Обоснование подпрограммы</w:t>
      </w:r>
    </w:p>
    <w:p w:rsidR="00657D6A" w:rsidRPr="00AE22B7" w:rsidRDefault="00657D6A" w:rsidP="00AE22B7">
      <w:pPr>
        <w:pStyle w:val="ListParagraph"/>
        <w:suppressAutoHyphens/>
        <w:autoSpaceDN/>
        <w:adjustRightInd/>
        <w:ind w:left="1364"/>
        <w:rPr>
          <w:sz w:val="24"/>
          <w:szCs w:val="24"/>
          <w:lang w:eastAsia="hi-IN" w:bidi="hi-IN"/>
        </w:rPr>
      </w:pPr>
    </w:p>
    <w:p w:rsidR="00657D6A" w:rsidRPr="00AE22B7" w:rsidRDefault="00657D6A" w:rsidP="00AE22B7">
      <w:pPr>
        <w:suppressAutoHyphens/>
        <w:ind w:left="-851" w:firstLine="720"/>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 Муниципальная подпрограмма "Отселение граждан из ЗАТО Молодежный МО на 2015-2018 годы» базируется на Федеральной целевой программе "Жилище" на 2011-2015 годы, Федеральной целевой программе "Жилище" на 2016-2020 годы и является реализацией программных мероприятий социальной политики на территории ЗАТО городской округ Молодежный Московской области.</w:t>
      </w:r>
    </w:p>
    <w:p w:rsidR="00657D6A" w:rsidRPr="00AE22B7" w:rsidRDefault="00657D6A" w:rsidP="00AE22B7">
      <w:pPr>
        <w:suppressAutoHyphens/>
        <w:ind w:left="-851" w:firstLine="720"/>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В начальный период проведения экономических реформ неоднократно подчеркивались важность учета демографического аспекта региональной политики в развитии экономики страны и необходимость оказания помощи гражданам в решении их жилищных проблем. Однако до настоящего времени не удалось создать и внедрить в практику приемлемых экономических механизмов поддержки семей с целью обеспечения их жильем.</w:t>
      </w:r>
    </w:p>
    <w:p w:rsidR="00657D6A" w:rsidRDefault="00657D6A" w:rsidP="00AE22B7">
      <w:pPr>
        <w:suppressAutoHyphens/>
        <w:ind w:left="-709" w:firstLine="578"/>
        <w:jc w:val="both"/>
        <w:rPr>
          <w:rFonts w:ascii="Times New Roman" w:hAnsi="Times New Roman"/>
          <w:sz w:val="24"/>
          <w:szCs w:val="24"/>
          <w:lang w:eastAsia="hi-IN" w:bidi="hi-IN"/>
        </w:rPr>
      </w:pPr>
      <w:r w:rsidRPr="00AE22B7">
        <w:rPr>
          <w:rFonts w:ascii="Times New Roman" w:hAnsi="Times New Roman"/>
          <w:sz w:val="24"/>
          <w:szCs w:val="24"/>
          <w:lang w:eastAsia="hi-IN" w:bidi="hi-IN"/>
        </w:rPr>
        <w:t>В основе снижения рождаемости, особенно в прошедшем десятилетии, лежит ухудшение качества жизни большинства населения, в том числе условий проживания.</w:t>
      </w:r>
    </w:p>
    <w:p w:rsidR="00657D6A" w:rsidRPr="00AE22B7" w:rsidRDefault="00657D6A" w:rsidP="00F12A7F">
      <w:pPr>
        <w:suppressAutoHyphens/>
        <w:ind w:left="-851" w:firstLine="142"/>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Высокая стоимость жилья и недоступность его для широкого круга людей, отсутствие доступного финансово-кредитного механизма сдерживают решение жилищной проблемы, крайне негативно влияют на демографические процессы.</w:t>
      </w:r>
    </w:p>
    <w:p w:rsidR="00657D6A" w:rsidRPr="00AE22B7" w:rsidRDefault="00657D6A" w:rsidP="00AE22B7">
      <w:pPr>
        <w:suppressAutoHyphens/>
        <w:ind w:left="-851" w:firstLine="851"/>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В очереди на отселение из ЗАТО Молодежный зарегистрировано </w:t>
      </w:r>
      <w:r w:rsidRPr="00AE22B7">
        <w:rPr>
          <w:rFonts w:ascii="Times New Roman" w:hAnsi="Times New Roman"/>
          <w:color w:val="000000"/>
          <w:sz w:val="24"/>
          <w:szCs w:val="24"/>
          <w:lang w:eastAsia="ar-SA"/>
        </w:rPr>
        <w:t>156 семей, из них более 26% стоят в очереди более 15 лет.</w:t>
      </w:r>
    </w:p>
    <w:p w:rsidR="00657D6A" w:rsidRPr="00AE22B7" w:rsidRDefault="00657D6A" w:rsidP="00AE22B7">
      <w:pPr>
        <w:suppressAutoHyphens/>
        <w:ind w:left="-709" w:firstLine="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Механизмы отселения граждан, потерявших связь с предприятиями ЗАТО, не нашли своего применения в ЗАТО Молодежный, ввиду нескольких причин:</w:t>
      </w:r>
    </w:p>
    <w:p w:rsidR="00657D6A" w:rsidRPr="00AE22B7" w:rsidRDefault="00657D6A" w:rsidP="00AE22B7">
      <w:pPr>
        <w:suppressAutoHyphens/>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1. Желание населения переселится только в Московский регион (г. Москва, Реутов, Наро-Фоминск, Краснознаменск и др.)</w:t>
      </w:r>
    </w:p>
    <w:p w:rsidR="00657D6A" w:rsidRPr="00AE22B7" w:rsidRDefault="00657D6A" w:rsidP="00AE22B7">
      <w:pPr>
        <w:tabs>
          <w:tab w:val="left" w:pos="0"/>
        </w:tabs>
        <w:suppressAutoHyphens/>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2. Высокой стоимости жилья по указанным направлениям, что не позволяет осуществить приобретение жилья для отселяющихся.</w:t>
      </w:r>
    </w:p>
    <w:p w:rsidR="00657D6A" w:rsidRPr="00AE22B7" w:rsidRDefault="00657D6A" w:rsidP="00AE22B7">
      <w:pPr>
        <w:suppressAutoHyphens/>
        <w:ind w:left="-709" w:firstLine="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Строительство жилья на территории ЗАТО г.о. Молодежный Министерством </w:t>
      </w:r>
      <w:r>
        <w:rPr>
          <w:rFonts w:ascii="Times New Roman" w:hAnsi="Times New Roman"/>
          <w:sz w:val="24"/>
          <w:szCs w:val="24"/>
          <w:lang w:eastAsia="hi-IN" w:bidi="hi-IN"/>
        </w:rPr>
        <w:t>о</w:t>
      </w:r>
      <w:r w:rsidRPr="00AE22B7">
        <w:rPr>
          <w:rFonts w:ascii="Times New Roman" w:hAnsi="Times New Roman"/>
          <w:sz w:val="24"/>
          <w:szCs w:val="24"/>
          <w:lang w:eastAsia="hi-IN" w:bidi="hi-IN"/>
        </w:rPr>
        <w:t>бороны РФ не производилось. По этой причине сложилась достаточно сложная социальная обстановка. Демографическая проблема в ЗАТО г.о. Молодежный стала присутствовать. Наметилась устойчивая тенденция оттока молодых и квалифицированных кадров из ЗАТО Молодежный. Наиболее критическая ситуация сложилась на градообразующем предприятии – войсковой части 33790-Б, где средний возраст обслуживающего персонала п</w:t>
      </w:r>
      <w:r>
        <w:rPr>
          <w:rFonts w:ascii="Times New Roman" w:hAnsi="Times New Roman"/>
          <w:sz w:val="24"/>
          <w:szCs w:val="24"/>
          <w:lang w:eastAsia="hi-IN" w:bidi="hi-IN"/>
        </w:rPr>
        <w:t>ревышает 55 лет. Министерством о</w:t>
      </w:r>
      <w:r w:rsidRPr="00AE22B7">
        <w:rPr>
          <w:rFonts w:ascii="Times New Roman" w:hAnsi="Times New Roman"/>
          <w:sz w:val="24"/>
          <w:szCs w:val="24"/>
          <w:lang w:eastAsia="hi-IN" w:bidi="hi-IN"/>
        </w:rPr>
        <w:t xml:space="preserve">бороны не принимаются меры по улучшению жилищных условий военнослужащих, гражданского персонала, уволенных в запас, не решаются вопросы с обеспечением уволенных в запас государственными жилищными сертификатами. </w:t>
      </w:r>
    </w:p>
    <w:p w:rsidR="00657D6A" w:rsidRPr="00AE22B7" w:rsidRDefault="00657D6A" w:rsidP="00AE22B7">
      <w:pPr>
        <w:suppressAutoHyphens/>
        <w:ind w:left="-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ab/>
      </w:r>
      <w:r>
        <w:rPr>
          <w:rFonts w:ascii="Times New Roman" w:hAnsi="Times New Roman"/>
          <w:sz w:val="24"/>
          <w:szCs w:val="24"/>
          <w:lang w:eastAsia="hi-IN" w:bidi="hi-IN"/>
        </w:rPr>
        <w:tab/>
      </w:r>
      <w:r w:rsidRPr="00AE22B7">
        <w:rPr>
          <w:rFonts w:ascii="Times New Roman" w:hAnsi="Times New Roman"/>
          <w:sz w:val="24"/>
          <w:szCs w:val="24"/>
          <w:lang w:eastAsia="hi-IN" w:bidi="hi-IN"/>
        </w:rPr>
        <w:t xml:space="preserve">В течение последних лет резко возрос средний возраст населения. Если в 80-х годах средний возраст населения был 40 -43 года, то сейчас из-за большого оттока молодого населения, отсутствия кадрового пополнения, ухудшения показателей рождаемости он составляет 50-55 лет. </w:t>
      </w:r>
    </w:p>
    <w:p w:rsidR="00657D6A" w:rsidRPr="00AE22B7" w:rsidRDefault="00657D6A" w:rsidP="00FE012D">
      <w:pPr>
        <w:suppressAutoHyphens/>
        <w:ind w:left="-709" w:firstLine="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Анализ приведенных данных показывает, что жилищная проблема становится тормозящим фактором в  развитии муниципального образования, градообразующего предприятия, что в свою очередь может привести к снижению доходности местного бюджета, росту негативных проявлений, резкому увеличению показателей социальной напряжённости и другим негативным факторам.</w:t>
      </w:r>
    </w:p>
    <w:p w:rsidR="00657D6A" w:rsidRPr="00AE22B7" w:rsidRDefault="00657D6A" w:rsidP="00AE22B7">
      <w:pPr>
        <w:suppressAutoHyphens/>
        <w:ind w:left="-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Одной из основных причин, по</w:t>
      </w:r>
      <w:r>
        <w:rPr>
          <w:rFonts w:ascii="Times New Roman" w:hAnsi="Times New Roman"/>
          <w:sz w:val="24"/>
          <w:szCs w:val="24"/>
          <w:lang w:eastAsia="hi-IN" w:bidi="hi-IN"/>
        </w:rPr>
        <w:t xml:space="preserve"> </w:t>
      </w:r>
      <w:r w:rsidRPr="00AE22B7">
        <w:rPr>
          <w:rFonts w:ascii="Times New Roman" w:hAnsi="Times New Roman"/>
          <w:sz w:val="24"/>
          <w:szCs w:val="24"/>
          <w:lang w:eastAsia="hi-IN" w:bidi="hi-IN"/>
        </w:rPr>
        <w:t>которой молодые семьи не желают иметь детей, является отсутствие перспектив улучшения жилищных условий и низкий уровень доходов.</w:t>
      </w:r>
    </w:p>
    <w:p w:rsidR="00657D6A" w:rsidRPr="00AE22B7" w:rsidRDefault="00657D6A" w:rsidP="00AE22B7">
      <w:pPr>
        <w:suppressAutoHyphens/>
        <w:ind w:left="-567" w:firstLine="578"/>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В связи с этим для улучшения демографической ситуации в посёлке необходимо будет в первую очередь обеспечить создание условий для решения жилищных проблем молодых семей, не связанных с объектами ЗАТО.</w:t>
      </w:r>
    </w:p>
    <w:p w:rsidR="00657D6A" w:rsidRPr="00AE22B7" w:rsidRDefault="00657D6A" w:rsidP="00AE22B7">
      <w:pPr>
        <w:suppressAutoHyphens/>
        <w:ind w:left="-709" w:firstLine="720"/>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Для решения жилищной проблемы требуется участие и взаимодействие органов государственной власти всех уровней, а также органов местного самоуправления и Министерства </w:t>
      </w:r>
      <w:r>
        <w:rPr>
          <w:rFonts w:ascii="Times New Roman" w:hAnsi="Times New Roman"/>
          <w:sz w:val="24"/>
          <w:szCs w:val="24"/>
          <w:lang w:eastAsia="hi-IN" w:bidi="hi-IN"/>
        </w:rPr>
        <w:t>о</w:t>
      </w:r>
      <w:r w:rsidRPr="00AE22B7">
        <w:rPr>
          <w:rFonts w:ascii="Times New Roman" w:hAnsi="Times New Roman"/>
          <w:sz w:val="24"/>
          <w:szCs w:val="24"/>
          <w:lang w:eastAsia="hi-IN" w:bidi="hi-IN"/>
        </w:rPr>
        <w:t xml:space="preserve">бороны РФ и других организаций, что обуславливает необходимость применения программных методов. </w:t>
      </w:r>
    </w:p>
    <w:p w:rsidR="00657D6A" w:rsidRPr="00F12A7F" w:rsidRDefault="00657D6A" w:rsidP="00AE22B7">
      <w:pPr>
        <w:suppressAutoHyphens/>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2. Участники подпрограммы</w:t>
      </w:r>
    </w:p>
    <w:p w:rsidR="00657D6A" w:rsidRPr="00AE22B7" w:rsidRDefault="00657D6A" w:rsidP="00FE012D">
      <w:pPr>
        <w:suppressAutoHyphens/>
        <w:ind w:left="-709" w:firstLine="529"/>
        <w:jc w:val="both"/>
        <w:rPr>
          <w:rFonts w:ascii="Times New Roman" w:hAnsi="Times New Roman"/>
          <w:b/>
          <w:bCs/>
          <w:sz w:val="24"/>
          <w:szCs w:val="24"/>
          <w:lang w:eastAsia="ar-SA"/>
        </w:rPr>
      </w:pPr>
      <w:r w:rsidRPr="00AE22B7">
        <w:rPr>
          <w:rFonts w:ascii="Times New Roman" w:hAnsi="Times New Roman"/>
          <w:sz w:val="24"/>
          <w:szCs w:val="24"/>
          <w:lang w:eastAsia="ar-SA"/>
        </w:rPr>
        <w:tab/>
        <w:t>Право постановки на учет и право на переселение или получение денежной компенсации за сданное жилье возникает у граждан, постоянно проживающих в ЗАТО г.о. Молодежный, при условии утраты ими производственной, служебной, иной трудовой связи с предприятиями, учреждениями, организациями, иными объектами, расположенными на территории ЗАТО г.о. Молодежный.</w:t>
      </w:r>
    </w:p>
    <w:p w:rsidR="00657D6A" w:rsidRDefault="00657D6A" w:rsidP="00AE22B7">
      <w:pPr>
        <w:suppressAutoHyphens/>
        <w:ind w:left="-709" w:firstLine="709"/>
        <w:jc w:val="both"/>
        <w:rPr>
          <w:rFonts w:ascii="Times New Roman" w:hAnsi="Times New Roman"/>
          <w:sz w:val="24"/>
          <w:szCs w:val="24"/>
          <w:lang w:eastAsia="ar-SA"/>
        </w:rPr>
      </w:pPr>
      <w:r w:rsidRPr="00AE22B7">
        <w:rPr>
          <w:rFonts w:ascii="Times New Roman" w:hAnsi="Times New Roman"/>
          <w:sz w:val="24"/>
          <w:szCs w:val="24"/>
          <w:lang w:eastAsia="ar-SA"/>
        </w:rPr>
        <w:t>Граждане, отселенные из ЗАТО г.о. Молодежный</w:t>
      </w:r>
      <w:r>
        <w:rPr>
          <w:rFonts w:ascii="Times New Roman" w:hAnsi="Times New Roman"/>
          <w:sz w:val="24"/>
          <w:szCs w:val="24"/>
          <w:lang w:eastAsia="ar-SA"/>
        </w:rPr>
        <w:t xml:space="preserve">, </w:t>
      </w:r>
      <w:r w:rsidRPr="00AE22B7">
        <w:rPr>
          <w:rFonts w:ascii="Times New Roman" w:hAnsi="Times New Roman"/>
          <w:sz w:val="24"/>
          <w:szCs w:val="24"/>
          <w:lang w:eastAsia="ar-SA"/>
        </w:rPr>
        <w:t>в последующем не имеют права на повторное отселение.</w:t>
      </w:r>
    </w:p>
    <w:p w:rsidR="00657D6A" w:rsidRPr="00AE22B7" w:rsidRDefault="00657D6A" w:rsidP="00AE22B7">
      <w:pPr>
        <w:suppressAutoHyphens/>
        <w:ind w:left="-709" w:firstLine="709"/>
        <w:jc w:val="both"/>
        <w:rPr>
          <w:rFonts w:ascii="Times New Roman" w:hAnsi="Times New Roman"/>
          <w:b/>
          <w:bCs/>
          <w:sz w:val="24"/>
          <w:szCs w:val="24"/>
          <w:lang w:eastAsia="ar-SA"/>
        </w:rPr>
      </w:pPr>
      <w:r w:rsidRPr="00AE22B7">
        <w:rPr>
          <w:rFonts w:ascii="Times New Roman" w:hAnsi="Times New Roman"/>
          <w:sz w:val="24"/>
          <w:szCs w:val="24"/>
          <w:lang w:eastAsia="hi-IN" w:bidi="hi-IN"/>
        </w:rPr>
        <w:t>Участие в подпрограмме является добровольным.</w:t>
      </w:r>
    </w:p>
    <w:p w:rsidR="00657D6A" w:rsidRPr="00AE22B7" w:rsidRDefault="00657D6A" w:rsidP="00AE22B7">
      <w:pPr>
        <w:pStyle w:val="ListParagraph"/>
        <w:numPr>
          <w:ilvl w:val="0"/>
          <w:numId w:val="5"/>
        </w:numPr>
        <w:suppressAutoHyphens/>
        <w:jc w:val="center"/>
        <w:rPr>
          <w:sz w:val="24"/>
          <w:szCs w:val="24"/>
          <w:lang w:eastAsia="hi-IN" w:bidi="hi-IN"/>
        </w:rPr>
      </w:pPr>
      <w:r w:rsidRPr="00AE22B7">
        <w:rPr>
          <w:sz w:val="24"/>
          <w:szCs w:val="24"/>
          <w:lang w:eastAsia="hi-IN" w:bidi="hi-IN"/>
        </w:rPr>
        <w:t>Мероприятия подпрограммы</w:t>
      </w:r>
    </w:p>
    <w:p w:rsidR="00657D6A" w:rsidRPr="00AE22B7" w:rsidRDefault="00657D6A" w:rsidP="00AE22B7">
      <w:pPr>
        <w:pStyle w:val="ListParagraph"/>
        <w:suppressAutoHyphens/>
        <w:autoSpaceDN/>
        <w:adjustRightInd/>
        <w:ind w:left="644"/>
        <w:rPr>
          <w:sz w:val="24"/>
          <w:szCs w:val="24"/>
          <w:lang w:eastAsia="hi-IN" w:bidi="hi-IN"/>
        </w:rPr>
      </w:pPr>
    </w:p>
    <w:p w:rsidR="00657D6A" w:rsidRPr="00AE22B7" w:rsidRDefault="00657D6A" w:rsidP="00AE22B7">
      <w:pPr>
        <w:suppressAutoHyphens/>
        <w:ind w:left="-709"/>
        <w:rPr>
          <w:rFonts w:ascii="Times New Roman" w:hAnsi="Times New Roman"/>
          <w:b/>
          <w:bCs/>
          <w:sz w:val="24"/>
          <w:szCs w:val="24"/>
          <w:lang w:eastAsia="hi-IN" w:bidi="hi-IN"/>
        </w:rPr>
      </w:pPr>
      <w:r>
        <w:rPr>
          <w:rFonts w:ascii="Times New Roman" w:hAnsi="Times New Roman"/>
          <w:sz w:val="24"/>
          <w:szCs w:val="24"/>
          <w:lang w:eastAsia="hi-IN" w:bidi="hi-IN"/>
        </w:rPr>
        <w:tab/>
      </w:r>
      <w:r w:rsidRPr="00AE22B7">
        <w:rPr>
          <w:rFonts w:ascii="Times New Roman" w:hAnsi="Times New Roman"/>
          <w:sz w:val="24"/>
          <w:szCs w:val="24"/>
          <w:lang w:eastAsia="hi-IN" w:bidi="hi-IN"/>
        </w:rPr>
        <w:t>3.1. Для решения поставленных задач разработана система мероприятий, предусматривающая:</w:t>
      </w:r>
    </w:p>
    <w:p w:rsidR="00657D6A" w:rsidRPr="00AE22B7" w:rsidRDefault="00657D6A" w:rsidP="00AE22B7">
      <w:pPr>
        <w:suppressAutoHyphens/>
        <w:ind w:left="-709"/>
        <w:rPr>
          <w:rFonts w:ascii="Times New Roman" w:hAnsi="Times New Roman"/>
          <w:b/>
          <w:bCs/>
          <w:sz w:val="24"/>
          <w:szCs w:val="24"/>
          <w:lang w:eastAsia="hi-IN" w:bidi="hi-IN"/>
        </w:rPr>
      </w:pPr>
      <w:r w:rsidRPr="00AE22B7">
        <w:rPr>
          <w:rFonts w:ascii="Times New Roman" w:hAnsi="Times New Roman"/>
          <w:sz w:val="24"/>
          <w:szCs w:val="24"/>
          <w:lang w:eastAsia="hi-IN" w:bidi="hi-IN"/>
        </w:rPr>
        <w:t>- нормативно-правовое и методологическое обеспечение реализации подпрограммы;</w:t>
      </w:r>
    </w:p>
    <w:p w:rsidR="00657D6A" w:rsidRPr="00AE22B7" w:rsidRDefault="00657D6A" w:rsidP="00AE22B7">
      <w:pPr>
        <w:suppressAutoHyphens/>
        <w:ind w:left="-709"/>
        <w:rPr>
          <w:rFonts w:ascii="Times New Roman" w:hAnsi="Times New Roman"/>
          <w:b/>
          <w:bCs/>
          <w:sz w:val="24"/>
          <w:szCs w:val="24"/>
          <w:lang w:eastAsia="hi-IN" w:bidi="hi-IN"/>
        </w:rPr>
      </w:pPr>
      <w:r w:rsidRPr="00AE22B7">
        <w:rPr>
          <w:rFonts w:ascii="Times New Roman" w:hAnsi="Times New Roman"/>
          <w:sz w:val="24"/>
          <w:szCs w:val="24"/>
          <w:lang w:eastAsia="hi-IN" w:bidi="hi-IN"/>
        </w:rPr>
        <w:t>- финансовое обеспечение реализации подпрограммы;</w:t>
      </w:r>
    </w:p>
    <w:p w:rsidR="00657D6A" w:rsidRPr="00AE22B7" w:rsidRDefault="00657D6A" w:rsidP="005A44CB">
      <w:pPr>
        <w:suppressAutoHyphens/>
        <w:ind w:left="-709"/>
        <w:rPr>
          <w:rFonts w:ascii="Times New Roman" w:hAnsi="Times New Roman"/>
          <w:b/>
          <w:bCs/>
          <w:sz w:val="24"/>
          <w:szCs w:val="24"/>
          <w:lang w:eastAsia="hi-IN" w:bidi="hi-IN"/>
        </w:rPr>
      </w:pPr>
      <w:r w:rsidRPr="00AE22B7">
        <w:rPr>
          <w:rFonts w:ascii="Times New Roman" w:hAnsi="Times New Roman"/>
          <w:sz w:val="24"/>
          <w:szCs w:val="24"/>
          <w:lang w:eastAsia="hi-IN" w:bidi="hi-IN"/>
        </w:rPr>
        <w:t>- организационное обеспечение реализации подпрограммы.</w:t>
      </w:r>
    </w:p>
    <w:p w:rsidR="00657D6A" w:rsidRPr="00AE22B7" w:rsidRDefault="00657D6A" w:rsidP="00AE22B7">
      <w:pPr>
        <w:pStyle w:val="ListParagraph"/>
        <w:numPr>
          <w:ilvl w:val="0"/>
          <w:numId w:val="5"/>
        </w:numPr>
        <w:suppressAutoHyphens/>
        <w:autoSpaceDN/>
        <w:adjustRightInd/>
        <w:jc w:val="center"/>
        <w:rPr>
          <w:sz w:val="24"/>
          <w:szCs w:val="24"/>
          <w:lang w:eastAsia="hi-IN" w:bidi="hi-IN"/>
        </w:rPr>
      </w:pPr>
      <w:r w:rsidRPr="00AE22B7">
        <w:rPr>
          <w:sz w:val="24"/>
          <w:szCs w:val="24"/>
          <w:lang w:eastAsia="hi-IN" w:bidi="hi-IN"/>
        </w:rPr>
        <w:t>Механизм реализации подпрограммы</w:t>
      </w:r>
    </w:p>
    <w:p w:rsidR="00657D6A" w:rsidRPr="00AE22B7" w:rsidRDefault="00657D6A" w:rsidP="00AE22B7">
      <w:pPr>
        <w:pStyle w:val="ListParagraph"/>
        <w:suppressAutoHyphens/>
        <w:autoSpaceDN/>
        <w:adjustRightInd/>
        <w:ind w:left="644"/>
        <w:rPr>
          <w:sz w:val="24"/>
          <w:szCs w:val="24"/>
          <w:lang w:eastAsia="hi-IN" w:bidi="hi-IN"/>
        </w:rPr>
      </w:pPr>
    </w:p>
    <w:p w:rsidR="00657D6A" w:rsidRPr="00AE22B7" w:rsidRDefault="00657D6A" w:rsidP="00AE22B7">
      <w:pPr>
        <w:suppressAutoHyphens/>
        <w:ind w:left="-709"/>
        <w:rPr>
          <w:rFonts w:ascii="Times New Roman" w:hAnsi="Times New Roman"/>
          <w:b/>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 Порядок учета граждан, подлежащих отселению из ЗАТО городской округ Молодежный.</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4.1.1.</w:t>
      </w:r>
      <w:r w:rsidRPr="00AE22B7">
        <w:rPr>
          <w:rFonts w:ascii="Times New Roman" w:hAnsi="Times New Roman"/>
          <w:sz w:val="24"/>
          <w:szCs w:val="24"/>
          <w:lang w:eastAsia="ar-SA"/>
        </w:rPr>
        <w:tab/>
        <w:t>Учет граждан, имеющих право на отселение из ЗАТО г.о. Молодежный или получение денежной компенсации за сданное жильё, установление очередности и распределение, осуществляются под общественным контролем с соблюдением гласности.</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4.1.2.</w:t>
      </w:r>
      <w:r w:rsidRPr="00AE22B7">
        <w:rPr>
          <w:rFonts w:ascii="Times New Roman" w:hAnsi="Times New Roman"/>
          <w:sz w:val="24"/>
          <w:szCs w:val="24"/>
          <w:lang w:eastAsia="ar-SA"/>
        </w:rPr>
        <w:tab/>
        <w:t>При Администрации создается Комиссия по отселению жителей, утративших связь с ЗАТО г.о. Молодежный</w:t>
      </w:r>
      <w:r>
        <w:rPr>
          <w:rFonts w:ascii="Times New Roman" w:hAnsi="Times New Roman"/>
          <w:sz w:val="24"/>
          <w:szCs w:val="24"/>
          <w:lang w:eastAsia="ar-SA"/>
        </w:rPr>
        <w:t>,</w:t>
      </w:r>
      <w:r w:rsidRPr="00AE22B7">
        <w:rPr>
          <w:rFonts w:ascii="Times New Roman" w:hAnsi="Times New Roman"/>
          <w:sz w:val="24"/>
          <w:szCs w:val="24"/>
          <w:lang w:eastAsia="ar-SA"/>
        </w:rPr>
        <w:t xml:space="preserve"> в составе заместителя руководителя администрации, представителей администрации объекта и организаций ЗАТО г.о. Молодежный, представителей профессиональных союзов (по согласованию), депутатов совета депутатов городского округа ЗАТО Молодежный. Состав комиссии утверждается руководителем администрации городского округа ЗАТО Молодежный. Работа членов комиссии не является их профессиональной деятельностью и осуществляется на общественных началах на добровольной основе. В своей работе Комиссия обязана руководствоваться Положением. Организационно-техническое обеспечение деятельности Комиссии осуществляется Администрацией за счет средств местного бюджета.</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4.1.3. Комиссия осуществляет следующие функции: проверяет  поступившие от граждан заявления, документы, основания постановки граждан на учет для отселения за пределы ЗАТО г.о. Молодежный; выносит на рассмотрение (утверждение) руководителю администрации предложения о принятии граждан на учет или отказе в постановке на учет; выносит на рассмотрение (утверждение) руководителю администрации предложения о снятии с учета; выносит на рассмотрение (утверждение) руководителя администрации рекомендации по дополнению, либо уточнению (корректировке) списков учета граждан, подлежащих отселению; выносит на рассмотрение (утверждение) руководителю администрации рекомендации по предоставлению жилой помощи для переселения, выдачи денежной компенсации за сданную жилую площадь, находящуюся в собственности граждан.</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4.1.4. Комиссия вправе: проверять документы, относящиеся к вопросам постановки на учет, в случаях обнаружения нарушений законодательства, возвращать документы гражданам с рекомендациями об устранении нарушений; запрашивать от учреждений, предприятий, организаций и граждан информацию по вопросам, относящимся к компетенции комиссии.</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 xml:space="preserve"> 4.1.5. Количественный состав и члены комиссии утверждается руководителем администрации ЗАТО городского округа Молодежный.</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Председатель Комиссии руководит деятельностью комиссии и несет ответственность за выполнение возложенных на неё задач. Деятельность Комиссии осуществляется в форме заседаний, которые ведет председатель Комиссии, а в его отсутствие – заместитель председателя. Заседания Комиссии считаются правомочными, если на них присутствует не менее 2/3 постоянных её членов.</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Решения – рекомендации Комиссии принимаются простым большинством голосов присутствующих на заседании членов Комиссии. На заседания Комиссии, по решению председателя, его заместителя, могут быть приглашены Глава городского округа, руководители заинтересованных органов и организаций, заявители, иные лица. Протокол заседания Комиссии оформляется в трехдневный срок и утверждается председателем Комиссии. Решения – рекомендации (выписки из протоколов заседаний) с материалами по каждому вопросу направляются руководителю администрации в трехдневный срок после утверждения председателем Комиссии для оформления соответствующих распорядительных документов.</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4.1.6. Решение о постановке на учет граждан, подлежащих переселению на новое место жительства из ЗАТО городского округа Молодежный, и обеспечении их жильем, а также о выдаче денежной компенсации принимается руководителем администрации в форме Постановлений на основании поступивших из Комиссии материалов. Решение о постановке на учет или отказе от постановки на учет принимается в течение одного месяца со дня регистрации заявления гражданина. Датой постановки на учет, в случае принятия положительного решения, считается дата регистрации в установленном порядке поданного гражданином заявления.</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4.1.7. Датой постановки на учет граждан поставленных на учет с нарушением федерального законодательства и соответствующих подзаконных актов, независимо от причин нарушения, считается дата наступления правового соответствия положения заявителя критериям, установленным п. 4.1.3.</w:t>
      </w:r>
    </w:p>
    <w:p w:rsidR="00657D6A" w:rsidRPr="00F12A7F" w:rsidRDefault="00657D6A" w:rsidP="00AE22B7">
      <w:pPr>
        <w:suppressAutoHyphens/>
        <w:jc w:val="center"/>
        <w:rPr>
          <w:rFonts w:ascii="Times New Roman" w:hAnsi="Times New Roman"/>
          <w:b/>
          <w:sz w:val="24"/>
          <w:szCs w:val="24"/>
          <w:lang w:eastAsia="ar-SA"/>
        </w:rPr>
      </w:pPr>
      <w:r w:rsidRPr="00F12A7F">
        <w:rPr>
          <w:rFonts w:ascii="Times New Roman" w:hAnsi="Times New Roman"/>
          <w:b/>
          <w:sz w:val="24"/>
          <w:szCs w:val="24"/>
          <w:lang w:eastAsia="ar-SA"/>
        </w:rPr>
        <w:t>4.2       Очередность отселения граждан.</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4.2.1. Жилые помещения предоставляются гражданам, состоящим на учете по отселению в порядке очередности, исходя из времени принятия их на учет, согласно составляемым спискам.</w:t>
      </w:r>
    </w:p>
    <w:p w:rsidR="00657D6A" w:rsidRPr="00AE22B7" w:rsidRDefault="00657D6A" w:rsidP="00AE22B7">
      <w:pPr>
        <w:suppressAutoHyphens/>
        <w:ind w:hanging="709"/>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4.2.2. Граждане, имеющие право на первоочередное отселение из ЗАТО г.о. Молодежный включаются в отдельный список.</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 xml:space="preserve">4.2.3.  Право на первоочередное переселение из ЗАТО г.о. Молодежный имеют: </w:t>
      </w:r>
    </w:p>
    <w:p w:rsidR="00657D6A" w:rsidRPr="00AE22B7" w:rsidRDefault="00657D6A" w:rsidP="00AE22B7">
      <w:pPr>
        <w:numPr>
          <w:ilvl w:val="0"/>
          <w:numId w:val="2"/>
        </w:numPr>
        <w:tabs>
          <w:tab w:val="clear" w:pos="840"/>
        </w:tabs>
        <w:suppressAutoHyphens/>
        <w:spacing w:after="0" w:line="240" w:lineRule="auto"/>
        <w:ind w:left="-709" w:firstLine="0"/>
        <w:jc w:val="both"/>
        <w:rPr>
          <w:rFonts w:ascii="Times New Roman" w:hAnsi="Times New Roman"/>
          <w:b/>
          <w:bCs/>
          <w:sz w:val="24"/>
          <w:szCs w:val="24"/>
          <w:lang w:eastAsia="ar-SA"/>
        </w:rPr>
      </w:pPr>
      <w:r w:rsidRPr="00AE22B7">
        <w:rPr>
          <w:rFonts w:ascii="Times New Roman" w:hAnsi="Times New Roman"/>
          <w:sz w:val="24"/>
          <w:szCs w:val="24"/>
          <w:lang w:eastAsia="ar-SA"/>
        </w:rPr>
        <w:t>лица, проработавшие 10 (десять) и более лет в организации (на объекте), расположенной в ЗАТО г.о. Молодежный, и утратившие с ним служебную связь;</w:t>
      </w:r>
    </w:p>
    <w:p w:rsidR="00657D6A" w:rsidRPr="00AE22B7" w:rsidRDefault="00657D6A" w:rsidP="00AE22B7">
      <w:pPr>
        <w:numPr>
          <w:ilvl w:val="0"/>
          <w:numId w:val="2"/>
        </w:numPr>
        <w:tabs>
          <w:tab w:val="clear" w:pos="840"/>
        </w:tabs>
        <w:suppressAutoHyphens/>
        <w:spacing w:after="0" w:line="240" w:lineRule="auto"/>
        <w:ind w:left="-709" w:firstLine="0"/>
        <w:jc w:val="both"/>
        <w:rPr>
          <w:rFonts w:ascii="Times New Roman" w:hAnsi="Times New Roman"/>
          <w:b/>
          <w:bCs/>
          <w:sz w:val="24"/>
          <w:szCs w:val="24"/>
          <w:lang w:eastAsia="ar-SA"/>
        </w:rPr>
      </w:pPr>
      <w:r w:rsidRPr="00AE22B7">
        <w:rPr>
          <w:rFonts w:ascii="Times New Roman" w:hAnsi="Times New Roman"/>
          <w:sz w:val="24"/>
          <w:szCs w:val="24"/>
          <w:lang w:eastAsia="ar-SA"/>
        </w:rPr>
        <w:t>лица, уволенные с военной службы или приравненной к ней службы по достижении ими предельного возраста пребывания на службе, по состоянию здоровья или в связи с организационно-штатными мероприятиями, общая продолжительность службы которых составляет 10 (десять) и более календарных лет;</w:t>
      </w:r>
    </w:p>
    <w:p w:rsidR="00657D6A" w:rsidRPr="00AE22B7" w:rsidRDefault="00657D6A" w:rsidP="00AE22B7">
      <w:pPr>
        <w:numPr>
          <w:ilvl w:val="0"/>
          <w:numId w:val="2"/>
        </w:numPr>
        <w:tabs>
          <w:tab w:val="clear" w:pos="840"/>
        </w:tabs>
        <w:suppressAutoHyphens/>
        <w:spacing w:after="0" w:line="240" w:lineRule="auto"/>
        <w:ind w:left="-709" w:firstLine="0"/>
        <w:jc w:val="both"/>
        <w:rPr>
          <w:rFonts w:ascii="Times New Roman" w:hAnsi="Times New Roman"/>
          <w:b/>
          <w:bCs/>
          <w:sz w:val="24"/>
          <w:szCs w:val="24"/>
          <w:lang w:eastAsia="ar-SA"/>
        </w:rPr>
      </w:pPr>
      <w:r w:rsidRPr="00AE22B7">
        <w:rPr>
          <w:rFonts w:ascii="Times New Roman" w:hAnsi="Times New Roman"/>
          <w:sz w:val="24"/>
          <w:szCs w:val="24"/>
          <w:lang w:eastAsia="ar-SA"/>
        </w:rPr>
        <w:t>безработные граждане, признанные особо нуждающимися в социальной защите и испытывающие трудности в поиске работы, в соответствии с пунктом 2 статьи 5 Закона Российской Федерации «О занятости населения в Российской Федерации», постоянно проживающие в ЗАТО г.о. Молодежный, при условии утраты ими  производственной, служебной, иной трудовой связи с предприятиями, учреждениями, организациями, иными объектами, расположенными на территории ЗАТО г.о. Молодежный.</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4.2.4.</w:t>
      </w:r>
      <w:r w:rsidRPr="00AE22B7">
        <w:rPr>
          <w:rFonts w:ascii="Times New Roman" w:hAnsi="Times New Roman"/>
          <w:sz w:val="24"/>
          <w:szCs w:val="24"/>
          <w:lang w:eastAsia="ar-SA"/>
        </w:rPr>
        <w:tab/>
        <w:t>В случае, когда невозможно определить преимущественное право на отселение ввиду равнозначности между положением двух или более заявителей (напр. в случае одновременной постановки на учет), преимущество отдается гражданину, имеющему больший стаж работы в организации (на объекте) в ЗАТО г.о. Молодежный.</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4.2.5. Граждане, подлежащие переселению, имеют право выбора места переселения из числа объектов, фактически имеющихся в наличии Администрации на момент их переселения.</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4.2.6. Граждане исключаются из очереди в случае:</w:t>
      </w:r>
    </w:p>
    <w:p w:rsidR="00657D6A" w:rsidRPr="00AE22B7" w:rsidRDefault="00657D6A"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 выезда на другое постоянное место жительства за пределами ЗАТО г.о. Молодежный;</w:t>
      </w:r>
    </w:p>
    <w:p w:rsidR="00657D6A" w:rsidRPr="00AE22B7" w:rsidRDefault="00657D6A"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 выявления в представленных документах, являющихся основанием для постановки в очередь, не соответствующих действительности, сведений;</w:t>
      </w:r>
    </w:p>
    <w:p w:rsidR="00657D6A" w:rsidRPr="00AE22B7" w:rsidRDefault="00657D6A"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 не утраты производственной, служебной, иной трудовой связи с предприятиями, учреждениями, организациями, иными объектами, расположенными на территории ЗАТО г.о. Молодежный.</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4.2.7.</w:t>
      </w:r>
      <w:r w:rsidRPr="00AE22B7">
        <w:rPr>
          <w:rFonts w:ascii="Times New Roman" w:hAnsi="Times New Roman"/>
          <w:sz w:val="24"/>
          <w:szCs w:val="24"/>
          <w:lang w:eastAsia="ar-SA"/>
        </w:rPr>
        <w:tab/>
        <w:t xml:space="preserve">В случае смерти гражданина стоявшего в очереди, вопрос об отселении членов его семьи решается Комиссией.      </w:t>
      </w:r>
    </w:p>
    <w:p w:rsidR="00657D6A" w:rsidRPr="00AE22B7" w:rsidRDefault="00657D6A"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4.2.8.</w:t>
      </w:r>
      <w:r w:rsidRPr="00AE22B7">
        <w:rPr>
          <w:rFonts w:ascii="Times New Roman" w:hAnsi="Times New Roman"/>
          <w:sz w:val="24"/>
          <w:szCs w:val="24"/>
          <w:lang w:eastAsia="ar-SA"/>
        </w:rPr>
        <w:tab/>
        <w:t>Списки очередников ежегодно (до 1 апреля текущего года) корректируются и передаются в Администрацию. Исходя из этих списков, Администрация планирует  объем средств необходимых для переселения с учетом субвенций из федерального бюджета.</w:t>
      </w:r>
    </w:p>
    <w:p w:rsidR="00657D6A" w:rsidRPr="00F12A7F" w:rsidRDefault="00657D6A" w:rsidP="00AE22B7">
      <w:pPr>
        <w:numPr>
          <w:ilvl w:val="1"/>
          <w:numId w:val="3"/>
        </w:numPr>
        <w:tabs>
          <w:tab w:val="left" w:pos="0"/>
        </w:tabs>
        <w:suppressAutoHyphens/>
        <w:spacing w:after="0" w:line="240" w:lineRule="auto"/>
        <w:jc w:val="both"/>
        <w:rPr>
          <w:rFonts w:ascii="Times New Roman" w:hAnsi="Times New Roman"/>
          <w:b/>
          <w:sz w:val="24"/>
          <w:szCs w:val="24"/>
          <w:lang w:eastAsia="ar-SA"/>
        </w:rPr>
      </w:pPr>
      <w:r w:rsidRPr="00F12A7F">
        <w:rPr>
          <w:rFonts w:ascii="Times New Roman" w:hAnsi="Times New Roman"/>
          <w:b/>
          <w:sz w:val="24"/>
          <w:szCs w:val="24"/>
          <w:lang w:eastAsia="ar-SA"/>
        </w:rPr>
        <w:t>Порядок оформления документов на отселение.</w:t>
      </w:r>
    </w:p>
    <w:p w:rsidR="00657D6A" w:rsidRPr="00F12A7F" w:rsidRDefault="00657D6A" w:rsidP="00AE22B7">
      <w:pPr>
        <w:tabs>
          <w:tab w:val="left" w:pos="0"/>
        </w:tabs>
        <w:suppressAutoHyphens/>
        <w:ind w:left="360"/>
        <w:jc w:val="both"/>
        <w:rPr>
          <w:rFonts w:ascii="Times New Roman" w:hAnsi="Times New Roman"/>
          <w:b/>
          <w:sz w:val="24"/>
          <w:szCs w:val="24"/>
          <w:lang w:eastAsia="ar-SA"/>
        </w:rPr>
      </w:pPr>
    </w:p>
    <w:p w:rsidR="00657D6A" w:rsidRPr="00AE22B7" w:rsidRDefault="00657D6A" w:rsidP="00AE22B7">
      <w:pPr>
        <w:suppressAutoHyphens/>
        <w:ind w:hanging="709"/>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4.3.1. Для оформления документов на отселение, гражданин представляет в Комиссию следующие документы:</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заявление о постановке на учет;</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письменное согласие (отказ) на переселение всех совместно проживающих с ним совершеннолетних членов семьи, а так же иных лиц, зарегистрированных по постоянному месту жительства на жилой площади, занимаемой заявителем;</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выписку из домовой книги;</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копию финансового лицевого счета;</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выписку (или заверенную копию) из трудовой книжки с указанием даты и причин увольнения с объекта или организации, расположенных в ЗАТО Молодежный, а также продолжительности общего трудового стажа на вышеуказанном объекте или в организации;</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справка об отсутствии забронированной жилой площади;</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справка из финансовых органов о неполучении субсидий на строительство и покупку жилья;</w:t>
      </w:r>
    </w:p>
    <w:p w:rsidR="00657D6A" w:rsidRPr="00AE22B7" w:rsidRDefault="00657D6A"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в необходимых случаях, справки учреждений здравоохранения и другие документы, относящиеся к решению вопроса об отселении при предоставлении дополнительной площади.</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4.3.2.</w:t>
      </w:r>
      <w:r w:rsidRPr="00AE22B7">
        <w:rPr>
          <w:rFonts w:ascii="Times New Roman" w:hAnsi="Times New Roman"/>
          <w:sz w:val="24"/>
          <w:szCs w:val="24"/>
          <w:lang w:eastAsia="ar-SA"/>
        </w:rPr>
        <w:tab/>
        <w:t>На каждого гражданина, принятого на учет, заводится учетное дело, в котором должны содержаться все представляемые,  в соответствии с требованиями, документы и выписки из решений Комиссии.</w:t>
      </w:r>
    </w:p>
    <w:p w:rsidR="00657D6A" w:rsidRPr="00AE22B7" w:rsidRDefault="00657D6A" w:rsidP="00AE22B7">
      <w:pPr>
        <w:pStyle w:val="ListParagraph"/>
        <w:widowControl/>
        <w:numPr>
          <w:ilvl w:val="2"/>
          <w:numId w:val="4"/>
        </w:numPr>
        <w:suppressAutoHyphens/>
        <w:autoSpaceDE/>
        <w:autoSpaceDN/>
        <w:adjustRightInd/>
        <w:ind w:left="-426" w:firstLine="0"/>
        <w:jc w:val="both"/>
        <w:rPr>
          <w:b w:val="0"/>
          <w:bCs w:val="0"/>
          <w:sz w:val="24"/>
          <w:szCs w:val="24"/>
          <w:lang w:eastAsia="ar-SA"/>
        </w:rPr>
      </w:pPr>
      <w:r w:rsidRPr="00AE22B7">
        <w:rPr>
          <w:b w:val="0"/>
          <w:bCs w:val="0"/>
          <w:sz w:val="24"/>
          <w:szCs w:val="24"/>
          <w:lang w:eastAsia="ar-SA"/>
        </w:rPr>
        <w:t>Если в составе семьи заявителя произошли изменения социально-демографического плана то, за месяц до рассмотрения вопроса о распределении жилья для переселения, в Комиссию должны быть представлены подтверждающие документы. В противном случае, при предоставлении жилья вышеуказанные изменения в расчет не принимаются.</w:t>
      </w:r>
    </w:p>
    <w:p w:rsidR="00657D6A" w:rsidRPr="00AE22B7" w:rsidRDefault="00657D6A" w:rsidP="00AE22B7">
      <w:pPr>
        <w:suppressAutoHyphens/>
        <w:ind w:left="480"/>
        <w:jc w:val="both"/>
        <w:rPr>
          <w:rFonts w:ascii="Times New Roman" w:hAnsi="Times New Roman"/>
          <w:sz w:val="24"/>
          <w:szCs w:val="24"/>
          <w:lang w:eastAsia="ar-SA"/>
        </w:rPr>
      </w:pPr>
    </w:p>
    <w:p w:rsidR="00657D6A" w:rsidRPr="00F12A7F" w:rsidRDefault="00657D6A" w:rsidP="005A44CB">
      <w:pPr>
        <w:suppressAutoHyphens/>
        <w:jc w:val="both"/>
        <w:rPr>
          <w:rFonts w:ascii="Times New Roman" w:hAnsi="Times New Roman"/>
          <w:b/>
          <w:sz w:val="24"/>
          <w:szCs w:val="24"/>
          <w:lang w:eastAsia="ar-SA"/>
        </w:rPr>
      </w:pPr>
      <w:r w:rsidRPr="00F12A7F">
        <w:rPr>
          <w:rFonts w:ascii="Times New Roman" w:hAnsi="Times New Roman"/>
          <w:b/>
          <w:sz w:val="24"/>
          <w:szCs w:val="24"/>
          <w:lang w:eastAsia="ar-SA"/>
        </w:rPr>
        <w:t>4.4. Порядок распределения и предоставления жилья.</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4.4.1.Построенная или купленная за счет средств федерального бюджета, бюджета ЗАТО городского округа Молодежный, средств организаций (объекта) и федерального органа исполнительной власти., жилая площадь, распределяется Комиссией в соответствии с утвержденными на день распределения списками очередников. Гражданин приглашается на заседание Комиссии, где его уведомляют о распределенной жилой площади.</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4.4.2.Гражданин вправе отказаться от предоставляемого жилья. В этом случае он пишет заявление на имя председателя Комиссии с указанием причин отказа, которое прикладывается к учетному делу. В случае обоснованного отказа очередность сохраняется.</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4.4.3.После проверки наличия всех необходимых документов, Администрация заключает с переселяемыми гражданами договор об условиях и сроках полного освобождения и сдачи ими жилья. При этом Администрации предоставляется право запрашивать при необходимости дополнительные сведения и документы.</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4.4.4.Граждане, подписавшие договор, обязаны освободить и сдать занимаемые ими в ЗАТО городской округ Молодежный жилые помещения на условиях и в сроки, указанные в договоре.</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4.4.5.Отселение граждан из ЗАТО г.о. Молодежный, нарушивших без уважительной причины условия и (или) сроки, указанные в договоре, а равно, необоснованно отказавшихся от отселения после заключения вышеуказанного договора, по представлению Администрации решением Комиссии может быть отложено с переносом отселения вышеуказанных граждан в конец очереди.</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4.4.6.Очередность и списки граждан отселившихся на новое место жительства вывешиваются для всеобщего ознакомления на информационном стенде администрации.</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4.4.7.Жилые помещения, предоставляемые для переселения, предоставляются по договорам социального найма с возможностью последующей передачи в собственность гражданам, в порядке предусмотренном законодательством о приватизации государственного и муниципального имущества. Государственная регистрация права собственности граждан, на предоставленное в порядке переселения жилое помещение, осуществляется за счет этих граждан, согласно устан</w:t>
      </w:r>
      <w:r>
        <w:rPr>
          <w:rFonts w:ascii="Times New Roman" w:hAnsi="Times New Roman"/>
          <w:sz w:val="24"/>
          <w:szCs w:val="24"/>
          <w:lang w:eastAsia="ar-SA"/>
        </w:rPr>
        <w:t>овленным тарифам и размерам государственной</w:t>
      </w:r>
      <w:r w:rsidRPr="00AE22B7">
        <w:rPr>
          <w:rFonts w:ascii="Times New Roman" w:hAnsi="Times New Roman"/>
          <w:sz w:val="24"/>
          <w:szCs w:val="24"/>
          <w:lang w:eastAsia="ar-SA"/>
        </w:rPr>
        <w:t xml:space="preserve"> пошлины по месту регистрации.</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4.4.8.Жилое помещение предоставляется, в виде отдельной квартиры, только на тех членов семьи, которые были зарегистрированы по постоянному месту жительства на сданной жилой площади на момент принятия на учет, за исключением супругов и родившихся детей.</w:t>
      </w:r>
    </w:p>
    <w:p w:rsidR="00657D6A" w:rsidRPr="00AE22B7" w:rsidRDefault="00657D6A"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4.4.9.Жилое помещение предоставляется по установленным нормам, установленным органами местного самоуправления того муниципального образования, в которое производится непосредственное переселение.</w:t>
      </w:r>
    </w:p>
    <w:p w:rsidR="00657D6A" w:rsidRPr="00F12A7F" w:rsidRDefault="00657D6A" w:rsidP="00AE22B7">
      <w:pPr>
        <w:suppressAutoHyphens/>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5. Финансово-экономическое обеспечение подпрограммы</w:t>
      </w:r>
    </w:p>
    <w:p w:rsidR="00657D6A" w:rsidRPr="00AE22B7" w:rsidRDefault="00657D6A"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Переселение граждан из ЗАТО городской округ Молодежный МО на новое место жительства и обеспечение их жильем осуществляется Администрацией за счет, предусмотренных на эти цели, средств федерального бюджета.</w:t>
      </w:r>
    </w:p>
    <w:p w:rsidR="00657D6A" w:rsidRPr="00AE22B7" w:rsidRDefault="00657D6A"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 xml:space="preserve">Предложения с обоснованием необходимости выделения средств из федерального бюджета на проведение мероприятий, связанных с переселением граждан на новое место жительства, ежегодно представляются Администрацией в Министерство </w:t>
      </w:r>
      <w:r>
        <w:rPr>
          <w:rFonts w:ascii="Times New Roman" w:hAnsi="Times New Roman"/>
          <w:sz w:val="24"/>
          <w:szCs w:val="24"/>
          <w:lang w:eastAsia="ar-SA"/>
        </w:rPr>
        <w:t>ф</w:t>
      </w:r>
      <w:r w:rsidRPr="00AE22B7">
        <w:rPr>
          <w:rFonts w:ascii="Times New Roman" w:hAnsi="Times New Roman"/>
          <w:sz w:val="24"/>
          <w:szCs w:val="24"/>
          <w:lang w:eastAsia="ar-SA"/>
        </w:rPr>
        <w:t>инансов Российской Федерации.</w:t>
      </w:r>
    </w:p>
    <w:p w:rsidR="00657D6A" w:rsidRPr="00AE22B7" w:rsidRDefault="00657D6A"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Размер средств на обеспечение жильем граждан рассчитывается в соответст</w:t>
      </w:r>
      <w:r>
        <w:rPr>
          <w:rFonts w:ascii="Times New Roman" w:hAnsi="Times New Roman"/>
          <w:sz w:val="24"/>
          <w:szCs w:val="24"/>
          <w:lang w:eastAsia="ar-SA"/>
        </w:rPr>
        <w:t>вии с правилами, утвержденными п</w:t>
      </w:r>
      <w:r w:rsidRPr="00AE22B7">
        <w:rPr>
          <w:rFonts w:ascii="Times New Roman" w:hAnsi="Times New Roman"/>
          <w:sz w:val="24"/>
          <w:szCs w:val="24"/>
          <w:lang w:eastAsia="ar-SA"/>
        </w:rPr>
        <w:t>остановлением Правительства Российской Федерации от18 .04.2005 г. №232.</w:t>
      </w:r>
    </w:p>
    <w:p w:rsidR="00657D6A" w:rsidRPr="00AE22B7" w:rsidRDefault="00657D6A"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 xml:space="preserve">Обеспечение жильем граждан, переезжающих из ЗАТО  городской округ Молодежный, за счет средств федерального бюджета, осуществляется при условии освобождения и сдачи занимаемого гражданами муниципального жилья, расположенного на территории ЗАТО г.о. Молодежный. </w:t>
      </w:r>
    </w:p>
    <w:p w:rsidR="00657D6A" w:rsidRPr="00F12A7F" w:rsidRDefault="00657D6A" w:rsidP="00AE22B7">
      <w:pPr>
        <w:suppressAutoHyphens/>
        <w:ind w:firstLine="720"/>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6. Контроль за реализацией подпрограммы</w:t>
      </w:r>
    </w:p>
    <w:p w:rsidR="00657D6A" w:rsidRPr="00AE22B7" w:rsidRDefault="00657D6A" w:rsidP="00FE012D">
      <w:pPr>
        <w:suppressAutoHyphens/>
        <w:ind w:left="-567"/>
        <w:jc w:val="both"/>
        <w:rPr>
          <w:rFonts w:ascii="Times New Roman" w:hAnsi="Times New Roman"/>
          <w:b/>
          <w:bCs/>
          <w:sz w:val="24"/>
          <w:szCs w:val="24"/>
          <w:lang w:eastAsia="hi-IN" w:bidi="hi-IN"/>
        </w:rPr>
      </w:pPr>
      <w:r>
        <w:rPr>
          <w:rFonts w:ascii="Times New Roman" w:hAnsi="Times New Roman"/>
          <w:sz w:val="24"/>
          <w:szCs w:val="24"/>
          <w:lang w:eastAsia="hi-IN" w:bidi="hi-IN"/>
        </w:rPr>
        <w:tab/>
      </w:r>
      <w:bookmarkStart w:id="0" w:name="_GoBack"/>
      <w:bookmarkEnd w:id="0"/>
      <w:r w:rsidRPr="00AE22B7">
        <w:rPr>
          <w:rFonts w:ascii="Times New Roman" w:hAnsi="Times New Roman"/>
          <w:sz w:val="24"/>
          <w:szCs w:val="24"/>
          <w:lang w:eastAsia="hi-IN" w:bidi="hi-IN"/>
        </w:rPr>
        <w:t xml:space="preserve">6.1. Контроль за реализацией подпрограммы осуществляется  </w:t>
      </w:r>
      <w:r>
        <w:rPr>
          <w:rFonts w:ascii="Times New Roman" w:hAnsi="Times New Roman"/>
          <w:sz w:val="24"/>
          <w:szCs w:val="24"/>
          <w:lang w:eastAsia="hi-IN" w:bidi="hi-IN"/>
        </w:rPr>
        <w:t>А</w:t>
      </w:r>
      <w:r w:rsidRPr="00AE22B7">
        <w:rPr>
          <w:rFonts w:ascii="Times New Roman" w:hAnsi="Times New Roman"/>
          <w:sz w:val="24"/>
          <w:szCs w:val="24"/>
          <w:lang w:eastAsia="hi-IN" w:bidi="hi-IN"/>
        </w:rPr>
        <w:t>дминистрацией ЗАТО городской округ Молодежный МО.</w:t>
      </w:r>
    </w:p>
    <w:p w:rsidR="00657D6A" w:rsidRPr="00F12A7F" w:rsidRDefault="00657D6A" w:rsidP="005A44CB">
      <w:pPr>
        <w:suppressAutoHyphens/>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7. Оценка эффективности подпрограммы</w:t>
      </w:r>
    </w:p>
    <w:p w:rsidR="00657D6A" w:rsidRDefault="00657D6A" w:rsidP="00FE012D">
      <w:pPr>
        <w:suppressAutoHyphens/>
        <w:jc w:val="both"/>
        <w:rPr>
          <w:rFonts w:ascii="Times New Roman" w:hAnsi="Times New Roman"/>
          <w:sz w:val="24"/>
          <w:szCs w:val="24"/>
          <w:lang w:eastAsia="hi-IN" w:bidi="hi-IN"/>
        </w:rPr>
      </w:pPr>
      <w:r w:rsidRPr="00AE22B7">
        <w:rPr>
          <w:rFonts w:ascii="Times New Roman" w:hAnsi="Times New Roman"/>
          <w:sz w:val="24"/>
          <w:szCs w:val="24"/>
          <w:lang w:eastAsia="hi-IN" w:bidi="hi-IN"/>
        </w:rPr>
        <w:t>7.1. Оценка эффективности подпрограммы производится на основе системы индикаторов, предусмотренных федеральной целевой программой "Жилище" на 2011-2015</w:t>
      </w:r>
      <w:r>
        <w:rPr>
          <w:rFonts w:ascii="Times New Roman" w:hAnsi="Times New Roman"/>
          <w:sz w:val="24"/>
          <w:szCs w:val="24"/>
          <w:lang w:eastAsia="hi-IN" w:bidi="hi-IN"/>
        </w:rPr>
        <w:t xml:space="preserve"> </w:t>
      </w:r>
      <w:r w:rsidRPr="00AE22B7">
        <w:rPr>
          <w:rFonts w:ascii="Times New Roman" w:hAnsi="Times New Roman"/>
          <w:sz w:val="24"/>
          <w:szCs w:val="24"/>
          <w:lang w:eastAsia="hi-IN" w:bidi="hi-IN"/>
        </w:rPr>
        <w:t>годы, по соответствующим разделам.</w:t>
      </w: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Default="00657D6A" w:rsidP="005A44CB">
      <w:pPr>
        <w:suppressAutoHyphens/>
        <w:jc w:val="center"/>
        <w:rPr>
          <w:rFonts w:ascii="Times New Roman" w:hAnsi="Times New Roman"/>
          <w:sz w:val="24"/>
          <w:szCs w:val="24"/>
          <w:lang w:eastAsia="hi-IN" w:bidi="hi-IN"/>
        </w:rPr>
      </w:pPr>
    </w:p>
    <w:p w:rsidR="00657D6A" w:rsidRPr="00AE22B7" w:rsidRDefault="00657D6A" w:rsidP="005A44CB">
      <w:pPr>
        <w:suppressAutoHyphens/>
        <w:jc w:val="center"/>
        <w:rPr>
          <w:rFonts w:ascii="Times New Roman" w:hAnsi="Times New Roman"/>
          <w:sz w:val="24"/>
          <w:szCs w:val="24"/>
        </w:rPr>
      </w:pPr>
    </w:p>
    <w:sectPr w:rsidR="00657D6A" w:rsidRPr="00AE22B7" w:rsidSect="00F12A7F">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840"/>
        </w:tabs>
        <w:ind w:left="840" w:hanging="360"/>
      </w:pPr>
      <w:rPr>
        <w:rFonts w:ascii="Times New Roman" w:hAnsi="Times New Roman"/>
      </w:rPr>
    </w:lvl>
  </w:abstractNum>
  <w:abstractNum w:abstractNumId="2">
    <w:nsid w:val="00000003"/>
    <w:multiLevelType w:val="multilevel"/>
    <w:tmpl w:val="00000003"/>
    <w:name w:val="WW8Num3"/>
    <w:lvl w:ilvl="0">
      <w:start w:val="4"/>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68D28D7"/>
    <w:multiLevelType w:val="hybridMultilevel"/>
    <w:tmpl w:val="DDF6E3B4"/>
    <w:lvl w:ilvl="0" w:tplc="0D0E14D0">
      <w:start w:val="3"/>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4">
    <w:nsid w:val="7AC36BDD"/>
    <w:multiLevelType w:val="multilevel"/>
    <w:tmpl w:val="8676009A"/>
    <w:lvl w:ilvl="0">
      <w:start w:val="4"/>
      <w:numFmt w:val="decimal"/>
      <w:lvlText w:val="%1."/>
      <w:lvlJc w:val="left"/>
      <w:pPr>
        <w:ind w:left="540" w:hanging="540"/>
      </w:pPr>
      <w:rPr>
        <w:rFonts w:cs="Times New Roman" w:hint="default"/>
      </w:rPr>
    </w:lvl>
    <w:lvl w:ilvl="1">
      <w:start w:val="3"/>
      <w:numFmt w:val="decimal"/>
      <w:lvlText w:val="%1.%2."/>
      <w:lvlJc w:val="left"/>
      <w:pPr>
        <w:ind w:left="327" w:hanging="540"/>
      </w:pPr>
      <w:rPr>
        <w:rFonts w:cs="Times New Roman" w:hint="default"/>
      </w:rPr>
    </w:lvl>
    <w:lvl w:ilvl="2">
      <w:start w:val="3"/>
      <w:numFmt w:val="decimal"/>
      <w:lvlText w:val="%1.%2.%3."/>
      <w:lvlJc w:val="left"/>
      <w:pPr>
        <w:ind w:left="294" w:hanging="720"/>
      </w:pPr>
      <w:rPr>
        <w:rFonts w:cs="Times New Roman" w:hint="default"/>
      </w:rPr>
    </w:lvl>
    <w:lvl w:ilvl="3">
      <w:start w:val="1"/>
      <w:numFmt w:val="decimal"/>
      <w:lvlText w:val="%1.%2.%3.%4."/>
      <w:lvlJc w:val="left"/>
      <w:pPr>
        <w:ind w:left="81" w:hanging="720"/>
      </w:pPr>
      <w:rPr>
        <w:rFonts w:cs="Times New Roman" w:hint="default"/>
      </w:rPr>
    </w:lvl>
    <w:lvl w:ilvl="4">
      <w:start w:val="1"/>
      <w:numFmt w:val="decimal"/>
      <w:lvlText w:val="%1.%2.%3.%4.%5."/>
      <w:lvlJc w:val="left"/>
      <w:pPr>
        <w:ind w:left="228" w:hanging="1080"/>
      </w:pPr>
      <w:rPr>
        <w:rFonts w:cs="Times New Roman" w:hint="default"/>
      </w:rPr>
    </w:lvl>
    <w:lvl w:ilvl="5">
      <w:start w:val="1"/>
      <w:numFmt w:val="decimal"/>
      <w:lvlText w:val="%1.%2.%3.%4.%5.%6."/>
      <w:lvlJc w:val="left"/>
      <w:pPr>
        <w:ind w:left="15" w:hanging="1080"/>
      </w:pPr>
      <w:rPr>
        <w:rFonts w:cs="Times New Roman" w:hint="default"/>
      </w:rPr>
    </w:lvl>
    <w:lvl w:ilvl="6">
      <w:start w:val="1"/>
      <w:numFmt w:val="decimal"/>
      <w:lvlText w:val="%1.%2.%3.%4.%5.%6.%7."/>
      <w:lvlJc w:val="left"/>
      <w:pPr>
        <w:ind w:left="162" w:hanging="1440"/>
      </w:pPr>
      <w:rPr>
        <w:rFonts w:cs="Times New Roman" w:hint="default"/>
      </w:rPr>
    </w:lvl>
    <w:lvl w:ilvl="7">
      <w:start w:val="1"/>
      <w:numFmt w:val="decimal"/>
      <w:lvlText w:val="%1.%2.%3.%4.%5.%6.%7.%8."/>
      <w:lvlJc w:val="left"/>
      <w:pPr>
        <w:ind w:left="-51" w:hanging="1440"/>
      </w:pPr>
      <w:rPr>
        <w:rFonts w:cs="Times New Roman" w:hint="default"/>
      </w:rPr>
    </w:lvl>
    <w:lvl w:ilvl="8">
      <w:start w:val="1"/>
      <w:numFmt w:val="decimal"/>
      <w:lvlText w:val="%1.%2.%3.%4.%5.%6.%7.%8.%9."/>
      <w:lvlJc w:val="left"/>
      <w:pPr>
        <w:ind w:left="96" w:hanging="1800"/>
      </w:pPr>
      <w:rPr>
        <w:rFonts w:cs="Times New Roman"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2AFE"/>
    <w:rsid w:val="000935C7"/>
    <w:rsid w:val="000F6D31"/>
    <w:rsid w:val="00173370"/>
    <w:rsid w:val="00233C4C"/>
    <w:rsid w:val="0025707C"/>
    <w:rsid w:val="002A3ADC"/>
    <w:rsid w:val="002C638A"/>
    <w:rsid w:val="002D35FA"/>
    <w:rsid w:val="002E652D"/>
    <w:rsid w:val="002F75E1"/>
    <w:rsid w:val="00442BBB"/>
    <w:rsid w:val="00475973"/>
    <w:rsid w:val="004835C2"/>
    <w:rsid w:val="004B0E09"/>
    <w:rsid w:val="004D72FF"/>
    <w:rsid w:val="005264C1"/>
    <w:rsid w:val="0053168B"/>
    <w:rsid w:val="00531F5A"/>
    <w:rsid w:val="005A44CB"/>
    <w:rsid w:val="005A75B9"/>
    <w:rsid w:val="005E6BF8"/>
    <w:rsid w:val="00657D6A"/>
    <w:rsid w:val="006D2CDF"/>
    <w:rsid w:val="0071524B"/>
    <w:rsid w:val="00746683"/>
    <w:rsid w:val="00766870"/>
    <w:rsid w:val="007F149A"/>
    <w:rsid w:val="0092079C"/>
    <w:rsid w:val="00AD7058"/>
    <w:rsid w:val="00AE22B7"/>
    <w:rsid w:val="00BB0509"/>
    <w:rsid w:val="00D339F6"/>
    <w:rsid w:val="00E02785"/>
    <w:rsid w:val="00E52AFE"/>
    <w:rsid w:val="00E766E0"/>
    <w:rsid w:val="00F12A7F"/>
    <w:rsid w:val="00F5020B"/>
    <w:rsid w:val="00FE012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79C"/>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nformat">
    <w:name w:val="ConsPlusNonformat"/>
    <w:uiPriority w:val="99"/>
    <w:rsid w:val="00E52AFE"/>
    <w:pPr>
      <w:widowControl w:val="0"/>
      <w:suppressAutoHyphens/>
      <w:autoSpaceDE w:val="0"/>
    </w:pPr>
    <w:rPr>
      <w:rFonts w:ascii="Courier New" w:hAnsi="Courier New" w:cs="Courier New"/>
      <w:sz w:val="20"/>
      <w:szCs w:val="20"/>
      <w:lang w:eastAsia="ar-SA"/>
    </w:rPr>
  </w:style>
  <w:style w:type="paragraph" w:styleId="ListParagraph">
    <w:name w:val="List Paragraph"/>
    <w:basedOn w:val="Normal"/>
    <w:uiPriority w:val="99"/>
    <w:qFormat/>
    <w:rsid w:val="00AE22B7"/>
    <w:pPr>
      <w:widowControl w:val="0"/>
      <w:autoSpaceDE w:val="0"/>
      <w:autoSpaceDN w:val="0"/>
      <w:adjustRightInd w:val="0"/>
      <w:spacing w:after="0" w:line="240" w:lineRule="auto"/>
      <w:ind w:left="720"/>
      <w:contextualSpacing/>
    </w:pPr>
    <w:rPr>
      <w:rFonts w:ascii="Times New Roman" w:hAnsi="Times New Roman"/>
      <w:b/>
      <w:bCs/>
      <w:sz w:val="20"/>
      <w:szCs w:val="20"/>
    </w:rPr>
  </w:style>
  <w:style w:type="paragraph" w:styleId="BalloonText">
    <w:name w:val="Balloon Text"/>
    <w:basedOn w:val="Normal"/>
    <w:link w:val="BalloonTextChar"/>
    <w:uiPriority w:val="99"/>
    <w:semiHidden/>
    <w:rsid w:val="00746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6683"/>
    <w:rPr>
      <w:rFonts w:ascii="Tahoma" w:hAnsi="Tahoma" w:cs="Tahoma"/>
      <w:sz w:val="16"/>
      <w:szCs w:val="16"/>
    </w:rPr>
  </w:style>
  <w:style w:type="paragraph" w:customStyle="1" w:styleId="ConsPlusCell">
    <w:name w:val="ConsPlusCell"/>
    <w:uiPriority w:val="99"/>
    <w:rsid w:val="007F149A"/>
    <w:pPr>
      <w:autoSpaceDE w:val="0"/>
      <w:autoSpaceDN w:val="0"/>
      <w:adjustRightInd w:val="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7251800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TotalTime>
  <Pages>10</Pages>
  <Words>3110</Words>
  <Characters>17730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Admin</cp:lastModifiedBy>
  <cp:revision>17</cp:revision>
  <cp:lastPrinted>2014-09-16T10:15:00Z</cp:lastPrinted>
  <dcterms:created xsi:type="dcterms:W3CDTF">2014-09-15T11:39:00Z</dcterms:created>
  <dcterms:modified xsi:type="dcterms:W3CDTF">2016-01-20T05:32:00Z</dcterms:modified>
</cp:coreProperties>
</file>