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C4593B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07.12</w:t>
      </w:r>
      <w:r w:rsidR="004B6BB2">
        <w:rPr>
          <w:sz w:val="24"/>
          <w:szCs w:val="24"/>
        </w:rPr>
        <w:t>.2023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293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B435AF" w:rsidRPr="00B435AF">
        <w:rPr>
          <w:b/>
          <w:sz w:val="24"/>
          <w:szCs w:val="24"/>
        </w:rPr>
        <w:t xml:space="preserve">«Развитие и функционирование дорожно-транспортного </w:t>
      </w:r>
      <w:r w:rsidR="00C01EEF" w:rsidRPr="00B435AF">
        <w:rPr>
          <w:b/>
          <w:sz w:val="24"/>
          <w:szCs w:val="24"/>
        </w:rPr>
        <w:t xml:space="preserve">комплекса» </w:t>
      </w:r>
      <w:r w:rsidR="00C01EEF">
        <w:rPr>
          <w:b/>
          <w:sz w:val="24"/>
          <w:szCs w:val="24"/>
        </w:rPr>
        <w:t>на</w:t>
      </w:r>
      <w:r w:rsidR="004B6BB2">
        <w:rPr>
          <w:b/>
          <w:sz w:val="24"/>
          <w:szCs w:val="24"/>
        </w:rPr>
        <w:t xml:space="preserve">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B435AF" w:rsidRPr="00B435AF">
        <w:rPr>
          <w:sz w:val="24"/>
          <w:szCs w:val="24"/>
        </w:rPr>
        <w:t xml:space="preserve">«Развитие и функционирование дорожно-транспортного комплекса»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B435AF">
        <w:rPr>
          <w:color w:val="auto"/>
          <w:sz w:val="24"/>
          <w:szCs w:val="24"/>
        </w:rPr>
        <w:t>299</w:t>
      </w:r>
      <w:r w:rsidR="00C4593B">
        <w:rPr>
          <w:color w:val="auto"/>
          <w:sz w:val="24"/>
          <w:szCs w:val="24"/>
        </w:rPr>
        <w:t xml:space="preserve"> </w:t>
      </w:r>
      <w:r w:rsidR="00C4593B" w:rsidRPr="00C4593B">
        <w:rPr>
          <w:color w:val="auto"/>
          <w:sz w:val="24"/>
          <w:szCs w:val="24"/>
        </w:rPr>
        <w:t>(с изменениями и дополнениями, утвержденными постановлением администрации ЗАТО г. о. Молодёжный от 03.03.2023 №57</w:t>
      </w:r>
      <w:r w:rsidR="00C4593B">
        <w:rPr>
          <w:color w:val="auto"/>
          <w:sz w:val="24"/>
          <w:szCs w:val="24"/>
        </w:rPr>
        <w:t>).</w:t>
      </w:r>
      <w:r w:rsidRPr="0038347A">
        <w:rPr>
          <w:color w:val="auto"/>
          <w:sz w:val="24"/>
          <w:szCs w:val="24"/>
        </w:rPr>
        <w:t xml:space="preserve"> </w:t>
      </w:r>
    </w:p>
    <w:p w:rsidR="00DE43C4" w:rsidRPr="0038347A" w:rsidRDefault="00982E70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4593B" w:rsidRPr="00C4593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 настоящее постановление в информационном вестнике «МОЛОДЁЖНЫЙ» и разместить на сайте www.молодёжный.рф в сети «Интернет».</w:t>
      </w:r>
    </w:p>
    <w:p w:rsidR="00DE43C4" w:rsidRPr="0038347A" w:rsidRDefault="00DE43C4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Контроль за исполнением настоящего постановления оставляю за собой.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EB17E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</w:t>
            </w:r>
            <w:r w:rsidR="00DE43C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="00E81653">
              <w:rPr>
                <w:sz w:val="24"/>
                <w:szCs w:val="24"/>
              </w:rPr>
              <w:t>.2023</w:t>
            </w:r>
            <w:r w:rsidR="00484370">
              <w:rPr>
                <w:sz w:val="24"/>
                <w:szCs w:val="24"/>
              </w:rPr>
              <w:t xml:space="preserve"> г. </w:t>
            </w:r>
            <w:r w:rsidR="00E81653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293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FA6AD6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bookmarkStart w:id="0" w:name="_GoBack"/>
      <w:bookmarkEnd w:id="0"/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C35AC0" w:rsidRPr="00C35AC0">
        <w:rPr>
          <w:sz w:val="24"/>
          <w:szCs w:val="24"/>
        </w:rPr>
        <w:t>«Развитие и функционирование дорожно-транспортного комплекса»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A6AD6" w:rsidRPr="00636A4F" w:rsidRDefault="00FA6AD6" w:rsidP="00FA6AD6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636A4F">
        <w:rPr>
          <w:rFonts w:ascii="Times New Roman" w:hAnsi="Times New Roman"/>
          <w:spacing w:val="3"/>
          <w:sz w:val="24"/>
          <w:szCs w:val="24"/>
        </w:rPr>
        <w:t>В паспорте муниципальной программы «</w:t>
      </w:r>
      <w:r w:rsidRPr="00FA6AD6">
        <w:rPr>
          <w:rFonts w:ascii="Times New Roman" w:hAnsi="Times New Roman"/>
          <w:spacing w:val="3"/>
          <w:sz w:val="24"/>
          <w:szCs w:val="24"/>
        </w:rPr>
        <w:t>Развитие и функционирование дорожно-транспортного комплекса</w:t>
      </w:r>
      <w:r w:rsidRPr="00636A4F">
        <w:rPr>
          <w:rFonts w:ascii="Times New Roman" w:hAnsi="Times New Roman"/>
          <w:spacing w:val="3"/>
          <w:sz w:val="24"/>
          <w:szCs w:val="24"/>
        </w:rPr>
        <w:t>» строку «Коорд</w:t>
      </w:r>
      <w:r>
        <w:rPr>
          <w:rFonts w:ascii="Times New Roman" w:hAnsi="Times New Roman"/>
          <w:spacing w:val="3"/>
          <w:sz w:val="24"/>
          <w:szCs w:val="24"/>
        </w:rPr>
        <w:t xml:space="preserve">инатор муниципальной программы» </w:t>
      </w:r>
      <w:r w:rsidRPr="00636A4F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FA6AD6" w:rsidRDefault="00FA6AD6" w:rsidP="00FA6AD6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1931"/>
      </w:tblGrid>
      <w:tr w:rsidR="00FA6AD6" w:rsidRPr="00450501" w:rsidTr="00020B1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D6" w:rsidRPr="00450501" w:rsidRDefault="00FA6AD6" w:rsidP="00020B1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50501">
              <w:rPr>
                <w:color w:val="auto"/>
                <w:kern w:val="0"/>
                <w:sz w:val="22"/>
                <w:szCs w:val="22"/>
              </w:rPr>
              <w:t>Координатор муниципальной программы</w:t>
            </w:r>
          </w:p>
        </w:tc>
        <w:tc>
          <w:tcPr>
            <w:tcW w:w="1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AD6" w:rsidRPr="00450501" w:rsidRDefault="00FA6AD6" w:rsidP="00020B1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50501">
              <w:rPr>
                <w:color w:val="auto"/>
                <w:kern w:val="0"/>
                <w:sz w:val="22"/>
                <w:szCs w:val="22"/>
              </w:rPr>
              <w:t>Заместитель Главы администрации- Е.Б. Писаренко</w:t>
            </w:r>
          </w:p>
        </w:tc>
      </w:tr>
    </w:tbl>
    <w:p w:rsidR="00FA6AD6" w:rsidRPr="00450501" w:rsidRDefault="00FA6AD6" w:rsidP="00FA6AD6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FA6AD6" w:rsidRPr="00FA6AD6" w:rsidRDefault="00FA6AD6" w:rsidP="00FA6AD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3"/>
          <w:sz w:val="24"/>
          <w:szCs w:val="24"/>
        </w:rPr>
      </w:pPr>
    </w:p>
    <w:p w:rsidR="00D36D55" w:rsidRPr="008E3ADD" w:rsidRDefault="00EB17EE" w:rsidP="00EB17EE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4 «</w:t>
      </w:r>
      <w:r w:rsidRPr="00EB17EE">
        <w:rPr>
          <w:rFonts w:ascii="Times New Roman" w:hAnsi="Times New Roman"/>
          <w:sz w:val="24"/>
          <w:szCs w:val="24"/>
        </w:rPr>
        <w:t>Планируемые показатели муниципальной программы «Развитие и функционирование дорожно-транспортного комплекса»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4B5E91" w:rsidRPr="00D36D55" w:rsidRDefault="00D36D55" w:rsidP="00D36D5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7"/>
        <w:gridCol w:w="2425"/>
        <w:gridCol w:w="1559"/>
        <w:gridCol w:w="993"/>
        <w:gridCol w:w="1275"/>
        <w:gridCol w:w="1134"/>
        <w:gridCol w:w="1134"/>
        <w:gridCol w:w="1276"/>
        <w:gridCol w:w="1134"/>
        <w:gridCol w:w="1134"/>
        <w:gridCol w:w="2268"/>
      </w:tblGrid>
      <w:tr w:rsidR="00EB17EE" w:rsidRPr="00EB17EE" w:rsidTr="00EB17EE"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color w:val="auto"/>
                <w:kern w:val="0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color w:val="auto"/>
                <w:kern w:val="0"/>
                <w:sz w:val="18"/>
                <w:szCs w:val="18"/>
                <w:lang w:eastAsia="en-US"/>
              </w:rPr>
              <w:t>Наименование целевых показателей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color w:val="auto"/>
                <w:kern w:val="0"/>
                <w:sz w:val="18"/>
                <w:szCs w:val="18"/>
                <w:lang w:eastAsia="en-US"/>
              </w:rPr>
              <w:t>Тип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color w:val="auto"/>
                <w:kern w:val="0"/>
                <w:sz w:val="18"/>
                <w:szCs w:val="18"/>
                <w:lang w:eastAsia="en-US"/>
              </w:rPr>
              <w:t>Единица измерения</w:t>
            </w:r>
          </w:p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color w:val="auto"/>
                <w:kern w:val="0"/>
                <w:sz w:val="18"/>
                <w:szCs w:val="18"/>
                <w:lang w:eastAsia="en-US"/>
              </w:rPr>
              <w:t>(по ОКЕИ)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Базовое значение 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color w:val="auto"/>
                <w:kern w:val="0"/>
                <w:sz w:val="18"/>
                <w:szCs w:val="18"/>
                <w:lang w:eastAsia="en-US"/>
              </w:rPr>
              <w:t>Планируемое значение по годам реализации 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color w:val="auto"/>
                <w:kern w:val="0"/>
                <w:sz w:val="18"/>
                <w:szCs w:val="18"/>
                <w:lang w:eastAsia="en-US"/>
              </w:rPr>
              <w:t>Номера основных мероприятий, подпрограммы, оказывающие влияние на достижение показателя</w:t>
            </w:r>
          </w:p>
        </w:tc>
      </w:tr>
      <w:tr w:rsidR="00EB17EE" w:rsidRPr="00EB17EE" w:rsidTr="00EB17EE"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7EE" w:rsidRPr="00EB17EE" w:rsidRDefault="00EB17EE" w:rsidP="00EB17EE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7EE" w:rsidRPr="00EB17EE" w:rsidRDefault="00EB17EE" w:rsidP="00EB17EE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7EE" w:rsidRPr="00EB17EE" w:rsidRDefault="00EB17EE" w:rsidP="00EB17EE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7EE" w:rsidRPr="00EB17EE" w:rsidRDefault="00EB17EE" w:rsidP="00EB17EE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7EE" w:rsidRPr="00EB17EE" w:rsidRDefault="00EB17EE" w:rsidP="00EB17EE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color w:val="auto"/>
                <w:kern w:val="0"/>
                <w:sz w:val="18"/>
                <w:szCs w:val="18"/>
                <w:lang w:eastAsia="en-US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2024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2025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color w:val="auto"/>
                <w:kern w:val="0"/>
                <w:sz w:val="18"/>
                <w:szCs w:val="18"/>
                <w:lang w:eastAsia="en-US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2027 год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7EE" w:rsidRPr="00EB17EE" w:rsidRDefault="00EB17EE" w:rsidP="00EB17EE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EB17EE" w:rsidRPr="00EB17EE" w:rsidTr="00EB17E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color w:val="auto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color w:val="auto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color w:val="auto"/>
                <w:kern w:val="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color w:val="auto"/>
                <w:kern w:val="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color w:val="auto"/>
                <w:kern w:val="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color w:val="auto"/>
                <w:kern w:val="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color w:val="auto"/>
                <w:kern w:val="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color w:val="auto"/>
                <w:kern w:val="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color w:val="auto"/>
                <w:kern w:val="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color w:val="auto"/>
                <w:kern w:val="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color w:val="auto"/>
                <w:kern w:val="0"/>
                <w:sz w:val="18"/>
                <w:szCs w:val="18"/>
                <w:lang w:eastAsia="en-US"/>
              </w:rPr>
              <w:t>11</w:t>
            </w:r>
          </w:p>
        </w:tc>
      </w:tr>
      <w:tr w:rsidR="00EB17EE" w:rsidRPr="00EB17EE" w:rsidTr="00EB17EE">
        <w:tc>
          <w:tcPr>
            <w:tcW w:w="148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b/>
                <w:color w:val="auto"/>
                <w:kern w:val="0"/>
                <w:sz w:val="18"/>
                <w:szCs w:val="18"/>
                <w:lang w:eastAsia="en-US"/>
              </w:rPr>
              <w:t>Подпрограмма 2 «Дороги Подмосковья»</w:t>
            </w:r>
          </w:p>
        </w:tc>
      </w:tr>
      <w:tr w:rsidR="00EB17EE" w:rsidRPr="00EB17EE" w:rsidTr="00EB17EE">
        <w:trPr>
          <w:trHeight w:val="16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color w:val="auto"/>
                <w:kern w:val="0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ind w:left="-12" w:right="-15" w:firstLine="12"/>
              <w:rPr>
                <w:rFonts w:eastAsiaTheme="minorEastAsia"/>
                <w:color w:val="auto"/>
                <w:kern w:val="0"/>
                <w:sz w:val="18"/>
              </w:rPr>
            </w:pPr>
            <w:r w:rsidRPr="00EB17EE">
              <w:rPr>
                <w:rFonts w:eastAsiaTheme="minorEastAsia"/>
                <w:color w:val="auto"/>
                <w:kern w:val="0"/>
                <w:sz w:val="18"/>
              </w:rPr>
              <w:t>Эффективность работы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ind w:right="-15"/>
              <w:jc w:val="center"/>
              <w:rPr>
                <w:color w:val="auto"/>
                <w:kern w:val="0"/>
                <w:sz w:val="18"/>
                <w:lang w:eastAsia="en-US"/>
              </w:rPr>
            </w:pPr>
            <w:r w:rsidRPr="00EB17EE">
              <w:rPr>
                <w:color w:val="auto"/>
                <w:kern w:val="0"/>
                <w:sz w:val="18"/>
                <w:lang w:eastAsia="en-US"/>
              </w:rPr>
              <w:t>Отраслевой показатель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ind w:left="-12" w:right="-15" w:firstLine="12"/>
              <w:jc w:val="center"/>
              <w:rPr>
                <w:rFonts w:eastAsiaTheme="minorHAnsi"/>
                <w:color w:val="auto"/>
                <w:kern w:val="0"/>
                <w:sz w:val="18"/>
                <w:lang w:eastAsia="en-US"/>
              </w:rPr>
            </w:pPr>
            <w:r w:rsidRPr="00EB17EE">
              <w:rPr>
                <w:rFonts w:eastAsiaTheme="minorHAnsi"/>
                <w:color w:val="auto"/>
                <w:kern w:val="0"/>
                <w:sz w:val="18"/>
                <w:lang w:eastAsia="en-US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EB17EE">
              <w:rPr>
                <w:color w:val="auto"/>
                <w:kern w:val="0"/>
                <w:lang w:eastAsia="en-US"/>
              </w:rPr>
              <w:t>2.04.09</w:t>
            </w:r>
          </w:p>
        </w:tc>
      </w:tr>
    </w:tbl>
    <w:p w:rsidR="008C7462" w:rsidRPr="008C7462" w:rsidRDefault="00D36D55" w:rsidP="008C746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3"/>
          <w:sz w:val="24"/>
          <w:szCs w:val="24"/>
        </w:rPr>
      </w:pP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</w:t>
      </w:r>
      <w:r w:rsidR="0009638E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» </w:t>
      </w:r>
    </w:p>
    <w:p w:rsidR="00C835D7" w:rsidRDefault="00EB17EE" w:rsidP="00EB17EE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5 «</w:t>
      </w:r>
      <w:r w:rsidRPr="00EB17EE">
        <w:rPr>
          <w:rFonts w:ascii="Times New Roman" w:hAnsi="Times New Roman"/>
          <w:spacing w:val="3"/>
          <w:sz w:val="24"/>
          <w:szCs w:val="24"/>
        </w:rPr>
        <w:t>Методика расчета значений планируемых показателей муниципальной программы «Развитие и функционирование дорожно-транспортного комплекса»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84370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484370" w:rsidRPr="008F7BA5" w:rsidRDefault="00C835D7" w:rsidP="008F7BA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tbl>
      <w:tblPr>
        <w:tblStyle w:val="110"/>
        <w:tblW w:w="1487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04"/>
        <w:gridCol w:w="4507"/>
        <w:gridCol w:w="1134"/>
        <w:gridCol w:w="8534"/>
      </w:tblGrid>
      <w:tr w:rsidR="00EB17EE" w:rsidRPr="00EB17EE" w:rsidTr="00EB17EE">
        <w:trPr>
          <w:trHeight w:val="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adjustRightInd w:val="0"/>
              <w:ind w:left="-1189" w:firstLine="891"/>
              <w:jc w:val="center"/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</w:pPr>
            <w:r w:rsidRPr="00EB17EE"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  <w:t xml:space="preserve">     №</w:t>
            </w:r>
          </w:p>
          <w:p w:rsidR="00EB17EE" w:rsidRPr="00EB17EE" w:rsidRDefault="00EB17EE" w:rsidP="00EB17EE">
            <w:pPr>
              <w:adjustRightInd w:val="0"/>
              <w:ind w:left="-1189" w:firstLine="891"/>
              <w:jc w:val="center"/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</w:pPr>
            <w:r w:rsidRPr="00EB17EE"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  <w:t xml:space="preserve">    п/п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adjustRightInd w:val="0"/>
              <w:ind w:firstLine="5"/>
              <w:jc w:val="center"/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</w:pPr>
            <w:r w:rsidRPr="00EB17EE"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  <w:t xml:space="preserve">Наименование показателя/результата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adjustRightInd w:val="0"/>
              <w:ind w:firstLine="5"/>
              <w:jc w:val="center"/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</w:pPr>
            <w:r w:rsidRPr="00EB17EE"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  <w:t>Единица измерения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adjustRightInd w:val="0"/>
              <w:ind w:firstLine="5"/>
              <w:jc w:val="center"/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</w:pPr>
            <w:r w:rsidRPr="00EB17EE"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  <w:t xml:space="preserve">Методика расчета показателя/результата  </w:t>
            </w:r>
          </w:p>
        </w:tc>
      </w:tr>
      <w:tr w:rsidR="00EB17EE" w:rsidRPr="00EB17EE" w:rsidTr="00EB17EE">
        <w:trPr>
          <w:trHeight w:val="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adjustRightInd w:val="0"/>
              <w:ind w:firstLine="5"/>
              <w:jc w:val="center"/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</w:pPr>
            <w:r w:rsidRPr="00EB17EE"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  <w:t>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adjustRightInd w:val="0"/>
              <w:ind w:firstLine="5"/>
              <w:jc w:val="center"/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</w:pPr>
            <w:r w:rsidRPr="00EB17EE"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adjustRightInd w:val="0"/>
              <w:ind w:firstLine="5"/>
              <w:jc w:val="center"/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</w:pPr>
            <w:r w:rsidRPr="00EB17EE"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  <w:t>3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adjustRightInd w:val="0"/>
              <w:ind w:firstLine="5"/>
              <w:jc w:val="center"/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</w:pPr>
            <w:r w:rsidRPr="00EB17EE"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  <w:t>4</w:t>
            </w:r>
          </w:p>
        </w:tc>
      </w:tr>
      <w:tr w:rsidR="00EB17EE" w:rsidRPr="00EB17EE" w:rsidTr="00EB17EE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adjustRightInd w:val="0"/>
              <w:ind w:left="-704" w:firstLine="720"/>
              <w:jc w:val="center"/>
              <w:rPr>
                <w:rFonts w:eastAsia="Calibri"/>
                <w:color w:val="000000" w:themeColor="text1"/>
                <w:kern w:val="0"/>
                <w:szCs w:val="24"/>
                <w:lang w:eastAsia="en-US"/>
              </w:rPr>
            </w:pPr>
            <w:r w:rsidRPr="00EB17EE">
              <w:rPr>
                <w:rFonts w:eastAsia="Calibri"/>
                <w:color w:val="000000" w:themeColor="text1"/>
                <w:kern w:val="0"/>
                <w:szCs w:val="24"/>
                <w:lang w:eastAsia="en-US"/>
              </w:rPr>
              <w:t>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EE" w:rsidRPr="00EB17EE" w:rsidRDefault="00EB17EE" w:rsidP="00EB17EE">
            <w:pPr>
              <w:ind w:left="-12" w:right="-15" w:firstLine="12"/>
              <w:rPr>
                <w:rFonts w:eastAsiaTheme="minorEastAsia"/>
                <w:color w:val="auto"/>
                <w:kern w:val="0"/>
                <w:sz w:val="18"/>
              </w:rPr>
            </w:pPr>
            <w:r w:rsidRPr="00EB17EE">
              <w:rPr>
                <w:rFonts w:eastAsiaTheme="minorEastAsia"/>
                <w:color w:val="auto"/>
                <w:kern w:val="0"/>
                <w:sz w:val="18"/>
              </w:rPr>
              <w:t>Эффективность работы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EE" w:rsidRPr="00EB17EE" w:rsidRDefault="00EB17EE" w:rsidP="00EB17EE">
            <w:pPr>
              <w:ind w:left="-12" w:right="-15" w:firstLine="12"/>
              <w:jc w:val="center"/>
              <w:rPr>
                <w:rFonts w:eastAsia="Calibri"/>
                <w:color w:val="auto"/>
                <w:kern w:val="0"/>
                <w:sz w:val="18"/>
                <w:lang w:eastAsia="en-US"/>
              </w:rPr>
            </w:pPr>
            <w:r w:rsidRPr="00EB17EE">
              <w:rPr>
                <w:rFonts w:eastAsia="Calibri"/>
                <w:color w:val="auto"/>
                <w:kern w:val="0"/>
                <w:sz w:val="18"/>
                <w:lang w:eastAsia="en-US"/>
              </w:rPr>
              <w:t>Процент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7EE" w:rsidRPr="00EB17EE" w:rsidRDefault="00EB17EE" w:rsidP="00EB17EE">
            <w:pPr>
              <w:adjustRightInd w:val="0"/>
              <w:rPr>
                <w:rFonts w:eastAsia="Calibri"/>
                <w:color w:val="000000" w:themeColor="text1"/>
                <w:kern w:val="0"/>
                <w:szCs w:val="24"/>
                <w:lang w:eastAsia="en-US"/>
              </w:rPr>
            </w:pPr>
            <w:r w:rsidRPr="00EB17EE">
              <w:rPr>
                <w:rFonts w:eastAsia="Calibri"/>
                <w:color w:val="000000" w:themeColor="text1"/>
                <w:kern w:val="0"/>
                <w:szCs w:val="24"/>
                <w:lang w:eastAsia="en-US"/>
              </w:rPr>
              <w:t>Значение показателя определяется ОМСУ</w:t>
            </w:r>
          </w:p>
        </w:tc>
      </w:tr>
    </w:tbl>
    <w:p w:rsidR="004E6EB3" w:rsidRDefault="0009638E" w:rsidP="0048437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       </w:t>
      </w:r>
      <w:r w:rsidR="00C835D7">
        <w:rPr>
          <w:spacing w:val="3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pacing w:val="3"/>
          <w:sz w:val="24"/>
          <w:szCs w:val="24"/>
        </w:rPr>
        <w:t xml:space="preserve">                               </w:t>
      </w:r>
      <w:r w:rsidR="00C835D7">
        <w:rPr>
          <w:spacing w:val="3"/>
          <w:sz w:val="24"/>
          <w:szCs w:val="24"/>
        </w:rPr>
        <w:t xml:space="preserve">  »</w:t>
      </w:r>
    </w:p>
    <w:p w:rsidR="005D546F" w:rsidRDefault="005D546F" w:rsidP="005D546F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5D546F">
        <w:rPr>
          <w:rFonts w:ascii="Times New Roman" w:hAnsi="Times New Roman"/>
          <w:spacing w:val="3"/>
          <w:sz w:val="24"/>
          <w:szCs w:val="24"/>
        </w:rPr>
        <w:t>Раздел 6 «Перечень мероприятий подпрограммы 2 «Дороги Подмосковья» изложить в следующей редакции:</w:t>
      </w:r>
    </w:p>
    <w:p w:rsidR="005D546F" w:rsidRDefault="005D546F" w:rsidP="005D546F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276"/>
        <w:gridCol w:w="1985"/>
        <w:gridCol w:w="1134"/>
        <w:gridCol w:w="1134"/>
        <w:gridCol w:w="2940"/>
        <w:gridCol w:w="957"/>
        <w:gridCol w:w="957"/>
        <w:gridCol w:w="957"/>
        <w:gridCol w:w="1843"/>
      </w:tblGrid>
      <w:tr w:rsidR="005D546F" w:rsidRPr="005D546F" w:rsidTr="00020B18">
        <w:trPr>
          <w:trHeight w:val="286"/>
        </w:trPr>
        <w:tc>
          <w:tcPr>
            <w:tcW w:w="568" w:type="dxa"/>
            <w:vMerge w:val="restart"/>
            <w:vAlign w:val="center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№</w:t>
            </w:r>
          </w:p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п/п</w:t>
            </w:r>
          </w:p>
        </w:tc>
        <w:tc>
          <w:tcPr>
            <w:tcW w:w="1984" w:type="dxa"/>
            <w:vMerge w:val="restart"/>
            <w:vAlign w:val="center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276" w:type="dxa"/>
            <w:vMerge w:val="restart"/>
            <w:vAlign w:val="center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Срок исполнения мероприятия</w:t>
            </w:r>
          </w:p>
        </w:tc>
        <w:tc>
          <w:tcPr>
            <w:tcW w:w="1985" w:type="dxa"/>
            <w:vMerge w:val="restart"/>
            <w:vAlign w:val="center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vAlign w:val="center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Всего</w:t>
            </w:r>
          </w:p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(тыс. руб.)</w:t>
            </w:r>
          </w:p>
        </w:tc>
        <w:tc>
          <w:tcPr>
            <w:tcW w:w="6945" w:type="dxa"/>
            <w:gridSpan w:val="5"/>
            <w:vAlign w:val="center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Объемы финансирования по годам (тыс. руб.)</w:t>
            </w:r>
          </w:p>
        </w:tc>
        <w:tc>
          <w:tcPr>
            <w:tcW w:w="1843" w:type="dxa"/>
            <w:vMerge w:val="restart"/>
            <w:vAlign w:val="center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5D546F" w:rsidRPr="005D546F" w:rsidTr="00020B18">
        <w:tc>
          <w:tcPr>
            <w:tcW w:w="568" w:type="dxa"/>
            <w:vMerge/>
            <w:vAlign w:val="center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2023</w:t>
            </w:r>
          </w:p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2940" w:type="dxa"/>
            <w:vAlign w:val="center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2024</w:t>
            </w:r>
          </w:p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957" w:type="dxa"/>
            <w:vAlign w:val="center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2025</w:t>
            </w:r>
          </w:p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957" w:type="dxa"/>
            <w:vAlign w:val="center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2026</w:t>
            </w:r>
          </w:p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957" w:type="dxa"/>
            <w:vAlign w:val="center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2027</w:t>
            </w:r>
          </w:p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1843" w:type="dxa"/>
            <w:vMerge/>
            <w:vAlign w:val="center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5D546F" w:rsidRPr="005D546F" w:rsidTr="00020B18">
        <w:trPr>
          <w:trHeight w:val="165"/>
        </w:trPr>
        <w:tc>
          <w:tcPr>
            <w:tcW w:w="568" w:type="dxa"/>
            <w:vAlign w:val="center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ind w:left="-505" w:right="-137" w:firstLine="505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center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2940" w:type="dxa"/>
            <w:vAlign w:val="center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957" w:type="dxa"/>
            <w:vAlign w:val="center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957" w:type="dxa"/>
            <w:vAlign w:val="center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957" w:type="dxa"/>
            <w:vAlign w:val="center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1843" w:type="dxa"/>
            <w:vAlign w:val="center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11</w:t>
            </w:r>
          </w:p>
        </w:tc>
      </w:tr>
      <w:tr w:rsidR="005D546F" w:rsidRPr="005D546F" w:rsidTr="00020B18">
        <w:trPr>
          <w:trHeight w:val="64"/>
        </w:trPr>
        <w:tc>
          <w:tcPr>
            <w:tcW w:w="568" w:type="dxa"/>
            <w:vMerge w:val="restart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ind w:left="-604" w:right="-6" w:firstLine="720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D546F" w:rsidRPr="005D546F" w:rsidRDefault="005D546F" w:rsidP="005D546F">
            <w:pPr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5D546F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 xml:space="preserve">Основное мероприятие 04. </w:t>
            </w:r>
          </w:p>
          <w:p w:rsidR="005D546F" w:rsidRPr="005D546F" w:rsidRDefault="005D546F" w:rsidP="005D546F">
            <w:pPr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5D546F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Ремонт, капитальный ремонт сети автомобильных дорог, мостов и путепроводов местного значения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46F" w:rsidRPr="005D546F" w:rsidRDefault="005D546F" w:rsidP="005D546F">
            <w:pPr>
              <w:rPr>
                <w:b/>
                <w:color w:val="auto"/>
                <w:kern w:val="0"/>
                <w:sz w:val="18"/>
                <w:szCs w:val="14"/>
              </w:rPr>
            </w:pPr>
            <w:r w:rsidRPr="005D546F">
              <w:rPr>
                <w:b/>
                <w:color w:val="auto"/>
                <w:kern w:val="0"/>
                <w:sz w:val="18"/>
                <w:szCs w:val="14"/>
              </w:rPr>
              <w:t>2023-2027</w:t>
            </w:r>
          </w:p>
        </w:tc>
        <w:tc>
          <w:tcPr>
            <w:tcW w:w="1985" w:type="dxa"/>
            <w:shd w:val="clear" w:color="auto" w:fill="auto"/>
          </w:tcPr>
          <w:p w:rsidR="005D546F" w:rsidRPr="005D546F" w:rsidRDefault="005D546F" w:rsidP="005D546F">
            <w:pPr>
              <w:tabs>
                <w:tab w:val="center" w:pos="175"/>
              </w:tabs>
              <w:ind w:hanging="100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5D546F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ab/>
              <w:t>Итого</w:t>
            </w:r>
          </w:p>
        </w:tc>
        <w:tc>
          <w:tcPr>
            <w:tcW w:w="1134" w:type="dxa"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50,95</w:t>
            </w:r>
          </w:p>
        </w:tc>
        <w:tc>
          <w:tcPr>
            <w:tcW w:w="1134" w:type="dxa"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50,95</w:t>
            </w:r>
          </w:p>
        </w:tc>
        <w:tc>
          <w:tcPr>
            <w:tcW w:w="2940" w:type="dxa"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3" w:type="dxa"/>
            <w:vMerge w:val="restart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5D546F" w:rsidRPr="005D546F" w:rsidTr="00020B18">
        <w:tc>
          <w:tcPr>
            <w:tcW w:w="568" w:type="dxa"/>
            <w:vMerge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5D546F" w:rsidRPr="005D546F" w:rsidRDefault="005D546F" w:rsidP="005D546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40" w:type="dxa"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3" w:type="dxa"/>
            <w:vMerge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5D546F" w:rsidRPr="005D546F" w:rsidTr="00020B18">
        <w:trPr>
          <w:trHeight w:val="353"/>
        </w:trPr>
        <w:tc>
          <w:tcPr>
            <w:tcW w:w="568" w:type="dxa"/>
            <w:vMerge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5D546F" w:rsidRPr="005D546F" w:rsidRDefault="005D546F" w:rsidP="005D546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 xml:space="preserve">Средства бюджета городского округа </w:t>
            </w:r>
          </w:p>
        </w:tc>
        <w:tc>
          <w:tcPr>
            <w:tcW w:w="1134" w:type="dxa"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50,95</w:t>
            </w:r>
          </w:p>
        </w:tc>
        <w:tc>
          <w:tcPr>
            <w:tcW w:w="1134" w:type="dxa"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50,95</w:t>
            </w:r>
          </w:p>
        </w:tc>
        <w:tc>
          <w:tcPr>
            <w:tcW w:w="2940" w:type="dxa"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3" w:type="dxa"/>
            <w:vMerge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5D546F" w:rsidRPr="005D546F" w:rsidTr="00020B18">
        <w:trPr>
          <w:trHeight w:val="278"/>
        </w:trPr>
        <w:tc>
          <w:tcPr>
            <w:tcW w:w="568" w:type="dxa"/>
            <w:vMerge w:val="restart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11.1.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Мероприятие 04.09.</w:t>
            </w:r>
          </w:p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/>
                <w:color w:val="auto"/>
                <w:kern w:val="0"/>
                <w:sz w:val="18"/>
                <w:szCs w:val="18"/>
                <w:highlight w:val="yellow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Мероприятия по обеспечению безопасности дорожного движения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color w:val="auto"/>
                <w:kern w:val="0"/>
                <w:sz w:val="18"/>
                <w:szCs w:val="14"/>
              </w:rPr>
              <w:t>2023-2027</w:t>
            </w:r>
          </w:p>
        </w:tc>
        <w:tc>
          <w:tcPr>
            <w:tcW w:w="1985" w:type="dxa"/>
            <w:shd w:val="clear" w:color="auto" w:fill="auto"/>
          </w:tcPr>
          <w:p w:rsidR="005D546F" w:rsidRPr="005D546F" w:rsidRDefault="005D546F" w:rsidP="005D546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5D546F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Итого</w:t>
            </w:r>
          </w:p>
          <w:p w:rsidR="005D546F" w:rsidRPr="005D546F" w:rsidRDefault="005D546F" w:rsidP="005D546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5D546F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50,95</w:t>
            </w:r>
          </w:p>
        </w:tc>
        <w:tc>
          <w:tcPr>
            <w:tcW w:w="1134" w:type="dxa"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50,95</w:t>
            </w:r>
          </w:p>
        </w:tc>
        <w:tc>
          <w:tcPr>
            <w:tcW w:w="2940" w:type="dxa"/>
            <w:shd w:val="clear" w:color="auto" w:fill="auto"/>
          </w:tcPr>
          <w:p w:rsidR="005D546F" w:rsidRPr="005D546F" w:rsidRDefault="005D546F" w:rsidP="005D546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5D546F" w:rsidRPr="005D546F" w:rsidRDefault="005D546F" w:rsidP="005D546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5D546F" w:rsidRPr="005D546F" w:rsidRDefault="005D546F" w:rsidP="005D546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5D546F" w:rsidRPr="005D546F" w:rsidRDefault="005D546F" w:rsidP="005D546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3" w:type="dxa"/>
            <w:vMerge w:val="restart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5D546F" w:rsidRPr="005D546F" w:rsidTr="00020B18">
        <w:trPr>
          <w:trHeight w:val="339"/>
        </w:trPr>
        <w:tc>
          <w:tcPr>
            <w:tcW w:w="568" w:type="dxa"/>
            <w:vMerge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i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5D546F" w:rsidRPr="005D546F" w:rsidRDefault="005D546F" w:rsidP="005D546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40" w:type="dxa"/>
            <w:shd w:val="clear" w:color="auto" w:fill="auto"/>
          </w:tcPr>
          <w:p w:rsidR="005D546F" w:rsidRPr="005D546F" w:rsidRDefault="005D546F" w:rsidP="005D546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5D546F" w:rsidRPr="005D546F" w:rsidRDefault="005D546F" w:rsidP="005D546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5D546F" w:rsidRPr="005D546F" w:rsidRDefault="005D546F" w:rsidP="005D546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5D546F" w:rsidRPr="005D546F" w:rsidRDefault="005D546F" w:rsidP="005D546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3" w:type="dxa"/>
            <w:vMerge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5D546F" w:rsidRPr="005D546F" w:rsidTr="00020B18">
        <w:trPr>
          <w:trHeight w:val="93"/>
        </w:trPr>
        <w:tc>
          <w:tcPr>
            <w:tcW w:w="568" w:type="dxa"/>
            <w:vMerge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5D546F" w:rsidRPr="005D546F" w:rsidRDefault="005D546F" w:rsidP="005D546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 xml:space="preserve">Средства бюджета городского округа </w:t>
            </w:r>
          </w:p>
        </w:tc>
        <w:tc>
          <w:tcPr>
            <w:tcW w:w="1134" w:type="dxa"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50,95</w:t>
            </w:r>
          </w:p>
        </w:tc>
        <w:tc>
          <w:tcPr>
            <w:tcW w:w="1134" w:type="dxa"/>
            <w:shd w:val="clear" w:color="auto" w:fill="auto"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50,95</w:t>
            </w:r>
          </w:p>
        </w:tc>
        <w:tc>
          <w:tcPr>
            <w:tcW w:w="2940" w:type="dxa"/>
            <w:shd w:val="clear" w:color="auto" w:fill="auto"/>
          </w:tcPr>
          <w:p w:rsidR="005D546F" w:rsidRPr="005D546F" w:rsidRDefault="005D546F" w:rsidP="005D546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5D546F" w:rsidRPr="005D546F" w:rsidRDefault="005D546F" w:rsidP="005D546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5D546F" w:rsidRPr="005D546F" w:rsidRDefault="005D546F" w:rsidP="005D546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5D546F" w:rsidRPr="005D546F" w:rsidRDefault="005D546F" w:rsidP="005D546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5D546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3" w:type="dxa"/>
            <w:vMerge/>
          </w:tcPr>
          <w:p w:rsidR="005D546F" w:rsidRPr="005D546F" w:rsidRDefault="005D546F" w:rsidP="005D546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</w:tbl>
    <w:p w:rsidR="005D546F" w:rsidRPr="005D546F" w:rsidRDefault="005D546F" w:rsidP="005D546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5D546F" w:rsidRPr="005D546F" w:rsidSect="00346AC1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4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7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AA95D5B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1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1"/>
  </w:num>
  <w:num w:numId="5">
    <w:abstractNumId w:val="6"/>
  </w:num>
  <w:num w:numId="6">
    <w:abstractNumId w:val="1"/>
  </w:num>
  <w:num w:numId="7">
    <w:abstractNumId w:val="4"/>
  </w:num>
  <w:num w:numId="8">
    <w:abstractNumId w:val="0"/>
  </w:num>
  <w:num w:numId="9">
    <w:abstractNumId w:val="9"/>
  </w:num>
  <w:num w:numId="10">
    <w:abstractNumId w:val="15"/>
  </w:num>
  <w:num w:numId="11">
    <w:abstractNumId w:val="12"/>
  </w:num>
  <w:num w:numId="12">
    <w:abstractNumId w:val="16"/>
  </w:num>
  <w:num w:numId="13">
    <w:abstractNumId w:val="13"/>
  </w:num>
  <w:num w:numId="14">
    <w:abstractNumId w:val="10"/>
  </w:num>
  <w:num w:numId="15">
    <w:abstractNumId w:val="7"/>
  </w:num>
  <w:num w:numId="16">
    <w:abstractNumId w:val="14"/>
  </w:num>
  <w:num w:numId="17">
    <w:abstractNumId w:val="1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6AC1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546F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70B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54C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35AF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1EEF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5AC0"/>
    <w:rsid w:val="00C37B3C"/>
    <w:rsid w:val="00C4414C"/>
    <w:rsid w:val="00C44A6B"/>
    <w:rsid w:val="00C4593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17EE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3666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A6AD6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EB17E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E453C-F5D6-4F88-A0EF-30EEF22AC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740</Words>
  <Characters>4220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40</cp:revision>
  <cp:lastPrinted>2019-12-27T12:29:00Z</cp:lastPrinted>
  <dcterms:created xsi:type="dcterms:W3CDTF">2020-09-25T09:22:00Z</dcterms:created>
  <dcterms:modified xsi:type="dcterms:W3CDTF">2023-12-12T13:29:00Z</dcterms:modified>
</cp:coreProperties>
</file>