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1F29F3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07.12</w:t>
      </w:r>
      <w:r w:rsidR="004B6BB2" w:rsidRPr="00747E6C">
        <w:rPr>
          <w:sz w:val="24"/>
          <w:szCs w:val="24"/>
        </w:rPr>
        <w:t>.2023</w:t>
      </w:r>
      <w:r w:rsidR="00DE43C4" w:rsidRPr="00747E6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747E6C">
        <w:rPr>
          <w:sz w:val="24"/>
          <w:szCs w:val="24"/>
        </w:rPr>
        <w:t xml:space="preserve">            </w:t>
      </w:r>
      <w:r w:rsidR="00A4417C" w:rsidRPr="00747E6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294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>, 31.10.2023 №251</w:t>
      </w:r>
      <w:r w:rsidR="002F5C9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1F4C50" w:rsidRPr="001F4C5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 настоящее постановление в информационном вестнике «МОЛОДЁЖНЫЙ» и разместить на сайте www.молодёжный.рф в сети «Интернет».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747E6C">
              <w:rPr>
                <w:sz w:val="24"/>
                <w:szCs w:val="24"/>
              </w:rPr>
              <w:t xml:space="preserve">от </w:t>
            </w:r>
            <w:r w:rsidR="001F0AAF">
              <w:rPr>
                <w:sz w:val="24"/>
                <w:szCs w:val="24"/>
              </w:rPr>
              <w:t>07</w:t>
            </w:r>
            <w:r w:rsidR="00DE43C4" w:rsidRPr="00747E6C">
              <w:rPr>
                <w:sz w:val="24"/>
                <w:szCs w:val="24"/>
              </w:rPr>
              <w:t>.</w:t>
            </w:r>
            <w:r w:rsidR="001F0AAF">
              <w:rPr>
                <w:sz w:val="24"/>
                <w:szCs w:val="24"/>
              </w:rPr>
              <w:t>12</w:t>
            </w:r>
            <w:r w:rsidR="00E81653" w:rsidRPr="00747E6C">
              <w:rPr>
                <w:sz w:val="24"/>
                <w:szCs w:val="24"/>
              </w:rPr>
              <w:t>.2023</w:t>
            </w:r>
            <w:r w:rsidR="00484370" w:rsidRPr="00747E6C">
              <w:rPr>
                <w:sz w:val="24"/>
                <w:szCs w:val="24"/>
              </w:rPr>
              <w:t xml:space="preserve"> г. </w:t>
            </w:r>
            <w:r w:rsidR="00E81653" w:rsidRPr="00747E6C">
              <w:rPr>
                <w:sz w:val="24"/>
                <w:szCs w:val="24"/>
              </w:rPr>
              <w:t>№</w:t>
            </w:r>
            <w:r w:rsidR="001F0AAF">
              <w:rPr>
                <w:sz w:val="24"/>
                <w:szCs w:val="24"/>
              </w:rPr>
              <w:t xml:space="preserve"> 294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B1601C" w:rsidRPr="008E3ADD" w:rsidRDefault="00B1601C" w:rsidP="00B1601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</w:t>
      </w:r>
      <w:r w:rsidRPr="00B1601C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366B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B1601C" w:rsidRPr="00D36D55" w:rsidRDefault="00B1601C" w:rsidP="00B1601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B1601C" w:rsidRPr="00E81653" w:rsidTr="003075E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B1601C" w:rsidRPr="00E81653" w:rsidTr="003075EF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601C" w:rsidRPr="00E81653" w:rsidRDefault="00B1601C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A31EF7" w:rsidRPr="00E81653" w:rsidTr="003075EF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A31EF7" w:rsidRPr="00E81653" w:rsidRDefault="00A31EF7" w:rsidP="00A31EF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236 493,98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7 766,78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1 060,00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226 607,20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A31EF7" w:rsidRPr="00E81653" w:rsidTr="003075E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EF7" w:rsidRPr="00E81653" w:rsidRDefault="00A31EF7" w:rsidP="00A31EF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A31EF7" w:rsidRPr="00E81653" w:rsidTr="003075E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31EF7" w:rsidRPr="00E81653" w:rsidRDefault="00A31EF7" w:rsidP="00A31EF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A31EF7" w:rsidRPr="00E81653" w:rsidRDefault="00A31EF7" w:rsidP="00A31EF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AC0339" w:rsidRDefault="00A31EF7" w:rsidP="00A31EF7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158 014,49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23 701,15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42 198,00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42 020,71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50 094,64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EF7" w:rsidRPr="006F2EAA" w:rsidRDefault="00A31EF7" w:rsidP="00A31EF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B1601C" w:rsidRPr="008C7462" w:rsidRDefault="00B1601C" w:rsidP="00B1601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D10EB3" w:rsidRDefault="00DB0C4C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Перечень</w:t>
      </w:r>
      <w:r w:rsidR="00D10EB3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D10EB3">
        <w:rPr>
          <w:rFonts w:ascii="Times New Roman" w:hAnsi="Times New Roman"/>
          <w:spacing w:val="3"/>
          <w:sz w:val="24"/>
          <w:szCs w:val="24"/>
        </w:rPr>
        <w:t xml:space="preserve">ммы 1 </w:t>
      </w:r>
      <w:r w:rsidR="00D10EB3" w:rsidRPr="00D10EB3">
        <w:rPr>
          <w:rFonts w:ascii="Times New Roman" w:hAnsi="Times New Roman"/>
          <w:spacing w:val="3"/>
          <w:sz w:val="24"/>
          <w:szCs w:val="24"/>
        </w:rPr>
        <w:t>«Комфортная городская среда»</w:t>
      </w:r>
      <w:r w:rsidR="004657B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D10EB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657BE" w:rsidRDefault="00D10EB3" w:rsidP="00D10EB3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30"/>
        <w:gridCol w:w="2052"/>
        <w:gridCol w:w="1288"/>
        <w:gridCol w:w="2135"/>
        <w:gridCol w:w="1116"/>
        <w:gridCol w:w="1116"/>
        <w:gridCol w:w="858"/>
        <w:gridCol w:w="569"/>
        <w:gridCol w:w="425"/>
        <w:gridCol w:w="425"/>
        <w:gridCol w:w="568"/>
        <w:gridCol w:w="956"/>
        <w:gridCol w:w="957"/>
        <w:gridCol w:w="939"/>
        <w:gridCol w:w="1560"/>
      </w:tblGrid>
      <w:tr w:rsidR="00E921E2" w:rsidRPr="00E921E2" w:rsidTr="00E921E2">
        <w:trPr>
          <w:trHeight w:val="58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№ п/п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Мероприятие подпрограммы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Срок исполнения мероприятия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Источники финансирования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Всего (тыс. руб.)</w:t>
            </w:r>
          </w:p>
        </w:tc>
        <w:tc>
          <w:tcPr>
            <w:tcW w:w="68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Объем финансирования по годам (тыс. 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Ответственный за выполнение мероприятия</w:t>
            </w:r>
          </w:p>
        </w:tc>
      </w:tr>
      <w:tr w:rsidR="00E921E2" w:rsidRPr="00E921E2" w:rsidTr="00E921E2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2024 год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4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6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5"/>
              </w:rPr>
              <w:t>11</w:t>
            </w: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248 400,00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248 400,00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921E2" w:rsidRPr="00E921E2" w:rsidTr="00E921E2">
        <w:trPr>
          <w:trHeight w:val="39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225 547,20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225 547,20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9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48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22 852,80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22 852,80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1.1.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Мероприятие F2.01.</w:t>
            </w:r>
            <w:r w:rsidRPr="00E921E2">
              <w:rPr>
                <w:color w:val="auto"/>
                <w:kern w:val="0"/>
                <w:sz w:val="18"/>
                <w:szCs w:val="15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248 400,00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248 400,00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921E2" w:rsidRPr="00E921E2" w:rsidTr="00E921E2">
        <w:trPr>
          <w:trHeight w:val="423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225 547,20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225 547,20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423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416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22 852,80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22 852,80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E921E2">
              <w:rPr>
                <w:i/>
                <w:color w:val="auto"/>
                <w:kern w:val="0"/>
                <w:sz w:val="18"/>
                <w:szCs w:val="15"/>
              </w:rPr>
              <w:t>Благоустроены общественные территории, ед.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E921E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E921E2">
              <w:rPr>
                <w:color w:val="auto"/>
                <w:kern w:val="0"/>
                <w:sz w:val="18"/>
                <w:szCs w:val="15"/>
                <w:lang w:val="en-US"/>
              </w:rPr>
              <w:t>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1 162,56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1 162,56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 w:val="restart"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921E2" w:rsidRPr="00E921E2" w:rsidTr="00E921E2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5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1 162,56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1 162,56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2.1.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Мероприятие 01.04.</w:t>
            </w:r>
            <w:r w:rsidRPr="00E921E2">
              <w:rPr>
                <w:color w:val="auto"/>
                <w:kern w:val="0"/>
                <w:sz w:val="18"/>
                <w:szCs w:val="15"/>
              </w:rPr>
              <w:br/>
              <w:t>Мероприятие в рамках ГП МО- Устройство систем наружного освещения в рамках реализации проекта «Светлый город»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921E2" w:rsidRPr="00E921E2" w:rsidTr="00E921E2">
        <w:trPr>
          <w:trHeight w:val="423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423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416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9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E921E2">
              <w:rPr>
                <w:i/>
                <w:color w:val="auto"/>
                <w:kern w:val="0"/>
                <w:sz w:val="18"/>
                <w:szCs w:val="15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E921E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2.2</w:t>
            </w:r>
            <w:r w:rsidRPr="00E921E2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E921E2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1 162,56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1 162,56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921E2" w:rsidRPr="00E921E2" w:rsidTr="00E921E2">
        <w:trPr>
          <w:trHeight w:val="37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415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585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1 162,56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1 162,56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9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921E2" w:rsidRPr="00E921E2" w:rsidRDefault="00E921E2" w:rsidP="00E921E2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E921E2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E921E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i/>
                <w:color w:val="auto"/>
                <w:kern w:val="0"/>
                <w:sz w:val="18"/>
                <w:szCs w:val="15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E921E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i/>
                <w:color w:val="auto"/>
                <w:kern w:val="0"/>
                <w:sz w:val="16"/>
                <w:szCs w:val="15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E921E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</w:tcBorders>
          </w:tcPr>
          <w:p w:rsidR="00E921E2" w:rsidRPr="00E921E2" w:rsidRDefault="00E921E2" w:rsidP="00E921E2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E921E2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E921E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E921E2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E921E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E921E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21E2" w:rsidRPr="00E921E2" w:rsidRDefault="00E921E2" w:rsidP="00E921E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E921E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156"/>
        </w:trPr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E921E2">
              <w:rPr>
                <w:b/>
                <w:color w:val="auto"/>
                <w:kern w:val="0"/>
                <w:sz w:val="18"/>
                <w:szCs w:val="15"/>
                <w:lang w:val="en-US"/>
              </w:rPr>
              <w:t>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249 562,56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1 162,56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248 400,00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90"/>
        </w:trPr>
        <w:tc>
          <w:tcPr>
            <w:tcW w:w="3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225 547,20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225 547,20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390"/>
        </w:trPr>
        <w:tc>
          <w:tcPr>
            <w:tcW w:w="3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E921E2" w:rsidRPr="00E921E2" w:rsidTr="00E921E2">
        <w:trPr>
          <w:trHeight w:val="585"/>
        </w:trPr>
        <w:tc>
          <w:tcPr>
            <w:tcW w:w="3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21E2" w:rsidRPr="00E921E2" w:rsidRDefault="00E921E2" w:rsidP="00E921E2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24 015,36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1 162,56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22 852,80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1E2" w:rsidRPr="00E921E2" w:rsidRDefault="00E921E2" w:rsidP="00E921E2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E921E2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1E2" w:rsidRPr="00E921E2" w:rsidRDefault="00E921E2" w:rsidP="00E921E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D10EB3" w:rsidRDefault="00D10EB3" w:rsidP="00D10EB3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p w:rsidR="00D10EB3" w:rsidRPr="00D10EB3" w:rsidRDefault="00D10EB3" w:rsidP="009F494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3075EF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Перечень 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110"/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637"/>
        <w:gridCol w:w="1162"/>
        <w:gridCol w:w="1791"/>
        <w:gridCol w:w="1035"/>
        <w:gridCol w:w="1016"/>
        <w:gridCol w:w="672"/>
        <w:gridCol w:w="554"/>
        <w:gridCol w:w="39"/>
        <w:gridCol w:w="566"/>
        <w:gridCol w:w="27"/>
        <w:gridCol w:w="575"/>
        <w:gridCol w:w="21"/>
        <w:gridCol w:w="602"/>
        <w:gridCol w:w="850"/>
        <w:gridCol w:w="850"/>
        <w:gridCol w:w="850"/>
        <w:gridCol w:w="850"/>
        <w:gridCol w:w="1507"/>
      </w:tblGrid>
      <w:tr w:rsidR="003075EF" w:rsidRPr="003075EF" w:rsidTr="003075EF">
        <w:trPr>
          <w:trHeight w:val="1147"/>
        </w:trPr>
        <w:tc>
          <w:tcPr>
            <w:tcW w:w="173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541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84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92" w:type="pct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Всего </w:t>
            </w:r>
            <w:r w:rsidRPr="003075EF">
              <w:rPr>
                <w:kern w:val="0"/>
                <w:sz w:val="18"/>
                <w:szCs w:val="18"/>
              </w:rPr>
              <w:br/>
              <w:t>(тыс. руб.)</w:t>
            </w:r>
          </w:p>
        </w:tc>
        <w:tc>
          <w:tcPr>
            <w:tcW w:w="2470" w:type="pct"/>
            <w:gridSpan w:val="13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498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3075EF" w:rsidRPr="003075EF" w:rsidTr="003075EF">
        <w:trPr>
          <w:trHeight w:val="1150"/>
        </w:trPr>
        <w:tc>
          <w:tcPr>
            <w:tcW w:w="173" w:type="pct"/>
            <w:vMerge/>
            <w:tcBorders>
              <w:bottom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bottom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 год</w:t>
            </w:r>
          </w:p>
        </w:tc>
        <w:tc>
          <w:tcPr>
            <w:tcW w:w="1010" w:type="pct"/>
            <w:gridSpan w:val="8"/>
            <w:tcBorders>
              <w:bottom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2024 год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787"/>
        </w:trPr>
        <w:tc>
          <w:tcPr>
            <w:tcW w:w="173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54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384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010" w:type="pct"/>
            <w:gridSpan w:val="8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11</w:t>
            </w:r>
          </w:p>
        </w:tc>
      </w:tr>
      <w:tr w:rsidR="003075EF" w:rsidRPr="003075EF" w:rsidTr="003075EF">
        <w:trPr>
          <w:trHeight w:val="229"/>
        </w:trPr>
        <w:tc>
          <w:tcPr>
            <w:tcW w:w="173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541" w:type="pct"/>
            <w:vMerge w:val="restart"/>
            <w:shd w:val="clear" w:color="auto" w:fill="FFFFFF" w:themeFill="background1"/>
            <w:hideMark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16 120,82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260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  <w:hideMark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29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  <w:hideMark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741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  <w:hideMark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16 120,82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33"/>
        </w:trPr>
        <w:tc>
          <w:tcPr>
            <w:tcW w:w="173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1.1.</w:t>
            </w:r>
          </w:p>
        </w:tc>
        <w:tc>
          <w:tcPr>
            <w:tcW w:w="541" w:type="pct"/>
            <w:vMerge w:val="restart"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Мероприятие F2.01.</w:t>
            </w:r>
            <w:r w:rsidRPr="003075EF">
              <w:rPr>
                <w:iCs/>
                <w:kern w:val="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16 120,82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417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28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698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16 120,82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8 060,41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29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tcBorders>
              <w:bottom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39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tcBorders>
              <w:bottom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bottom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bottom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bottom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79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22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tcBorders>
              <w:top w:val="single" w:sz="4" w:space="0" w:color="auto"/>
            </w:tcBorders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tcBorders>
              <w:top w:val="single" w:sz="4" w:space="0" w:color="auto"/>
            </w:tcBorders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tcBorders>
              <w:top w:val="single" w:sz="4" w:space="0" w:color="auto"/>
            </w:tcBorders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tcBorders>
              <w:top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95"/>
        </w:trPr>
        <w:tc>
          <w:tcPr>
            <w:tcW w:w="173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pct"/>
            <w:vMerge w:val="restart"/>
            <w:shd w:val="clear" w:color="auto" w:fill="FFFFFF" w:themeFill="background1"/>
            <w:hideMark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3075EF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124 411,09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28 481,37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40 668,00 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35 020,30 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20 241,43 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605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  <w:hideMark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9 279,65 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6 099,65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68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  <w:hideMark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743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  <w:hideMark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115 131,44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22 381,72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39 608,00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33 960,30 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19 181,43 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36"/>
        </w:trPr>
        <w:tc>
          <w:tcPr>
            <w:tcW w:w="173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2.1.</w:t>
            </w:r>
          </w:p>
        </w:tc>
        <w:tc>
          <w:tcPr>
            <w:tcW w:w="541" w:type="pct"/>
            <w:vMerge w:val="restart"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Мероприятие 01.01.</w:t>
            </w:r>
            <w:r w:rsidRPr="003075EF">
              <w:rPr>
                <w:iCs/>
                <w:kern w:val="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5 586,07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351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5 105,65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53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760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480,42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33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кв.м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74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585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  <w:r w:rsidRPr="003075EF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3075EF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4 068,52</w:t>
            </w:r>
          </w:p>
        </w:tc>
        <w:tc>
          <w:tcPr>
            <w:tcW w:w="222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7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3075EF">
              <w:rPr>
                <w:iCs/>
                <w:kern w:val="0"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56"/>
        </w:trPr>
        <w:tc>
          <w:tcPr>
            <w:tcW w:w="173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2.2.</w:t>
            </w:r>
          </w:p>
        </w:tc>
        <w:tc>
          <w:tcPr>
            <w:tcW w:w="541" w:type="pct"/>
            <w:vMerge w:val="restart"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Мероприятие 01.03.</w:t>
            </w:r>
          </w:p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4 174,00</w:t>
            </w:r>
          </w:p>
        </w:tc>
        <w:tc>
          <w:tcPr>
            <w:tcW w:w="336" w:type="pct"/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256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4 174,00</w:t>
            </w:r>
          </w:p>
        </w:tc>
        <w:tc>
          <w:tcPr>
            <w:tcW w:w="336" w:type="pct"/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994,00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1 060,00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56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56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56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56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56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26"/>
        </w:trPr>
        <w:tc>
          <w:tcPr>
            <w:tcW w:w="173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541" w:type="pct"/>
            <w:vMerge w:val="restart"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15 883,14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3075EF">
              <w:rPr>
                <w:iCs/>
                <w:kern w:val="0"/>
                <w:sz w:val="18"/>
                <w:szCs w:val="18"/>
              </w:rPr>
              <w:t>224,14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461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519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670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15 883,14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5 224,14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78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47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tcBorders>
              <w:bottom w:val="single" w:sz="4" w:space="0" w:color="auto"/>
            </w:tcBorders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83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3075EF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75,493 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31,495</w:t>
            </w:r>
          </w:p>
        </w:tc>
        <w:tc>
          <w:tcPr>
            <w:tcW w:w="222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15"/>
        </w:trPr>
        <w:tc>
          <w:tcPr>
            <w:tcW w:w="173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541" w:type="pct"/>
            <w:vMerge w:val="restart"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3075EF">
              <w:rPr>
                <w:iCs/>
                <w:kern w:val="0"/>
                <w:sz w:val="18"/>
                <w:szCs w:val="18"/>
              </w:rPr>
              <w:br/>
              <w:t>Содержание в чистоте территорий города (общественные пространства)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48 932,11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18 471,00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17 574,10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6 138,82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417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20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713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48 932,11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18 471,00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17 574,10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6 138,82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41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26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90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51,044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31,495 </w:t>
            </w:r>
          </w:p>
        </w:tc>
        <w:tc>
          <w:tcPr>
            <w:tcW w:w="222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19,549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19,549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2.5.</w:t>
            </w:r>
          </w:p>
        </w:tc>
        <w:tc>
          <w:tcPr>
            <w:tcW w:w="541" w:type="pct"/>
            <w:vMerge w:val="restart"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493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03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708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6 121,41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74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97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tcBorders>
              <w:right w:val="nil"/>
            </w:tcBorders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tcBorders>
              <w:left w:val="nil"/>
            </w:tcBorders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50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42,487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19,978 </w:t>
            </w:r>
          </w:p>
        </w:tc>
        <w:tc>
          <w:tcPr>
            <w:tcW w:w="222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22,509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 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22,509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73"/>
        </w:trPr>
        <w:tc>
          <w:tcPr>
            <w:tcW w:w="173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2.6.</w:t>
            </w:r>
          </w:p>
        </w:tc>
        <w:tc>
          <w:tcPr>
            <w:tcW w:w="541" w:type="pct"/>
            <w:vMerge w:val="restart"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 xml:space="preserve">Мероприятие 01.20. </w:t>
            </w:r>
            <w:r w:rsidRPr="003075EF">
              <w:rPr>
                <w:iCs/>
                <w:kern w:val="0"/>
                <w:sz w:val="18"/>
                <w:szCs w:val="18"/>
              </w:rPr>
              <w:br/>
              <w:t>Замена и модернизация детских игровых площадок</w:t>
            </w:r>
          </w:p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6 914,48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2 000,00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2 000,00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2 000,00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561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19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716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6 914,48</w:t>
            </w:r>
          </w:p>
        </w:tc>
        <w:tc>
          <w:tcPr>
            <w:tcW w:w="336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914,48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2 000,00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2 000,00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2 000,00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60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8"/>
              </w:rPr>
              <w:t xml:space="preserve"> Замена детских игровых площадок, ед.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70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68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1 </w:t>
            </w:r>
          </w:p>
        </w:tc>
        <w:tc>
          <w:tcPr>
            <w:tcW w:w="222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27"/>
        </w:trPr>
        <w:tc>
          <w:tcPr>
            <w:tcW w:w="173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2.7.</w:t>
            </w:r>
          </w:p>
        </w:tc>
        <w:tc>
          <w:tcPr>
            <w:tcW w:w="541" w:type="pct"/>
            <w:vMerge w:val="restart"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Мероприятие 01.21.</w:t>
            </w:r>
            <w:r w:rsidRPr="003075EF">
              <w:rPr>
                <w:iCs/>
                <w:kern w:val="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9 235,07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2 8</w:t>
            </w:r>
            <w:r w:rsidRPr="003075EF">
              <w:rPr>
                <w:kern w:val="0"/>
                <w:sz w:val="18"/>
                <w:szCs w:val="18"/>
                <w:lang w:val="en-US"/>
              </w:rPr>
              <w:t>45</w:t>
            </w:r>
            <w:r w:rsidRPr="003075EF">
              <w:rPr>
                <w:kern w:val="0"/>
                <w:sz w:val="18"/>
                <w:szCs w:val="18"/>
              </w:rPr>
              <w:t>,07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2 500,00 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1 907,00 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1 983,00 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485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15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705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9 235,07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2 500,00 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1 907,00 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1 983,00 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41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68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43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222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</w:t>
            </w: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27"/>
        </w:trPr>
        <w:tc>
          <w:tcPr>
            <w:tcW w:w="173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2.8</w:t>
            </w:r>
          </w:p>
        </w:tc>
        <w:tc>
          <w:tcPr>
            <w:tcW w:w="541" w:type="pct"/>
            <w:vMerge w:val="restart"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Мероприятие 01.24.</w:t>
            </w:r>
            <w:r w:rsidRPr="003075EF">
              <w:rPr>
                <w:iCs/>
                <w:kern w:val="0"/>
                <w:sz w:val="18"/>
                <w:szCs w:val="18"/>
              </w:rPr>
              <w:br/>
              <w:t xml:space="preserve">Ликвидация несанкционированных навалов мусора 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485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15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705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336" w:type="pct"/>
            <w:shd w:val="clear" w:color="auto" w:fill="auto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48,00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41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6"/>
              </w:rPr>
              <w:t>Количество объектов, на которых осуществлена ликвидация несанкционированных навалов мусора, свалок, ед.</w:t>
            </w:r>
          </w:p>
        </w:tc>
        <w:tc>
          <w:tcPr>
            <w:tcW w:w="384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268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43"/>
        </w:trPr>
        <w:tc>
          <w:tcPr>
            <w:tcW w:w="173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22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7" w:type="pct"/>
            <w:gridSpan w:val="2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9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 w:val="restar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2.9</w:t>
            </w: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Мероприятие 01.25. Организация общественных работ, субботников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6"/>
              </w:rPr>
              <w:t>Количество организованных субботников и общественных работ, ед.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3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0" w:type="pct"/>
            <w:gridSpan w:val="2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2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6" w:type="pct"/>
            <w:gridSpan w:val="2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22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83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0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99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6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 w:val="restar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2.10</w:t>
            </w: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Мероприятие 01.28. Мероприятие, не включенное в ГП МО - Создание и ремонт пешеходных коммуникаций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11 013,22 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5 506,61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5 506,61 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11 013,22 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5 506,61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5 506,61 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6"/>
              </w:rPr>
              <w:t>Созданы и отремонтированы пешеходные коммуникации не включенные в ГП МО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3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0" w:type="pct"/>
            <w:gridSpan w:val="2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2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6" w:type="pct"/>
            <w:gridSpan w:val="2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22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83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0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6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 w:val="restart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2.11</w:t>
            </w: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 xml:space="preserve">Мероприятие 01.30. </w:t>
            </w:r>
          </w:p>
          <w:p w:rsidR="003075EF" w:rsidRPr="003075EF" w:rsidRDefault="003075EF" w:rsidP="003075EF">
            <w:pPr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16 503,59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13 084,00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3 419,59 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16 503,59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13 084,00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3 419,59 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7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183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0" w:type="pct"/>
            <w:gridSpan w:val="2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2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6" w:type="pct"/>
            <w:gridSpan w:val="2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22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83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0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9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 w:val="restart"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3.</w:t>
            </w: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3.1.</w:t>
            </w:r>
          </w:p>
        </w:tc>
        <w:tc>
          <w:tcPr>
            <w:tcW w:w="541" w:type="pct"/>
            <w:vMerge w:val="restart"/>
            <w:shd w:val="clear" w:color="auto" w:fill="auto"/>
          </w:tcPr>
          <w:p w:rsidR="003075EF" w:rsidRPr="003075EF" w:rsidRDefault="003075EF" w:rsidP="003075EF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3075EF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02.01.</w:t>
            </w:r>
          </w:p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Проведение капительного ремонта многоквартирных домов на территории Московской области</w:t>
            </w:r>
            <w:r w:rsidRPr="003075EF">
              <w:rPr>
                <w:i/>
                <w:i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423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i/>
                <w:iCs/>
                <w:kern w:val="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788" w:type="pct"/>
            <w:gridSpan w:val="7"/>
            <w:vAlign w:val="center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55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3</w:t>
            </w:r>
          </w:p>
        </w:tc>
        <w:tc>
          <w:tcPr>
            <w:tcW w:w="222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 w:val="restart"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4.</w:t>
            </w:r>
          </w:p>
        </w:tc>
        <w:tc>
          <w:tcPr>
            <w:tcW w:w="541" w:type="pct"/>
            <w:vMerge w:val="restart"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4 414,00</w:t>
            </w:r>
          </w:p>
        </w:tc>
        <w:tc>
          <w:tcPr>
            <w:tcW w:w="336" w:type="pct"/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1 824,00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1 667,13</w:t>
            </w:r>
          </w:p>
        </w:tc>
        <w:tc>
          <w:tcPr>
            <w:tcW w:w="336" w:type="pct"/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1 667,13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FFFFFF" w:themeFill="background1"/>
          </w:tcPr>
          <w:p w:rsidR="003075EF" w:rsidRPr="003075EF" w:rsidRDefault="003075EF" w:rsidP="003075EF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2 746,87</w:t>
            </w:r>
          </w:p>
        </w:tc>
        <w:tc>
          <w:tcPr>
            <w:tcW w:w="336" w:type="pct"/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156,87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4.1.</w:t>
            </w:r>
          </w:p>
        </w:tc>
        <w:tc>
          <w:tcPr>
            <w:tcW w:w="541" w:type="pct"/>
            <w:vMerge w:val="restart"/>
          </w:tcPr>
          <w:p w:rsidR="003075EF" w:rsidRPr="003075EF" w:rsidRDefault="003075EF" w:rsidP="003075EF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3075EF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03.01. </w:t>
            </w:r>
          </w:p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в рамках ГП МО - Ремонт подъездов вмногоквартирных домах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4 414,00</w:t>
            </w:r>
          </w:p>
        </w:tc>
        <w:tc>
          <w:tcPr>
            <w:tcW w:w="336" w:type="pct"/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1 824,00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1 667,13</w:t>
            </w:r>
          </w:p>
        </w:tc>
        <w:tc>
          <w:tcPr>
            <w:tcW w:w="336" w:type="pct"/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1 667,13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2 746,87</w:t>
            </w:r>
          </w:p>
        </w:tc>
        <w:tc>
          <w:tcPr>
            <w:tcW w:w="336" w:type="pct"/>
            <w:shd w:val="clear" w:color="auto" w:fill="auto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156,87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87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rFonts w:eastAsiaTheme="minorHAnsi" w:cstheme="minorBidi"/>
                <w:i/>
                <w:kern w:val="0"/>
                <w:sz w:val="18"/>
                <w:szCs w:val="18"/>
                <w:lang w:eastAsia="en-US"/>
              </w:rPr>
              <w:t>Количество отремонтированных подъездов в многоквартирных домах, ед.</w:t>
            </w:r>
          </w:p>
        </w:tc>
        <w:tc>
          <w:tcPr>
            <w:tcW w:w="384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Итого 2024 год</w:t>
            </w:r>
          </w:p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788" w:type="pct"/>
            <w:gridSpan w:val="7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319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gridSpan w:val="2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3075EF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3075EF" w:rsidRPr="003075EF" w:rsidRDefault="003075EF" w:rsidP="003075EF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73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3075EF" w:rsidRPr="003075EF" w:rsidRDefault="003075EF" w:rsidP="003075EF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2</w:t>
            </w:r>
          </w:p>
        </w:tc>
        <w:tc>
          <w:tcPr>
            <w:tcW w:w="222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7" w:type="pct"/>
            <w:gridSpan w:val="2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99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3075EF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098" w:type="pct"/>
            <w:gridSpan w:val="3"/>
            <w:vMerge w:val="restar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3075EF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144 945,91</w:t>
            </w:r>
          </w:p>
        </w:tc>
        <w:tc>
          <w:tcPr>
            <w:tcW w:w="336" w:type="pc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30 305,37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43 258,00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43 080,71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28 301,84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098" w:type="pct"/>
            <w:gridSpan w:val="3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10 946,78</w:t>
            </w:r>
          </w:p>
        </w:tc>
        <w:tc>
          <w:tcPr>
            <w:tcW w:w="336" w:type="pct"/>
            <w:vAlign w:val="center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7 766,78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098" w:type="pct"/>
            <w:gridSpan w:val="3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  <w:tr w:rsidR="003075EF" w:rsidRPr="003075EF" w:rsidTr="003075EF">
        <w:trPr>
          <w:trHeight w:val="188"/>
        </w:trPr>
        <w:tc>
          <w:tcPr>
            <w:tcW w:w="1098" w:type="pct"/>
            <w:gridSpan w:val="3"/>
            <w:vMerge/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3075EF" w:rsidRPr="003075EF" w:rsidRDefault="003075EF" w:rsidP="003075EF">
            <w:pPr>
              <w:rPr>
                <w:b/>
                <w:kern w:val="0"/>
                <w:sz w:val="18"/>
                <w:szCs w:val="18"/>
              </w:rPr>
            </w:pPr>
            <w:r w:rsidRPr="003075E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133 999,13</w:t>
            </w:r>
          </w:p>
        </w:tc>
        <w:tc>
          <w:tcPr>
            <w:tcW w:w="336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22 538,59</w:t>
            </w:r>
          </w:p>
        </w:tc>
        <w:tc>
          <w:tcPr>
            <w:tcW w:w="1010" w:type="pct"/>
            <w:gridSpan w:val="8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42 198,00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42 020,71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27 241,84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3075E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3075EF" w:rsidRPr="003075EF" w:rsidRDefault="003075EF" w:rsidP="003075EF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3075EF" w:rsidRPr="003075EF" w:rsidRDefault="003075EF" w:rsidP="003075EF">
            <w:pPr>
              <w:rPr>
                <w:kern w:val="0"/>
                <w:sz w:val="18"/>
                <w:szCs w:val="18"/>
              </w:rPr>
            </w:pPr>
          </w:p>
        </w:tc>
      </w:tr>
    </w:tbl>
    <w:p w:rsidR="009A2D8C" w:rsidRPr="00424998" w:rsidRDefault="009A2D8C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DC4E19" w:rsidRDefault="00DC4E19" w:rsidP="00DC4E1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F3576" w:rsidRPr="00CF3576" w:rsidRDefault="00CF3576" w:rsidP="00CF3576">
      <w:pPr>
        <w:widowControl w:val="0"/>
        <w:autoSpaceDE w:val="0"/>
        <w:autoSpaceDN w:val="0"/>
        <w:ind w:firstLine="540"/>
        <w:rPr>
          <w:color w:val="auto"/>
          <w:kern w:val="0"/>
          <w:sz w:val="24"/>
          <w:szCs w:val="24"/>
        </w:rPr>
      </w:pPr>
      <w:r w:rsidRPr="00CF3576">
        <w:rPr>
          <w:color w:val="auto"/>
          <w:kern w:val="0"/>
          <w:sz w:val="24"/>
          <w:szCs w:val="24"/>
        </w:rPr>
        <w:t>4. Раздел 4 «Целевые показатели муниципальной программы «Формирование современной комфортной городской среды»</w:t>
      </w:r>
      <w:r>
        <w:rPr>
          <w:color w:val="auto"/>
          <w:kern w:val="0"/>
          <w:sz w:val="24"/>
          <w:szCs w:val="24"/>
        </w:rPr>
        <w:t xml:space="preserve"> изложить в следующей редакции:</w:t>
      </w:r>
    </w:p>
    <w:p w:rsidR="00CF3576" w:rsidRDefault="00CF3576" w:rsidP="00CF3576">
      <w:pPr>
        <w:widowControl w:val="0"/>
        <w:autoSpaceDE w:val="0"/>
        <w:autoSpaceDN w:val="0"/>
        <w:ind w:firstLine="540"/>
        <w:jc w:val="center"/>
        <w:rPr>
          <w:b/>
          <w:color w:val="auto"/>
          <w:kern w:val="0"/>
          <w:sz w:val="24"/>
          <w:szCs w:val="24"/>
        </w:rPr>
      </w:pPr>
    </w:p>
    <w:p w:rsidR="00CF3576" w:rsidRPr="00CF3576" w:rsidRDefault="00CF3576" w:rsidP="00CF3576">
      <w:pPr>
        <w:widowControl w:val="0"/>
        <w:autoSpaceDE w:val="0"/>
        <w:autoSpaceDN w:val="0"/>
        <w:ind w:firstLine="540"/>
        <w:jc w:val="center"/>
        <w:rPr>
          <w:b/>
          <w:color w:val="auto"/>
          <w:kern w:val="0"/>
          <w:sz w:val="24"/>
          <w:szCs w:val="24"/>
        </w:rPr>
      </w:pPr>
      <w:r w:rsidRPr="00CF3576">
        <w:rPr>
          <w:b/>
          <w:color w:val="auto"/>
          <w:kern w:val="0"/>
          <w:sz w:val="24"/>
          <w:szCs w:val="24"/>
        </w:rPr>
        <w:lastRenderedPageBreak/>
        <w:t>4. Целевые показатели муниципальной программы «Формирование современной комфортной городской среды»</w:t>
      </w:r>
    </w:p>
    <w:p w:rsidR="00CF3576" w:rsidRPr="00CF3576" w:rsidRDefault="00CF3576" w:rsidP="00CF3576">
      <w:pPr>
        <w:widowControl w:val="0"/>
        <w:autoSpaceDE w:val="0"/>
        <w:autoSpaceDN w:val="0"/>
        <w:jc w:val="both"/>
        <w:rPr>
          <w:color w:val="auto"/>
          <w:kern w:val="0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268"/>
      </w:tblGrid>
      <w:tr w:rsidR="003075EF" w:rsidRPr="003075EF" w:rsidTr="003075EF">
        <w:tc>
          <w:tcPr>
            <w:tcW w:w="547" w:type="dxa"/>
            <w:vMerge w:val="restart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425" w:type="dxa"/>
            <w:vMerge w:val="restart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Тип показателя</w:t>
            </w:r>
          </w:p>
        </w:tc>
        <w:tc>
          <w:tcPr>
            <w:tcW w:w="1134" w:type="dxa"/>
            <w:vMerge w:val="restart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Единица измерения</w:t>
            </w:r>
          </w:p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(по ОКЕИ)</w:t>
            </w:r>
          </w:p>
        </w:tc>
        <w:tc>
          <w:tcPr>
            <w:tcW w:w="1134" w:type="dxa"/>
            <w:vMerge w:val="restart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268" w:type="dxa"/>
            <w:vMerge w:val="restart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3075EF" w:rsidRPr="003075EF" w:rsidTr="003075EF">
        <w:tc>
          <w:tcPr>
            <w:tcW w:w="547" w:type="dxa"/>
            <w:vMerge/>
          </w:tcPr>
          <w:p w:rsidR="003075EF" w:rsidRPr="003075EF" w:rsidRDefault="003075EF" w:rsidP="003075EF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25" w:type="dxa"/>
            <w:vMerge/>
          </w:tcPr>
          <w:p w:rsidR="003075EF" w:rsidRPr="003075EF" w:rsidRDefault="003075EF" w:rsidP="003075EF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</w:tcPr>
          <w:p w:rsidR="003075EF" w:rsidRPr="003075EF" w:rsidRDefault="003075EF" w:rsidP="003075EF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3075EF" w:rsidRPr="003075EF" w:rsidRDefault="003075EF" w:rsidP="003075EF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3075EF" w:rsidRPr="003075EF" w:rsidRDefault="003075EF" w:rsidP="003075EF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 xml:space="preserve">2024 год </w:t>
            </w:r>
          </w:p>
        </w:tc>
        <w:tc>
          <w:tcPr>
            <w:tcW w:w="1276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 xml:space="preserve">2025 год 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 xml:space="preserve">2027 год </w:t>
            </w:r>
          </w:p>
        </w:tc>
        <w:tc>
          <w:tcPr>
            <w:tcW w:w="2268" w:type="dxa"/>
            <w:vMerge/>
          </w:tcPr>
          <w:p w:rsidR="003075EF" w:rsidRPr="003075EF" w:rsidRDefault="003075EF" w:rsidP="003075EF">
            <w:pPr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3075EF" w:rsidRPr="003075EF" w:rsidTr="003075EF">
        <w:tc>
          <w:tcPr>
            <w:tcW w:w="54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42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2268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3075EF" w:rsidRPr="003075EF" w:rsidTr="003075EF">
        <w:tc>
          <w:tcPr>
            <w:tcW w:w="14879" w:type="dxa"/>
            <w:gridSpan w:val="1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3075EF">
              <w:rPr>
                <w:b/>
                <w:color w:val="auto"/>
                <w:kern w:val="0"/>
                <w:sz w:val="18"/>
                <w:szCs w:val="18"/>
              </w:rPr>
              <w:t>Подпрограмма 1 «Комфортная городская среда»</w:t>
            </w:r>
          </w:p>
        </w:tc>
      </w:tr>
      <w:tr w:rsidR="003075EF" w:rsidRPr="003075EF" w:rsidTr="003075EF">
        <w:trPr>
          <w:trHeight w:val="1655"/>
        </w:trPr>
        <w:tc>
          <w:tcPr>
            <w:tcW w:w="54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1.1</w:t>
            </w:r>
          </w:p>
        </w:tc>
        <w:tc>
          <w:tcPr>
            <w:tcW w:w="242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Количество благоустроенных общественных территорий</w:t>
            </w:r>
          </w:p>
        </w:tc>
        <w:tc>
          <w:tcPr>
            <w:tcW w:w="1559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3075EF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1.F2.01, 1.F2.02, 1.F2.03</w:t>
            </w:r>
          </w:p>
        </w:tc>
      </w:tr>
      <w:tr w:rsidR="003075EF" w:rsidRPr="003075EF" w:rsidTr="003075EF">
        <w:trPr>
          <w:trHeight w:val="281"/>
        </w:trPr>
        <w:tc>
          <w:tcPr>
            <w:tcW w:w="54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1.2</w:t>
            </w:r>
          </w:p>
        </w:tc>
        <w:tc>
          <w:tcPr>
            <w:tcW w:w="242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559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3075EF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2268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1.01.04</w:t>
            </w:r>
          </w:p>
        </w:tc>
      </w:tr>
      <w:tr w:rsidR="003075EF" w:rsidRPr="003075EF" w:rsidTr="003075EF">
        <w:trPr>
          <w:trHeight w:val="281"/>
        </w:trPr>
        <w:tc>
          <w:tcPr>
            <w:tcW w:w="54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1.3</w:t>
            </w:r>
          </w:p>
        </w:tc>
        <w:tc>
          <w:tcPr>
            <w:tcW w:w="242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559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3075EF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1.01.04</w:t>
            </w:r>
          </w:p>
        </w:tc>
      </w:tr>
      <w:tr w:rsidR="003075EF" w:rsidRPr="003075EF" w:rsidTr="003075EF">
        <w:trPr>
          <w:trHeight w:val="281"/>
        </w:trPr>
        <w:tc>
          <w:tcPr>
            <w:tcW w:w="54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1.4</w:t>
            </w:r>
          </w:p>
        </w:tc>
        <w:tc>
          <w:tcPr>
            <w:tcW w:w="242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559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3075EF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</w:p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 xml:space="preserve">1.F2.01, 1.01.04, 1.01.20, </w:t>
            </w:r>
          </w:p>
        </w:tc>
      </w:tr>
      <w:tr w:rsidR="003075EF" w:rsidRPr="003075EF" w:rsidTr="003075EF">
        <w:tc>
          <w:tcPr>
            <w:tcW w:w="14879" w:type="dxa"/>
            <w:gridSpan w:val="1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3075EF">
              <w:rPr>
                <w:b/>
                <w:color w:val="auto"/>
                <w:kern w:val="0"/>
                <w:sz w:val="18"/>
                <w:szCs w:val="18"/>
              </w:rPr>
              <w:t>Подпрограмма 2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</w:tr>
      <w:tr w:rsidR="003075EF" w:rsidRPr="003075EF" w:rsidTr="003075EF">
        <w:tc>
          <w:tcPr>
            <w:tcW w:w="54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2.1</w:t>
            </w:r>
          </w:p>
        </w:tc>
        <w:tc>
          <w:tcPr>
            <w:tcW w:w="242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559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Тыс. Квадратных метров</w:t>
            </w:r>
          </w:p>
        </w:tc>
        <w:tc>
          <w:tcPr>
            <w:tcW w:w="113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40,451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63,547</w:t>
            </w:r>
          </w:p>
        </w:tc>
        <w:tc>
          <w:tcPr>
            <w:tcW w:w="1276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2.01.15, 2.01.16, 2.01.19</w:t>
            </w:r>
          </w:p>
        </w:tc>
      </w:tr>
      <w:tr w:rsidR="003075EF" w:rsidRPr="003075EF" w:rsidTr="003075EF">
        <w:tc>
          <w:tcPr>
            <w:tcW w:w="54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2.2</w:t>
            </w:r>
          </w:p>
        </w:tc>
        <w:tc>
          <w:tcPr>
            <w:tcW w:w="242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 xml:space="preserve">Замена детских игровых площадок </w:t>
            </w:r>
          </w:p>
        </w:tc>
        <w:tc>
          <w:tcPr>
            <w:tcW w:w="1559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3075EF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2.01.20</w:t>
            </w:r>
          </w:p>
        </w:tc>
      </w:tr>
      <w:tr w:rsidR="003075EF" w:rsidRPr="003075EF" w:rsidTr="003075EF">
        <w:tc>
          <w:tcPr>
            <w:tcW w:w="54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2.3</w:t>
            </w:r>
          </w:p>
        </w:tc>
        <w:tc>
          <w:tcPr>
            <w:tcW w:w="242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559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3075EF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2.01.30</w:t>
            </w:r>
          </w:p>
        </w:tc>
      </w:tr>
      <w:tr w:rsidR="003075EF" w:rsidRPr="003075EF" w:rsidTr="003075EF">
        <w:tc>
          <w:tcPr>
            <w:tcW w:w="14879" w:type="dxa"/>
            <w:gridSpan w:val="1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3075EF">
              <w:rPr>
                <w:b/>
                <w:color w:val="auto"/>
                <w:kern w:val="0"/>
                <w:sz w:val="18"/>
                <w:szCs w:val="18"/>
              </w:rPr>
              <w:t>Подпрограмма 3 «Обеспечивающая подпрограмма»</w:t>
            </w:r>
          </w:p>
        </w:tc>
      </w:tr>
      <w:tr w:rsidR="003075EF" w:rsidRPr="003075EF" w:rsidTr="003075EF">
        <w:tc>
          <w:tcPr>
            <w:tcW w:w="54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3.1</w:t>
            </w:r>
          </w:p>
        </w:tc>
        <w:tc>
          <w:tcPr>
            <w:tcW w:w="242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2268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3075EF">
              <w:rPr>
                <w:color w:val="auto"/>
                <w:kern w:val="0"/>
                <w:sz w:val="18"/>
                <w:szCs w:val="18"/>
              </w:rPr>
              <w:t>3.01.00</w:t>
            </w:r>
          </w:p>
        </w:tc>
      </w:tr>
    </w:tbl>
    <w:p w:rsidR="00CF3576" w:rsidRPr="009F4943" w:rsidRDefault="00CF3576" w:rsidP="00CF3576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CF3576" w:rsidRPr="00CF3576" w:rsidRDefault="00CF3576" w:rsidP="003075EF">
      <w:pPr>
        <w:pStyle w:val="a6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CF3576">
        <w:rPr>
          <w:rFonts w:ascii="Times New Roman" w:hAnsi="Times New Roman"/>
          <w:sz w:val="24"/>
          <w:szCs w:val="24"/>
        </w:rPr>
        <w:t>Раздел 5 «Методика расчета значений планируемых целевых показателей/ результатов муници</w:t>
      </w:r>
      <w:r w:rsidR="003075EF">
        <w:rPr>
          <w:rFonts w:ascii="Times New Roman" w:hAnsi="Times New Roman"/>
          <w:sz w:val="24"/>
          <w:szCs w:val="24"/>
        </w:rPr>
        <w:t xml:space="preserve">пальной программы «Формирование </w:t>
      </w:r>
      <w:r w:rsidRPr="00CF3576">
        <w:rPr>
          <w:rFonts w:ascii="Times New Roman" w:hAnsi="Times New Roman"/>
          <w:sz w:val="24"/>
          <w:szCs w:val="24"/>
        </w:rPr>
        <w:t>комфортной городской среды» изложить в следующей редакции:</w:t>
      </w:r>
    </w:p>
    <w:p w:rsidR="00CF3576" w:rsidRPr="00CF3576" w:rsidRDefault="00CF3576" w:rsidP="00CF3576">
      <w:pPr>
        <w:pStyle w:val="a6"/>
        <w:ind w:left="502"/>
        <w:jc w:val="center"/>
        <w:rPr>
          <w:b/>
          <w:sz w:val="24"/>
          <w:szCs w:val="24"/>
        </w:rPr>
      </w:pPr>
      <w:r w:rsidRPr="00CF3576">
        <w:rPr>
          <w:b/>
          <w:bCs/>
          <w:sz w:val="24"/>
          <w:szCs w:val="24"/>
        </w:rPr>
        <w:t xml:space="preserve">5. </w:t>
      </w:r>
      <w:r w:rsidRPr="00CF3576">
        <w:rPr>
          <w:b/>
          <w:sz w:val="24"/>
          <w:szCs w:val="24"/>
        </w:rPr>
        <w:t>Методика расчета значений планируемых целевых показателей/ результатов</w:t>
      </w:r>
      <w:r>
        <w:rPr>
          <w:b/>
          <w:sz w:val="24"/>
          <w:szCs w:val="24"/>
        </w:rPr>
        <w:t xml:space="preserve"> </w:t>
      </w:r>
      <w:r w:rsidRPr="00CF3576">
        <w:rPr>
          <w:b/>
          <w:sz w:val="24"/>
          <w:szCs w:val="24"/>
        </w:rPr>
        <w:t>муниципальной программы «Формирование комфортной городской среды»</w:t>
      </w:r>
    </w:p>
    <w:tbl>
      <w:tblPr>
        <w:tblStyle w:val="120"/>
        <w:tblW w:w="15480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9135"/>
      </w:tblGrid>
      <w:tr w:rsidR="003075EF" w:rsidRPr="003075EF" w:rsidTr="003075EF">
        <w:trPr>
          <w:trHeight w:val="276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1189" w:right="-250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№</w:t>
            </w:r>
          </w:p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1189" w:right="-250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п/п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Единица измерения</w:t>
            </w:r>
          </w:p>
        </w:tc>
        <w:tc>
          <w:tcPr>
            <w:tcW w:w="913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 xml:space="preserve">Методика расчета показателя/результата  </w:t>
            </w:r>
          </w:p>
        </w:tc>
      </w:tr>
      <w:tr w:rsidR="003075EF" w:rsidRPr="003075EF" w:rsidTr="003075EF">
        <w:trPr>
          <w:trHeight w:val="28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1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2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3</w:t>
            </w:r>
          </w:p>
        </w:tc>
        <w:tc>
          <w:tcPr>
            <w:tcW w:w="913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4</w:t>
            </w:r>
          </w:p>
        </w:tc>
      </w:tr>
      <w:tr w:rsidR="003075EF" w:rsidRPr="003075EF" w:rsidTr="003075EF">
        <w:trPr>
          <w:trHeight w:val="28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1</w:t>
            </w:r>
          </w:p>
        </w:tc>
        <w:tc>
          <w:tcPr>
            <w:tcW w:w="14776" w:type="dxa"/>
            <w:gridSpan w:val="3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b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b/>
                <w:color w:val="000000" w:themeColor="text1"/>
                <w:kern w:val="0"/>
              </w:rPr>
              <w:t>Показатели</w:t>
            </w:r>
          </w:p>
        </w:tc>
      </w:tr>
      <w:tr w:rsidR="003075EF" w:rsidRPr="003075EF" w:rsidTr="003075EF">
        <w:trPr>
          <w:trHeight w:val="332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1.1</w:t>
            </w:r>
          </w:p>
        </w:tc>
        <w:tc>
          <w:tcPr>
            <w:tcW w:w="4507" w:type="dxa"/>
            <w:shd w:val="clear" w:color="auto" w:fill="FFFFFF" w:themeFill="background1"/>
          </w:tcPr>
          <w:p w:rsidR="003075EF" w:rsidRPr="003075EF" w:rsidRDefault="003075EF" w:rsidP="003075EF">
            <w:pPr>
              <w:rPr>
                <w:rFonts w:eastAsiaTheme="minorHAnsi"/>
                <w:color w:val="000000" w:themeColor="text1"/>
                <w:kern w:val="0"/>
                <w:szCs w:val="22"/>
                <w:lang w:val="en-US"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Количество благоустроенных общественных территорий</w:t>
            </w:r>
          </w:p>
          <w:p w:rsidR="003075EF" w:rsidRPr="003075EF" w:rsidRDefault="003075EF" w:rsidP="003075EF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 xml:space="preserve"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</w:t>
            </w:r>
            <w:r w:rsidRPr="003075EF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F2.01, F2.02, F2.03 </w:t>
            </w: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3075EF" w:rsidRPr="003075EF" w:rsidTr="003075EF">
        <w:trPr>
          <w:trHeight w:val="332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1.2</w:t>
            </w:r>
          </w:p>
        </w:tc>
        <w:tc>
          <w:tcPr>
            <w:tcW w:w="4507" w:type="dxa"/>
            <w:shd w:val="clear" w:color="auto" w:fill="FFFFFF" w:themeFill="background1"/>
          </w:tcPr>
          <w:p w:rsidR="003075EF" w:rsidRPr="003075EF" w:rsidRDefault="003075EF" w:rsidP="003075EF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9135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HAnsi" w:cstheme="minorBidi"/>
                <w:color w:val="auto"/>
                <w:kern w:val="0"/>
                <w:lang w:eastAsia="en-US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</w:p>
        </w:tc>
      </w:tr>
      <w:tr w:rsidR="003075EF" w:rsidRPr="003075EF" w:rsidTr="003075EF">
        <w:trPr>
          <w:trHeight w:val="332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1.3</w:t>
            </w:r>
          </w:p>
        </w:tc>
        <w:tc>
          <w:tcPr>
            <w:tcW w:w="4507" w:type="dxa"/>
            <w:shd w:val="clear" w:color="auto" w:fill="FFFFFF" w:themeFill="background1"/>
          </w:tcPr>
          <w:p w:rsidR="003075EF" w:rsidRPr="003075EF" w:rsidRDefault="003075EF" w:rsidP="003075EF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9135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HAnsi" w:cstheme="minorBidi"/>
                <w:color w:val="auto"/>
                <w:kern w:val="0"/>
                <w:lang w:eastAsia="en-US"/>
              </w:rPr>
              <w:t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черты, освещенных на начало отчетного 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</w:p>
        </w:tc>
      </w:tr>
      <w:tr w:rsidR="003075EF" w:rsidRPr="003075EF" w:rsidTr="003075EF">
        <w:trPr>
          <w:trHeight w:val="332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1.4</w:t>
            </w:r>
          </w:p>
        </w:tc>
        <w:tc>
          <w:tcPr>
            <w:tcW w:w="4507" w:type="dxa"/>
            <w:shd w:val="clear" w:color="auto" w:fill="FFFFFF" w:themeFill="background1"/>
          </w:tcPr>
          <w:p w:rsidR="003075EF" w:rsidRPr="003075EF" w:rsidRDefault="003075EF" w:rsidP="003075EF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auto"/>
                <w:kern w:val="0"/>
                <w:lang w:eastAsia="en-US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HAns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9135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HAnsi" w:cstheme="minorBidi"/>
                <w:color w:val="auto"/>
                <w:kern w:val="0"/>
                <w:lang w:eastAsia="en-US"/>
              </w:rPr>
              <w:t>Утвержден приказом Министерства строительства и жилищно-коммунального хозяйства Российской Федерации от 18.04.2019 № 228/пр «Об утверждении официальной статистической методологии мониторинга достижения целей национального проекта «Жилье и городская среда»</w:t>
            </w:r>
          </w:p>
        </w:tc>
      </w:tr>
      <w:tr w:rsidR="003075EF" w:rsidRPr="003075EF" w:rsidTr="003075EF">
        <w:trPr>
          <w:trHeight w:val="332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1.5</w:t>
            </w:r>
          </w:p>
        </w:tc>
        <w:tc>
          <w:tcPr>
            <w:tcW w:w="4507" w:type="dxa"/>
            <w:shd w:val="clear" w:color="auto" w:fill="FFFFFF" w:themeFill="background1"/>
          </w:tcPr>
          <w:p w:rsidR="003075EF" w:rsidRPr="003075EF" w:rsidRDefault="003075EF" w:rsidP="003075EF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auto"/>
                <w:kern w:val="0"/>
                <w:lang w:eastAsia="en-US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3075EF" w:rsidRPr="003075EF" w:rsidTr="003075EF">
        <w:trPr>
          <w:trHeight w:val="332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1.6</w:t>
            </w:r>
          </w:p>
        </w:tc>
        <w:tc>
          <w:tcPr>
            <w:tcW w:w="4507" w:type="dxa"/>
            <w:shd w:val="clear" w:color="auto" w:fill="FFFFFF" w:themeFill="background1"/>
          </w:tcPr>
          <w:p w:rsidR="003075EF" w:rsidRPr="003075EF" w:rsidRDefault="003075EF" w:rsidP="003075EF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auto"/>
                <w:kern w:val="0"/>
                <w:lang w:eastAsia="en-US"/>
              </w:rPr>
              <w:t>Замена детских игровых площадок</w:t>
            </w:r>
            <w:r w:rsidRPr="003075EF">
              <w:rPr>
                <w:rFonts w:eastAsiaTheme="minorEastAsia"/>
                <w:color w:val="auto"/>
                <w:kern w:val="0"/>
              </w:rPr>
              <w:t xml:space="preserve">  </w:t>
            </w:r>
          </w:p>
        </w:tc>
        <w:tc>
          <w:tcPr>
            <w:tcW w:w="1134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075EF" w:rsidRPr="003075EF" w:rsidTr="003075EF">
        <w:trPr>
          <w:trHeight w:val="332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1.7</w:t>
            </w:r>
          </w:p>
        </w:tc>
        <w:tc>
          <w:tcPr>
            <w:tcW w:w="4507" w:type="dxa"/>
            <w:shd w:val="clear" w:color="auto" w:fill="FFFFFF" w:themeFill="background1"/>
          </w:tcPr>
          <w:p w:rsidR="003075EF" w:rsidRPr="003075EF" w:rsidRDefault="003075EF" w:rsidP="003075EF">
            <w:pPr>
              <w:rPr>
                <w:rFonts w:eastAsiaTheme="minorHAnsi"/>
                <w:color w:val="auto"/>
                <w:kern w:val="0"/>
                <w:lang w:eastAsia="en-US"/>
              </w:rPr>
            </w:pPr>
            <w:r w:rsidRPr="003075EF">
              <w:rPr>
                <w:rFonts w:eastAsiaTheme="minorHAnsi"/>
                <w:color w:val="auto"/>
                <w:kern w:val="0"/>
                <w:szCs w:val="22"/>
                <w:lang w:eastAsia="en-US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3075EF">
              <w:rPr>
                <w:rFonts w:eastAsiaTheme="minorHAnsi" w:cstheme="minorBidi"/>
                <w:color w:val="auto"/>
                <w:kern w:val="0"/>
                <w:lang w:eastAsia="en-US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075EF" w:rsidRPr="003075EF" w:rsidTr="003075EF">
        <w:trPr>
          <w:trHeight w:val="332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1.8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rPr>
                <w:rFonts w:eastAsiaTheme="minorHAns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auto"/>
                <w:kern w:val="0"/>
                <w:lang w:eastAsia="en-US"/>
              </w:rPr>
              <w:t>Эффективность работы органов местного самоуправления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Определяется ОМСУ</w:t>
            </w:r>
          </w:p>
        </w:tc>
      </w:tr>
      <w:tr w:rsidR="003075EF" w:rsidRPr="003075EF" w:rsidTr="003075EF">
        <w:trPr>
          <w:trHeight w:val="332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</w:t>
            </w:r>
          </w:p>
        </w:tc>
        <w:tc>
          <w:tcPr>
            <w:tcW w:w="14776" w:type="dxa"/>
            <w:gridSpan w:val="3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b/>
                <w:color w:val="000000" w:themeColor="text1"/>
                <w:kern w:val="0"/>
                <w:szCs w:val="24"/>
              </w:rPr>
              <w:t>Результаты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2.1</w:t>
            </w:r>
          </w:p>
        </w:tc>
        <w:tc>
          <w:tcPr>
            <w:tcW w:w="4507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auto"/>
                <w:kern w:val="0"/>
                <w:szCs w:val="22"/>
                <w:lang w:eastAsia="en-US"/>
              </w:rPr>
              <w:t>Благоустроены общественные территории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913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HAnsi" w:cstheme="minorBidi"/>
                <w:color w:val="auto"/>
                <w:kern w:val="0"/>
                <w:lang w:eastAsia="en-US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2.2</w:t>
            </w:r>
          </w:p>
        </w:tc>
        <w:tc>
          <w:tcPr>
            <w:tcW w:w="4507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Ед.</w:t>
            </w:r>
          </w:p>
        </w:tc>
        <w:tc>
          <w:tcPr>
            <w:tcW w:w="913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HAnsi" w:cstheme="minorBidi"/>
                <w:color w:val="auto"/>
                <w:kern w:val="0"/>
                <w:lang w:eastAsia="en-US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вне городской черты на конец года, принятые по результатам осмотра таких территорий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2.3</w:t>
            </w:r>
          </w:p>
        </w:tc>
        <w:tc>
          <w:tcPr>
            <w:tcW w:w="4507" w:type="dxa"/>
            <w:shd w:val="clear" w:color="auto" w:fill="FFFFFF" w:themeFill="background1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  <w:t>Ед.</w:t>
            </w:r>
          </w:p>
        </w:tc>
        <w:tc>
          <w:tcPr>
            <w:tcW w:w="9135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2.4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разработаны </w:t>
            </w: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 xml:space="preserve">архитектурно-планировочная концепция и проектно-сметная документация по благоустройству 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2.5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2.6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 xml:space="preserve">Осуществлен строительный контроль на объектах благоустройства 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осуществлен строительный контроль 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2.7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>Осуществлен авторский надзор за выполнением работ на объектах благоустройства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осуществлен </w:t>
            </w: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 xml:space="preserve">авторский надзор за выполнением работ 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2.8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проведена проверка достоверности определения сметной стоимости 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2.9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Выполнен ремонт асфальтового покрытия дворовых территорий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Фактическое значение результата определяется количеством благоустроенных дворовых территорий в отчетном периоде.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2.10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iCs/>
                <w:kern w:val="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Кв. м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2.11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области»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2.12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iCs/>
                <w:kern w:val="0"/>
              </w:rPr>
              <w:t>Обеспечено содержание дворовых территорий, кв. м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2.13</w:t>
            </w:r>
          </w:p>
        </w:tc>
        <w:tc>
          <w:tcPr>
            <w:tcW w:w="4507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iCs/>
                <w:kern w:val="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13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2.14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iCs/>
                <w:kern w:val="0"/>
              </w:rPr>
              <w:t>Обеспечено содержание внутриквартальных проездов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2.15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2.16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светильников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2.17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объектов, на которых осуществлена ликвидация несанкционированных навалов мусора, свалок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 xml:space="preserve">Значение определяется фактическим количеством </w:t>
            </w: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>объектов (дворовые территории, общественные пространства), на которых осуществлена ликвидация несанкционированных навалов мусора, свалок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2.18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организованных субботников и общественных работ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 xml:space="preserve">Значение определяется фактическим количеством </w:t>
            </w:r>
            <w:r w:rsidRPr="003075EF">
              <w:rPr>
                <w:rFonts w:eastAsiaTheme="minorHAnsi"/>
                <w:color w:val="000000" w:themeColor="text1"/>
                <w:kern w:val="0"/>
                <w:lang w:eastAsia="en-US"/>
              </w:rPr>
              <w:t>организованных субботников и общественных работ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2.19</w:t>
            </w:r>
          </w:p>
        </w:tc>
        <w:tc>
          <w:tcPr>
            <w:tcW w:w="4507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075EF">
              <w:rPr>
                <w:iCs/>
                <w:color w:val="auto"/>
                <w:kern w:val="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13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075EF">
              <w:rPr>
                <w:iCs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2.20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3075EF">
              <w:rPr>
                <w:iCs/>
                <w:kern w:val="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075EF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3075EF">
              <w:rPr>
                <w:rFonts w:eastAsiaTheme="minorHAnsi" w:cstheme="minorBidi"/>
                <w:color w:val="auto"/>
                <w:kern w:val="0"/>
                <w:lang w:eastAsia="en-US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2.21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3075EF" w:rsidRPr="003075EF" w:rsidTr="003075EF">
        <w:trPr>
          <w:trHeight w:val="253"/>
        </w:trPr>
        <w:tc>
          <w:tcPr>
            <w:tcW w:w="704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2.22</w:t>
            </w:r>
          </w:p>
        </w:tc>
        <w:tc>
          <w:tcPr>
            <w:tcW w:w="4507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3075EF"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134" w:type="dxa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3075EF">
              <w:rPr>
                <w:rFonts w:eastAsiaTheme="minorEastAsia"/>
                <w:color w:val="auto"/>
                <w:kern w:val="0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3075EF" w:rsidRPr="003075EF" w:rsidRDefault="003075EF" w:rsidP="003075E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3075EF">
              <w:rPr>
                <w:rFonts w:eastAsiaTheme="minorEastAsia"/>
                <w:color w:val="000000" w:themeColor="text1"/>
                <w:kern w:val="0"/>
                <w:szCs w:val="24"/>
              </w:rPr>
              <w:t>Отношение общего количества выполненных подъездов и общего количества подъездов, ремонт которых будет осуществлен в 2024 году на территории городского округа в соответствии с адресным перечнем подъездов</w:t>
            </w:r>
          </w:p>
        </w:tc>
      </w:tr>
    </w:tbl>
    <w:p w:rsidR="00CF3576" w:rsidRPr="00CF3576" w:rsidRDefault="00CF3576" w:rsidP="003075EF">
      <w:pPr>
        <w:widowControl w:val="0"/>
        <w:autoSpaceDE w:val="0"/>
        <w:autoSpaceDN w:val="0"/>
        <w:rPr>
          <w:sz w:val="24"/>
          <w:szCs w:val="24"/>
        </w:rPr>
      </w:pPr>
      <w:bookmarkStart w:id="0" w:name="_GoBack"/>
      <w:bookmarkEnd w:id="0"/>
    </w:p>
    <w:p w:rsidR="00457769" w:rsidRDefault="00457769" w:rsidP="00457769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457769" w:rsidSect="003075E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5EF" w:rsidRDefault="003075EF" w:rsidP="00CD3260">
      <w:r>
        <w:separator/>
      </w:r>
    </w:p>
  </w:endnote>
  <w:endnote w:type="continuationSeparator" w:id="0">
    <w:p w:rsidR="003075EF" w:rsidRDefault="003075E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5EF" w:rsidRDefault="003075EF" w:rsidP="00CD3260">
      <w:r>
        <w:separator/>
      </w:r>
    </w:p>
  </w:footnote>
  <w:footnote w:type="continuationSeparator" w:id="0">
    <w:p w:rsidR="003075EF" w:rsidRDefault="003075EF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A95D5B"/>
    <w:multiLevelType w:val="hybridMultilevel"/>
    <w:tmpl w:val="B13A87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0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8"/>
  </w:num>
  <w:num w:numId="10">
    <w:abstractNumId w:val="27"/>
  </w:num>
  <w:num w:numId="11">
    <w:abstractNumId w:val="22"/>
  </w:num>
  <w:num w:numId="12">
    <w:abstractNumId w:val="28"/>
  </w:num>
  <w:num w:numId="13">
    <w:abstractNumId w:val="24"/>
  </w:num>
  <w:num w:numId="14">
    <w:abstractNumId w:val="19"/>
  </w:num>
  <w:num w:numId="15">
    <w:abstractNumId w:val="15"/>
  </w:num>
  <w:num w:numId="16">
    <w:abstractNumId w:val="26"/>
  </w:num>
  <w:num w:numId="17">
    <w:abstractNumId w:val="29"/>
  </w:num>
  <w:num w:numId="18">
    <w:abstractNumId w:val="5"/>
  </w:num>
  <w:num w:numId="19">
    <w:abstractNumId w:val="1"/>
  </w:num>
  <w:num w:numId="20">
    <w:abstractNumId w:val="21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019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4943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Маркер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A5FBB-FE4F-4AAE-958D-7C9E4571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17</Pages>
  <Words>5011</Words>
  <Characters>28569</Characters>
  <Application>Microsoft Office Word</Application>
  <DocSecurity>0</DocSecurity>
  <Lines>238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110</cp:revision>
  <cp:lastPrinted>2023-12-21T11:15:00Z</cp:lastPrinted>
  <dcterms:created xsi:type="dcterms:W3CDTF">2020-09-25T09:22:00Z</dcterms:created>
  <dcterms:modified xsi:type="dcterms:W3CDTF">2023-12-21T11:25:00Z</dcterms:modified>
</cp:coreProperties>
</file>