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96988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26.02</w:t>
      </w:r>
      <w:r w:rsidR="002B5D37">
        <w:rPr>
          <w:sz w:val="24"/>
          <w:szCs w:val="24"/>
        </w:rPr>
        <w:t>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53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19698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  <w:r w:rsidR="00AD78CF">
              <w:rPr>
                <w:sz w:val="24"/>
                <w:szCs w:val="24"/>
              </w:rPr>
              <w:t>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53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22 216,65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5 554,57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3 687,15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22 302,65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5 582,57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2B4BFB" w:rsidRDefault="00CA3752" w:rsidP="00CA37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4 «</w:t>
      </w:r>
      <w:r w:rsidRPr="00CA3752">
        <w:rPr>
          <w:rFonts w:ascii="Times New Roman" w:hAnsi="Times New Roman"/>
          <w:spacing w:val="3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  <w:r w:rsidR="002B4BFB">
        <w:rPr>
          <w:rFonts w:ascii="Times New Roman" w:hAnsi="Times New Roman"/>
          <w:spacing w:val="3"/>
          <w:sz w:val="24"/>
          <w:szCs w:val="24"/>
        </w:rPr>
        <w:t xml:space="preserve"> строки 2 и 6 исключить.</w:t>
      </w:r>
    </w:p>
    <w:p w:rsidR="002B4BFB" w:rsidRDefault="002B4BFB" w:rsidP="002B4BF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spacing w:val="3"/>
          <w:sz w:val="24"/>
          <w:szCs w:val="24"/>
        </w:rPr>
      </w:pPr>
    </w:p>
    <w:p w:rsidR="00CA3752" w:rsidRDefault="00CA3752" w:rsidP="00CA37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B4BFB">
        <w:rPr>
          <w:rFonts w:ascii="Times New Roman" w:hAnsi="Times New Roman"/>
          <w:spacing w:val="3"/>
          <w:sz w:val="24"/>
          <w:szCs w:val="24"/>
        </w:rPr>
        <w:t>В разделе 4 «</w:t>
      </w:r>
      <w:r w:rsidR="002B4BFB" w:rsidRPr="00CA3752">
        <w:rPr>
          <w:rFonts w:ascii="Times New Roman" w:hAnsi="Times New Roman"/>
          <w:spacing w:val="3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  <w:r w:rsidR="002B4BFB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B4BFB">
        <w:rPr>
          <w:rFonts w:ascii="Times New Roman" w:hAnsi="Times New Roman"/>
          <w:spacing w:val="3"/>
          <w:sz w:val="24"/>
          <w:szCs w:val="24"/>
        </w:rPr>
        <w:t xml:space="preserve">строки 5 и 9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A3752" w:rsidRDefault="00CA3752" w:rsidP="00CA375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2B4BFB" w:rsidRPr="00CA3752" w:rsidTr="00AA3F52">
        <w:trPr>
          <w:trHeight w:val="12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FB" w:rsidRPr="00DE5E3E" w:rsidRDefault="002B4BFB" w:rsidP="002B4BF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25" w:type="dxa"/>
            <w:shd w:val="clear" w:color="auto" w:fill="auto"/>
            <w:hideMark/>
          </w:tcPr>
          <w:p w:rsidR="002B4BFB" w:rsidRPr="00DE5E3E" w:rsidRDefault="002B4BFB" w:rsidP="002B4BFB">
            <w:pPr>
              <w:contextualSpacing/>
              <w:rPr>
                <w:sz w:val="18"/>
                <w:szCs w:val="18"/>
              </w:rPr>
            </w:pPr>
            <w:r w:rsidRPr="00DE5E3E">
              <w:rPr>
                <w:sz w:val="18"/>
                <w:szCs w:val="18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2B4BFB" w:rsidRPr="00DE5E3E" w:rsidRDefault="002B4BFB" w:rsidP="002B4BFB">
            <w:pPr>
              <w:pStyle w:val="ConsPlusNorma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 xml:space="preserve">Указ ПРФ от 28.12.2010 </w:t>
            </w:r>
          </w:p>
          <w:p w:rsidR="002B4BFB" w:rsidRPr="00DE5E3E" w:rsidRDefault="002B4BFB" w:rsidP="002B4BFB">
            <w:pPr>
              <w:pStyle w:val="ConsPlusNormal"/>
              <w:ind w:right="-55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 xml:space="preserve">№ 1632 </w:t>
            </w:r>
          </w:p>
        </w:tc>
        <w:tc>
          <w:tcPr>
            <w:tcW w:w="1134" w:type="dxa"/>
            <w:shd w:val="clear" w:color="auto" w:fill="auto"/>
            <w:hideMark/>
          </w:tcPr>
          <w:p w:rsidR="002B4BFB" w:rsidRPr="00DE5E3E" w:rsidRDefault="002B4BFB" w:rsidP="002B4B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минуты</w:t>
            </w:r>
          </w:p>
        </w:tc>
        <w:tc>
          <w:tcPr>
            <w:tcW w:w="1134" w:type="dxa"/>
            <w:shd w:val="clear" w:color="auto" w:fill="auto"/>
            <w:hideMark/>
          </w:tcPr>
          <w:p w:rsidR="002B4BFB" w:rsidRPr="00DE5E3E" w:rsidRDefault="002B4BFB" w:rsidP="002B4BFB">
            <w:pPr>
              <w:pStyle w:val="ae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44,5</w:t>
            </w:r>
          </w:p>
        </w:tc>
        <w:tc>
          <w:tcPr>
            <w:tcW w:w="1134" w:type="dxa"/>
            <w:shd w:val="clear" w:color="auto" w:fill="auto"/>
            <w:hideMark/>
          </w:tcPr>
          <w:p w:rsidR="002B4BFB" w:rsidRPr="00DE5E3E" w:rsidRDefault="002B4BFB" w:rsidP="002B4BFB">
            <w:pPr>
              <w:tabs>
                <w:tab w:val="left" w:pos="142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</w:t>
            </w:r>
          </w:p>
        </w:tc>
        <w:tc>
          <w:tcPr>
            <w:tcW w:w="1134" w:type="dxa"/>
            <w:shd w:val="clear" w:color="auto" w:fill="auto"/>
            <w:hideMark/>
          </w:tcPr>
          <w:p w:rsidR="002B4BFB" w:rsidRPr="00DE5E3E" w:rsidRDefault="002B4BFB" w:rsidP="002B4BFB">
            <w:pPr>
              <w:tabs>
                <w:tab w:val="left" w:pos="142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</w:tc>
        <w:tc>
          <w:tcPr>
            <w:tcW w:w="1276" w:type="dxa"/>
            <w:shd w:val="clear" w:color="auto" w:fill="auto"/>
            <w:hideMark/>
          </w:tcPr>
          <w:p w:rsidR="002B4BFB" w:rsidRPr="00DE5E3E" w:rsidRDefault="002B4BFB" w:rsidP="002B4BFB">
            <w:pPr>
              <w:tabs>
                <w:tab w:val="left" w:pos="142"/>
              </w:tabs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134" w:type="dxa"/>
            <w:shd w:val="clear" w:color="auto" w:fill="auto"/>
            <w:hideMark/>
          </w:tcPr>
          <w:p w:rsidR="002B4BFB" w:rsidRPr="00DE5E3E" w:rsidRDefault="002B4BFB" w:rsidP="002B4BFB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  <w:shd w:val="clear" w:color="auto" w:fill="auto"/>
            <w:hideMark/>
          </w:tcPr>
          <w:p w:rsidR="002B4BFB" w:rsidRPr="00DE5E3E" w:rsidRDefault="002B4BFB" w:rsidP="002B4B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FB" w:rsidRDefault="002B4BFB" w:rsidP="002B4BF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E5E3E">
              <w:rPr>
                <w:sz w:val="18"/>
                <w:szCs w:val="18"/>
              </w:rPr>
              <w:t>2.01.02</w:t>
            </w:r>
          </w:p>
          <w:p w:rsidR="002B4BFB" w:rsidRDefault="002B4BFB" w:rsidP="002B4BF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2.03.01</w:t>
            </w:r>
          </w:p>
          <w:p w:rsidR="002B4BFB" w:rsidRPr="00DE5E3E" w:rsidRDefault="002B4BFB" w:rsidP="002B4BFB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2.03.06</w:t>
            </w:r>
          </w:p>
        </w:tc>
      </w:tr>
      <w:tr w:rsidR="002B4BFB" w:rsidRPr="00CA3752" w:rsidTr="00D85CB6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FB" w:rsidRDefault="002B4BFB" w:rsidP="002B4BF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25" w:type="dxa"/>
          </w:tcPr>
          <w:p w:rsidR="002B4BFB" w:rsidRPr="00AE20DA" w:rsidRDefault="002B4BFB" w:rsidP="002B4BFB">
            <w:pPr>
              <w:contextualSpacing/>
            </w:pPr>
            <w:r w:rsidRPr="00AE20DA">
              <w:t>Обеспеченность населения Московской области средствами индивидуальной защиты, медицинскими средствами индивидуальной защиты</w:t>
            </w:r>
          </w:p>
        </w:tc>
        <w:tc>
          <w:tcPr>
            <w:tcW w:w="1559" w:type="dxa"/>
            <w:shd w:val="clear" w:color="auto" w:fill="auto"/>
          </w:tcPr>
          <w:p w:rsidR="002B4BFB" w:rsidRPr="003332EC" w:rsidRDefault="002B4BFB" w:rsidP="002B4BFB">
            <w:pPr>
              <w:pStyle w:val="ConsPlusNormal"/>
              <w:ind w:right="-108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 xml:space="preserve">Указ ПРФ от 16.10.2019 № 501 </w:t>
            </w:r>
          </w:p>
          <w:p w:rsidR="002B4BFB" w:rsidRPr="003332EC" w:rsidRDefault="002B4BFB" w:rsidP="002B4BFB">
            <w:pPr>
              <w:pStyle w:val="ConsPlusNormal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2B4BFB" w:rsidRPr="003332EC" w:rsidRDefault="002B4BFB" w:rsidP="002B4B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B4BFB" w:rsidRPr="003332EC" w:rsidRDefault="002B4BFB" w:rsidP="002B4BFB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B4BFB" w:rsidRPr="003332EC" w:rsidRDefault="002B4BFB" w:rsidP="002B4BFB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2B4BFB" w:rsidRPr="003332EC" w:rsidRDefault="002B4BFB" w:rsidP="002B4BFB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shd w:val="clear" w:color="auto" w:fill="auto"/>
          </w:tcPr>
          <w:p w:rsidR="002B4BFB" w:rsidRPr="003332EC" w:rsidRDefault="002B4BFB" w:rsidP="002B4BFB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B4BFB" w:rsidRPr="003332EC" w:rsidRDefault="002B4BFB" w:rsidP="002B4BFB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B4BFB" w:rsidRPr="003332EC" w:rsidRDefault="002B4BFB" w:rsidP="002B4B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2B4BFB" w:rsidRPr="003332EC" w:rsidRDefault="002B4BFB" w:rsidP="002B4BFB">
            <w:pPr>
              <w:contextualSpacing/>
            </w:pPr>
            <w:r w:rsidRPr="003332EC">
              <w:t>3.02.01</w:t>
            </w:r>
          </w:p>
        </w:tc>
      </w:tr>
    </w:tbl>
    <w:p w:rsidR="00CA3752" w:rsidRPr="00CA3752" w:rsidRDefault="00CA3752" w:rsidP="00CA375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1167E" w:rsidRDefault="0061167E" w:rsidP="0061167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 «</w:t>
      </w:r>
      <w:r w:rsidRPr="0061167E">
        <w:rPr>
          <w:rFonts w:ascii="Times New Roman" w:hAnsi="Times New Roman"/>
          <w:spacing w:val="3"/>
          <w:sz w:val="24"/>
          <w:szCs w:val="24"/>
        </w:rPr>
        <w:t>Методика расчета значений целевых показателей муниципальной программы «Безопасность и обеспечение безопасности жизнедеятельности населения»</w:t>
      </w:r>
      <w:r w:rsidR="002B4BFB">
        <w:rPr>
          <w:rFonts w:ascii="Times New Roman" w:hAnsi="Times New Roman"/>
          <w:spacing w:val="3"/>
          <w:sz w:val="24"/>
          <w:szCs w:val="24"/>
        </w:rPr>
        <w:t xml:space="preserve"> строку 7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tbl>
      <w:tblPr>
        <w:tblStyle w:val="110"/>
        <w:tblW w:w="154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253"/>
        <w:gridCol w:w="1388"/>
        <w:gridCol w:w="3006"/>
        <w:gridCol w:w="6095"/>
      </w:tblGrid>
      <w:tr w:rsidR="002B4BFB" w:rsidRPr="0061167E" w:rsidTr="00070468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FB" w:rsidRDefault="002B4BFB" w:rsidP="002B4BFB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2B4BFB" w:rsidRPr="00DE5E3E" w:rsidRDefault="002B4BFB" w:rsidP="002B4BFB">
            <w:pPr>
              <w:contextualSpacing/>
              <w:rPr>
                <w:sz w:val="18"/>
                <w:szCs w:val="18"/>
              </w:rPr>
            </w:pPr>
            <w:r w:rsidRPr="00DE5E3E">
              <w:rPr>
                <w:sz w:val="18"/>
                <w:szCs w:val="18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1388" w:type="dxa"/>
            <w:shd w:val="clear" w:color="auto" w:fill="auto"/>
          </w:tcPr>
          <w:p w:rsidR="002B4BFB" w:rsidRPr="00DE5E3E" w:rsidRDefault="002B4BFB" w:rsidP="002B4B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FB" w:rsidRDefault="002B4BFB" w:rsidP="002B4BFB">
            <w:pPr>
              <w:ind w:left="-12" w:right="-15" w:firstLine="12"/>
              <w:rPr>
                <w:sz w:val="18"/>
                <w:szCs w:val="18"/>
              </w:rPr>
            </w:pPr>
            <w:r w:rsidRPr="009C75B5">
              <w:rPr>
                <w:sz w:val="18"/>
                <w:szCs w:val="18"/>
              </w:rPr>
              <w:t xml:space="preserve">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укомплектованности.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FB" w:rsidRPr="00AE20DA" w:rsidRDefault="002B4BFB" w:rsidP="002B4BFB">
            <w:r w:rsidRPr="00AE20DA">
              <w:t xml:space="preserve">Укомплектованность </w:t>
            </w:r>
            <w:r>
              <w:t xml:space="preserve">резервного фонда </w:t>
            </w:r>
            <w:r w:rsidRPr="00AE20DA">
              <w:t>материальных ресурсов (Y) для ликвидации чрезвычайных ситуаций муниципального характера рассчитывается по формуле:</w:t>
            </w:r>
          </w:p>
          <w:p w:rsidR="002B4BFB" w:rsidRPr="00AE20DA" w:rsidRDefault="002B4BFB" w:rsidP="002B4BFB">
            <m:oMathPara>
              <m:oMath>
                <m:r>
                  <w:rPr>
                    <w:rFonts w:ascii="Cambria Math" w:hAnsi="Cambria Math"/>
                  </w:rPr>
                  <m:t xml:space="preserve">Y= 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HAnsi" w:hAnsi="Cambria Math"/>
                            <w:i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HAnsi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HAnsi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+…+</m:t>
                    </m:r>
                    <m:sSub>
                      <m:sSubPr>
                        <m:ctrlPr>
                          <w:rPr>
                            <w:rFonts w:ascii="Cambria Math" w:eastAsiaTheme="minorHAnsi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r>
                  <w:rPr>
                    <w:rFonts w:ascii="Cambria Math" w:eastAsiaTheme="minorHAnsi" w:hAnsi="Cambria Math"/>
                  </w:rPr>
                  <m:t>,</m:t>
                </m:r>
              </m:oMath>
            </m:oMathPara>
          </w:p>
          <w:p w:rsidR="002B4BFB" w:rsidRPr="00AE20DA" w:rsidRDefault="002B4BFB" w:rsidP="002B4BFB">
            <w:r w:rsidRPr="00AE20DA">
              <w:t xml:space="preserve"> где:</w:t>
            </w:r>
          </w:p>
          <w:p w:rsidR="002B4BFB" w:rsidRPr="00AE20DA" w:rsidRDefault="002B4BFB" w:rsidP="002B4BFB">
            <w:r w:rsidRPr="00AE20DA">
              <w:rPr>
                <w:noProof/>
              </w:rPr>
              <w:drawing>
                <wp:inline distT="0" distB="0" distL="0" distR="0" wp14:anchorId="5820F775" wp14:editId="03C21C13">
                  <wp:extent cx="314325" cy="228600"/>
                  <wp:effectExtent l="0" t="0" r="9525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0DA">
              <w:t xml:space="preserve">  -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номенклатуры, в процентах;</w:t>
            </w:r>
          </w:p>
          <w:p w:rsidR="002B4BFB" w:rsidRPr="00AE20DA" w:rsidRDefault="002B4BFB" w:rsidP="002B4BFB">
            <w:r w:rsidRPr="00AE20DA">
              <w:t>Y</w:t>
            </w:r>
            <w:r w:rsidRPr="00AE20DA">
              <w:rPr>
                <w:vertAlign w:val="subscript"/>
              </w:rPr>
              <w:t xml:space="preserve">i </w:t>
            </w:r>
            <w:r w:rsidRPr="00AE20DA">
              <w:t>(Y</w:t>
            </w:r>
            <w:r w:rsidRPr="00AE20DA">
              <w:rPr>
                <w:vertAlign w:val="subscript"/>
              </w:rPr>
              <w:t>1</w:t>
            </w:r>
            <w:r w:rsidRPr="00AE20DA">
              <w:t>, Y</w:t>
            </w:r>
            <w:r w:rsidRPr="00AE20DA">
              <w:rPr>
                <w:vertAlign w:val="subscript"/>
              </w:rPr>
              <w:t>2</w:t>
            </w:r>
            <w:r w:rsidRPr="00AE20DA">
              <w:t>, ..., Y</w:t>
            </w:r>
            <w:r w:rsidRPr="00AE20DA">
              <w:rPr>
                <w:vertAlign w:val="subscript"/>
              </w:rPr>
              <w:t>n</w:t>
            </w:r>
            <w:r w:rsidRPr="00AE20DA">
              <w:t>) -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номенклатуры, в процентах;</w:t>
            </w:r>
          </w:p>
          <w:p w:rsidR="002B4BFB" w:rsidRPr="00AE20DA" w:rsidRDefault="002B4BFB" w:rsidP="002B4BFB">
            <w:r w:rsidRPr="00AE20DA">
              <w:t>n - количество разделов номенклатуры.</w:t>
            </w:r>
          </w:p>
          <w:p w:rsidR="002B4BFB" w:rsidRPr="00AE20DA" w:rsidRDefault="002B4BFB" w:rsidP="002B4BFB"/>
          <w:p w:rsidR="002B4BFB" w:rsidRPr="00AE20DA" w:rsidRDefault="002B4BFB" w:rsidP="002B4BFB">
            <w:pPr>
              <w:jc w:val="center"/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+…+</m:t>
                  </m:r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</m:oMath>
            <w:r w:rsidRPr="00AE20DA">
              <w:t>,</w:t>
            </w:r>
          </w:p>
          <w:p w:rsidR="002B4BFB" w:rsidRPr="00AE20DA" w:rsidRDefault="002B4BFB" w:rsidP="002B4BFB">
            <w:r w:rsidRPr="00AE20DA">
              <w:t>где:</w:t>
            </w:r>
          </w:p>
          <w:p w:rsidR="002B4BFB" w:rsidRPr="00AE20DA" w:rsidRDefault="002B4BFB" w:rsidP="002B4BFB"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HAnsi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  <w:r w:rsidRPr="00AE20DA">
              <w:t xml:space="preserve">  -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номенклатуры, в процентах;</w:t>
            </w:r>
          </w:p>
          <w:p w:rsidR="002B4BFB" w:rsidRPr="00AE20DA" w:rsidRDefault="002B4BFB" w:rsidP="002B4BFB">
            <w:r w:rsidRPr="00AE20DA">
              <w:t>X</w:t>
            </w:r>
            <w:r w:rsidRPr="00AE20DA">
              <w:rPr>
                <w:vertAlign w:val="subscript"/>
                <w:lang w:val="en-US"/>
              </w:rPr>
              <w:t>k</w:t>
            </w:r>
            <w:r w:rsidRPr="00AE20DA">
              <w:t xml:space="preserve"> (X</w:t>
            </w:r>
            <w:r w:rsidRPr="00AE20DA">
              <w:rPr>
                <w:vertAlign w:val="subscript"/>
              </w:rPr>
              <w:t>1</w:t>
            </w:r>
            <w:r w:rsidRPr="00AE20DA">
              <w:t>, X</w:t>
            </w:r>
            <w:r w:rsidRPr="00AE20DA">
              <w:rPr>
                <w:vertAlign w:val="subscript"/>
              </w:rPr>
              <w:t>2</w:t>
            </w:r>
            <w:r w:rsidRPr="00AE20DA">
              <w:t>, ..., X</w:t>
            </w:r>
            <w:r w:rsidRPr="00AE20DA">
              <w:rPr>
                <w:vertAlign w:val="subscript"/>
                <w:lang w:val="en-US"/>
              </w:rPr>
              <w:t>k</w:t>
            </w:r>
            <w:r w:rsidRPr="00AE20DA">
              <w:t>) -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номенклатуры, в процентах;</w:t>
            </w:r>
          </w:p>
          <w:p w:rsidR="002B4BFB" w:rsidRPr="000F019D" w:rsidRDefault="002B4BFB" w:rsidP="002B4BFB">
            <w:pPr>
              <w:adjustRightInd w:val="0"/>
              <w:rPr>
                <w:color w:val="000000" w:themeColor="text1"/>
                <w:sz w:val="18"/>
                <w:szCs w:val="18"/>
              </w:rPr>
            </w:pPr>
            <w:r w:rsidRPr="00AE20DA">
              <w:t>k - количество позиций в разделе номенклатуры.</w:t>
            </w:r>
          </w:p>
        </w:tc>
      </w:tr>
    </w:tbl>
    <w:p w:rsidR="0061167E" w:rsidRPr="0061167E" w:rsidRDefault="0061167E" w:rsidP="0061167E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2B4BFB" w:rsidRPr="002B4BFB" w:rsidRDefault="002B4BFB" w:rsidP="002B4BFB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2B4BFB">
        <w:rPr>
          <w:rFonts w:ascii="Times New Roman" w:hAnsi="Times New Roman"/>
          <w:spacing w:val="3"/>
          <w:sz w:val="24"/>
          <w:szCs w:val="24"/>
        </w:rPr>
        <w:t>В разделе 5 «Методика расчета значений целевых показателей муниципальной программы «Безопасность и обеспечение безопасности жиз</w:t>
      </w:r>
      <w:r>
        <w:rPr>
          <w:rFonts w:ascii="Times New Roman" w:hAnsi="Times New Roman"/>
          <w:spacing w:val="3"/>
          <w:sz w:val="24"/>
          <w:szCs w:val="24"/>
        </w:rPr>
        <w:t>недеятельности населения» строки 2 и 6 исключить.</w:t>
      </w:r>
    </w:p>
    <w:p w:rsidR="002B4BFB" w:rsidRDefault="002B4BFB" w:rsidP="002B4BF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spacing w:val="3"/>
          <w:sz w:val="24"/>
          <w:szCs w:val="24"/>
        </w:rPr>
      </w:pPr>
    </w:p>
    <w:p w:rsidR="00C1589D" w:rsidRDefault="007001FA" w:rsidP="001931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9A05D7">
        <w:rPr>
          <w:rFonts w:ascii="Times New Roman" w:hAnsi="Times New Roman"/>
          <w:spacing w:val="3"/>
          <w:sz w:val="24"/>
          <w:szCs w:val="24"/>
        </w:rPr>
        <w:t>ммы 1</w:t>
      </w:r>
      <w:r w:rsidR="00C1589D"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1931EF"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00423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1.3 </w:t>
      </w:r>
      <w:r w:rsidR="00100423">
        <w:rPr>
          <w:rFonts w:ascii="Times New Roman" w:hAnsi="Times New Roman"/>
          <w:spacing w:val="3"/>
          <w:sz w:val="24"/>
          <w:szCs w:val="24"/>
        </w:rPr>
        <w:t>и 3.1</w:t>
      </w:r>
      <w:bookmarkStart w:id="0" w:name="_GoBack"/>
      <w:bookmarkEnd w:id="0"/>
      <w:r w:rsidR="0010042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3"/>
        <w:gridCol w:w="1629"/>
        <w:gridCol w:w="15"/>
      </w:tblGrid>
      <w:tr w:rsidR="009A05D7" w:rsidRPr="009A05D7" w:rsidTr="00D85CB6">
        <w:trPr>
          <w:trHeight w:val="37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Всего </w:t>
            </w: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9A05D7" w:rsidRPr="009A05D7" w:rsidTr="00D85CB6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D85CB6">
        <w:trPr>
          <w:gridAfter w:val="1"/>
          <w:wAfter w:w="15" w:type="dxa"/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</w:tr>
      <w:tr w:rsidR="00272D99" w:rsidRPr="009A05D7" w:rsidTr="00D85CB6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F463CD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2 531,45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3D6300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922A18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485,33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922A18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922A18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272D99" w:rsidRPr="009A05D7" w:rsidTr="00D85CB6">
        <w:trPr>
          <w:gridAfter w:val="1"/>
          <w:wAfter w:w="15" w:type="dxa"/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F463CD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2 531,45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3D6300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922A18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485,33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922A18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922A18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72D99" w:rsidRPr="009A05D7" w:rsidTr="00D85CB6">
        <w:trPr>
          <w:gridAfter w:val="1"/>
          <w:wAfter w:w="15" w:type="dxa"/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99" w:rsidRPr="009A05D7" w:rsidRDefault="00272D99" w:rsidP="00272D9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D99" w:rsidRPr="00604EE9" w:rsidRDefault="00272D99" w:rsidP="00272D9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D99" w:rsidRPr="009A05D7" w:rsidRDefault="00272D99" w:rsidP="00272D9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167E" w:rsidRPr="009A05D7" w:rsidTr="00D85CB6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167E" w:rsidRPr="00604EE9" w:rsidRDefault="0061167E" w:rsidP="0061167E">
            <w:pPr>
              <w:rPr>
                <w:color w:val="000000" w:themeColor="text1"/>
                <w:sz w:val="18"/>
                <w:szCs w:val="18"/>
              </w:rPr>
            </w:pPr>
            <w:r w:rsidRPr="000D5E5C">
              <w:rPr>
                <w:sz w:val="18"/>
                <w:szCs w:val="18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D85CB6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D85CB6">
        <w:trPr>
          <w:gridAfter w:val="1"/>
          <w:wAfter w:w="15" w:type="dxa"/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00423" w:rsidRPr="00604EE9" w:rsidTr="007D4193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Pr="00604EE9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423" w:rsidRPr="00697C20" w:rsidRDefault="00100423" w:rsidP="007D4193">
            <w:pPr>
              <w:rPr>
                <w:color w:val="000000" w:themeColor="text1"/>
                <w:sz w:val="18"/>
                <w:szCs w:val="16"/>
              </w:rPr>
            </w:pPr>
            <w:r w:rsidRPr="00697C20">
              <w:rPr>
                <w:color w:val="000000" w:themeColor="text1"/>
                <w:sz w:val="18"/>
                <w:szCs w:val="16"/>
              </w:rPr>
              <w:t>Мероприятие 04.01</w:t>
            </w:r>
            <w:r w:rsidRPr="00697C20">
              <w:rPr>
                <w:color w:val="000000" w:themeColor="text1"/>
                <w:sz w:val="18"/>
                <w:szCs w:val="16"/>
              </w:rPr>
              <w:br/>
            </w:r>
            <w:r w:rsidRPr="00697C20">
              <w:rPr>
                <w:sz w:val="18"/>
                <w:szCs w:val="16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2 504,00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1 312</w:t>
            </w:r>
            <w:r w:rsidRPr="00604EE9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  <w:r w:rsidRPr="00A52927">
              <w:rPr>
                <w:color w:val="000000" w:themeColor="text1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00423" w:rsidRPr="00604EE9" w:rsidTr="007D4193">
        <w:trPr>
          <w:gridAfter w:val="1"/>
          <w:wAfter w:w="15" w:type="dxa"/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2 504,00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1 312</w:t>
            </w:r>
            <w:r w:rsidRPr="00604EE9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00423" w:rsidRPr="00604EE9" w:rsidTr="007D4193">
        <w:trPr>
          <w:gridAfter w:val="1"/>
          <w:wAfter w:w="15" w:type="dxa"/>
          <w:trHeight w:val="686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00423" w:rsidRPr="00604EE9" w:rsidTr="007D4193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423" w:rsidRPr="00014933" w:rsidRDefault="00100423" w:rsidP="007D4193">
            <w:pPr>
              <w:rPr>
                <w:sz w:val="18"/>
                <w:szCs w:val="18"/>
              </w:rPr>
            </w:pPr>
            <w:r w:rsidRPr="00014933">
              <w:rPr>
                <w:sz w:val="18"/>
                <w:szCs w:val="18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  <w:r w:rsidRPr="00014933">
              <w:rPr>
                <w:sz w:val="18"/>
                <w:szCs w:val="18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 2024</w:t>
            </w:r>
            <w:r w:rsidRPr="00604EE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100423" w:rsidRPr="00604EE9" w:rsidTr="007D4193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00423" w:rsidRPr="00604EE9" w:rsidTr="007D4193">
        <w:trPr>
          <w:gridAfter w:val="1"/>
          <w:wAfter w:w="15" w:type="dxa"/>
          <w:trHeight w:val="42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423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0423" w:rsidRPr="00604EE9" w:rsidRDefault="00100423" w:rsidP="007D41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0423" w:rsidRPr="00604EE9" w:rsidRDefault="00100423" w:rsidP="007D4193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C1589D" w:rsidRDefault="00C1589D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1589D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5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12"/>
  </w:num>
  <w:num w:numId="10">
    <w:abstractNumId w:val="20"/>
  </w:num>
  <w:num w:numId="11">
    <w:abstractNumId w:val="16"/>
  </w:num>
  <w:num w:numId="12">
    <w:abstractNumId w:val="21"/>
  </w:num>
  <w:num w:numId="13">
    <w:abstractNumId w:val="18"/>
  </w:num>
  <w:num w:numId="14">
    <w:abstractNumId w:val="13"/>
  </w:num>
  <w:num w:numId="15">
    <w:abstractNumId w:val="9"/>
  </w:num>
  <w:num w:numId="16">
    <w:abstractNumId w:val="19"/>
  </w:num>
  <w:num w:numId="17">
    <w:abstractNumId w:val="22"/>
  </w:num>
  <w:num w:numId="18">
    <w:abstractNumId w:val="3"/>
  </w:num>
  <w:num w:numId="19">
    <w:abstractNumId w:val="0"/>
  </w:num>
  <w:num w:numId="20">
    <w:abstractNumId w:val="17"/>
  </w:num>
  <w:num w:numId="21">
    <w:abstractNumId w:val="14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B2DBE-2868-4E18-8975-43275295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88</cp:revision>
  <cp:lastPrinted>2023-12-27T13:00:00Z</cp:lastPrinted>
  <dcterms:created xsi:type="dcterms:W3CDTF">2020-09-25T09:22:00Z</dcterms:created>
  <dcterms:modified xsi:type="dcterms:W3CDTF">2024-02-28T08:16:00Z</dcterms:modified>
</cp:coreProperties>
</file>