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5AE5" w:rsidRPr="000F6D31" w:rsidRDefault="006B5AE5" w:rsidP="000F6D31">
      <w:pPr>
        <w:jc w:val="right"/>
        <w:rPr>
          <w:rFonts w:ascii="Times New Roman" w:hAnsi="Times New Roman"/>
          <w:sz w:val="24"/>
          <w:szCs w:val="24"/>
        </w:rPr>
      </w:pPr>
      <w:r w:rsidRPr="000F6D31">
        <w:rPr>
          <w:rFonts w:ascii="Times New Roman" w:hAnsi="Times New Roman"/>
          <w:sz w:val="24"/>
          <w:szCs w:val="24"/>
        </w:rPr>
        <w:t>Приложение 1</w:t>
      </w:r>
    </w:p>
    <w:p w:rsidR="006B5AE5" w:rsidRPr="00E52AFE" w:rsidRDefault="006B5AE5" w:rsidP="00E52AFE">
      <w:pPr>
        <w:jc w:val="center"/>
        <w:rPr>
          <w:rFonts w:ascii="Times New Roman" w:hAnsi="Times New Roman"/>
          <w:b/>
          <w:bCs/>
          <w:sz w:val="24"/>
          <w:szCs w:val="24"/>
        </w:rPr>
      </w:pPr>
      <w:r>
        <w:rPr>
          <w:rFonts w:ascii="Times New Roman" w:hAnsi="Times New Roman"/>
          <w:b/>
          <w:sz w:val="24"/>
          <w:szCs w:val="24"/>
        </w:rPr>
        <w:t xml:space="preserve">Муниципальная подпрограмма </w:t>
      </w:r>
      <w:r>
        <w:rPr>
          <w:rFonts w:ascii="Times New Roman" w:hAnsi="Times New Roman"/>
          <w:b/>
          <w:sz w:val="24"/>
          <w:szCs w:val="24"/>
          <w:lang w:val="en-US"/>
        </w:rPr>
        <w:t>III</w:t>
      </w:r>
    </w:p>
    <w:p w:rsidR="006B5AE5" w:rsidRPr="005A44CB" w:rsidRDefault="006B5AE5" w:rsidP="00E52AFE">
      <w:pPr>
        <w:jc w:val="center"/>
        <w:rPr>
          <w:rFonts w:ascii="Times New Roman" w:hAnsi="Times New Roman"/>
          <w:b/>
          <w:bCs/>
          <w:sz w:val="24"/>
          <w:szCs w:val="24"/>
        </w:rPr>
      </w:pPr>
      <w:r w:rsidRPr="005A44CB">
        <w:rPr>
          <w:rFonts w:ascii="Times New Roman" w:hAnsi="Times New Roman"/>
          <w:b/>
          <w:sz w:val="24"/>
          <w:szCs w:val="24"/>
        </w:rPr>
        <w:t>«Отселение  граждан из закрытого административно-территориального образования</w:t>
      </w:r>
    </w:p>
    <w:p w:rsidR="006B5AE5" w:rsidRPr="005A44CB" w:rsidRDefault="006B5AE5" w:rsidP="00E52AFE">
      <w:pPr>
        <w:jc w:val="center"/>
        <w:rPr>
          <w:rFonts w:ascii="Times New Roman" w:hAnsi="Times New Roman"/>
          <w:b/>
          <w:bCs/>
          <w:sz w:val="24"/>
          <w:szCs w:val="24"/>
        </w:rPr>
      </w:pPr>
      <w:r w:rsidRPr="005A44CB">
        <w:rPr>
          <w:rFonts w:ascii="Times New Roman" w:hAnsi="Times New Roman"/>
          <w:b/>
          <w:sz w:val="24"/>
          <w:szCs w:val="24"/>
        </w:rPr>
        <w:t>городской округ Молодежный Московской области на 2015-2019 годы»</w:t>
      </w:r>
    </w:p>
    <w:p w:rsidR="006B5AE5" w:rsidRPr="005A44CB" w:rsidRDefault="006B5AE5" w:rsidP="00E52AFE">
      <w:pPr>
        <w:jc w:val="center"/>
        <w:rPr>
          <w:rFonts w:ascii="Times New Roman" w:hAnsi="Times New Roman"/>
          <w:b/>
          <w:bCs/>
          <w:sz w:val="24"/>
          <w:szCs w:val="24"/>
        </w:rPr>
      </w:pPr>
      <w:r w:rsidRPr="005A44CB">
        <w:rPr>
          <w:rFonts w:ascii="Times New Roman" w:hAnsi="Times New Roman"/>
          <w:b/>
          <w:sz w:val="24"/>
          <w:szCs w:val="24"/>
        </w:rPr>
        <w:t>муниципальной программы «Жилище»</w:t>
      </w:r>
    </w:p>
    <w:p w:rsidR="006B5AE5" w:rsidRDefault="006B5AE5" w:rsidP="00E52AFE">
      <w:pPr>
        <w:jc w:val="center"/>
        <w:rPr>
          <w:rFonts w:ascii="Times New Roman" w:hAnsi="Times New Roman"/>
          <w:b/>
          <w:sz w:val="24"/>
          <w:szCs w:val="24"/>
        </w:rPr>
      </w:pPr>
      <w:r w:rsidRPr="005A44CB">
        <w:rPr>
          <w:rFonts w:ascii="Times New Roman" w:hAnsi="Times New Roman"/>
          <w:b/>
          <w:sz w:val="24"/>
          <w:szCs w:val="24"/>
        </w:rPr>
        <w:t>ЗАТО городской округ Молодежный Московской области на 2015-2019 годы»</w:t>
      </w:r>
    </w:p>
    <w:p w:rsidR="006B5AE5" w:rsidRDefault="006B5AE5" w:rsidP="00E52AFE">
      <w:pPr>
        <w:jc w:val="center"/>
        <w:rPr>
          <w:rFonts w:ascii="Times New Roman" w:hAnsi="Times New Roman"/>
          <w:b/>
          <w:sz w:val="24"/>
          <w:szCs w:val="24"/>
        </w:rPr>
      </w:pPr>
    </w:p>
    <w:p w:rsidR="006B5AE5" w:rsidRDefault="006B5AE5" w:rsidP="00E52AFE">
      <w:pPr>
        <w:jc w:val="center"/>
        <w:rPr>
          <w:rFonts w:ascii="Times New Roman" w:hAnsi="Times New Roman"/>
          <w:b/>
          <w:sz w:val="24"/>
          <w:szCs w:val="24"/>
        </w:rPr>
      </w:pPr>
      <w:r>
        <w:rPr>
          <w:rFonts w:ascii="Times New Roman" w:hAnsi="Times New Roman"/>
          <w:b/>
          <w:sz w:val="24"/>
          <w:szCs w:val="24"/>
        </w:rPr>
        <w:t>ПАСПОРТ</w:t>
      </w:r>
    </w:p>
    <w:p w:rsidR="006B5AE5" w:rsidRPr="00E52AFE" w:rsidRDefault="006B5AE5" w:rsidP="005A44CB">
      <w:pPr>
        <w:jc w:val="center"/>
        <w:rPr>
          <w:rFonts w:ascii="Times New Roman" w:hAnsi="Times New Roman"/>
          <w:b/>
          <w:bCs/>
          <w:sz w:val="24"/>
          <w:szCs w:val="24"/>
        </w:rPr>
      </w:pPr>
      <w:r>
        <w:rPr>
          <w:rFonts w:ascii="Times New Roman" w:hAnsi="Times New Roman"/>
          <w:b/>
          <w:sz w:val="24"/>
          <w:szCs w:val="24"/>
        </w:rPr>
        <w:t xml:space="preserve">Муниципальной подпрограммы </w:t>
      </w:r>
      <w:r>
        <w:rPr>
          <w:rFonts w:ascii="Times New Roman" w:hAnsi="Times New Roman"/>
          <w:b/>
          <w:sz w:val="24"/>
          <w:szCs w:val="24"/>
          <w:lang w:val="en-US"/>
        </w:rPr>
        <w:t>III</w:t>
      </w:r>
    </w:p>
    <w:p w:rsidR="006B5AE5" w:rsidRPr="005A44CB" w:rsidRDefault="006B5AE5" w:rsidP="005A44CB">
      <w:pPr>
        <w:jc w:val="center"/>
        <w:rPr>
          <w:rFonts w:ascii="Times New Roman" w:hAnsi="Times New Roman"/>
          <w:b/>
          <w:bCs/>
          <w:sz w:val="24"/>
          <w:szCs w:val="24"/>
        </w:rPr>
      </w:pPr>
      <w:r w:rsidRPr="005A44CB">
        <w:rPr>
          <w:rFonts w:ascii="Times New Roman" w:hAnsi="Times New Roman"/>
          <w:b/>
          <w:sz w:val="24"/>
          <w:szCs w:val="24"/>
        </w:rPr>
        <w:t>«Отселение  граждан из закрытого административно-территориального образования</w:t>
      </w:r>
    </w:p>
    <w:p w:rsidR="006B5AE5" w:rsidRPr="005A44CB" w:rsidRDefault="006B5AE5" w:rsidP="005A44CB">
      <w:pPr>
        <w:jc w:val="center"/>
        <w:rPr>
          <w:rFonts w:ascii="Times New Roman" w:hAnsi="Times New Roman"/>
          <w:b/>
          <w:bCs/>
          <w:sz w:val="24"/>
          <w:szCs w:val="24"/>
        </w:rPr>
      </w:pPr>
      <w:r w:rsidRPr="005A44CB">
        <w:rPr>
          <w:rFonts w:ascii="Times New Roman" w:hAnsi="Times New Roman"/>
          <w:b/>
          <w:sz w:val="24"/>
          <w:szCs w:val="24"/>
        </w:rPr>
        <w:t>городской округ Молодежный Московской области на 2015-2019 годы»</w:t>
      </w:r>
    </w:p>
    <w:p w:rsidR="006B5AE5" w:rsidRPr="005A44CB" w:rsidRDefault="006B5AE5" w:rsidP="005A44CB">
      <w:pPr>
        <w:jc w:val="center"/>
        <w:rPr>
          <w:rFonts w:ascii="Times New Roman" w:hAnsi="Times New Roman"/>
          <w:b/>
          <w:bCs/>
          <w:sz w:val="24"/>
          <w:szCs w:val="24"/>
        </w:rPr>
      </w:pPr>
      <w:r w:rsidRPr="005A44CB">
        <w:rPr>
          <w:rFonts w:ascii="Times New Roman" w:hAnsi="Times New Roman"/>
          <w:b/>
          <w:sz w:val="24"/>
          <w:szCs w:val="24"/>
        </w:rPr>
        <w:t>муниципальной программы «Жилище»</w:t>
      </w:r>
    </w:p>
    <w:p w:rsidR="006B5AE5" w:rsidRDefault="006B5AE5" w:rsidP="005A44CB">
      <w:pPr>
        <w:jc w:val="center"/>
        <w:rPr>
          <w:rFonts w:ascii="Times New Roman" w:hAnsi="Times New Roman"/>
          <w:b/>
          <w:sz w:val="24"/>
          <w:szCs w:val="24"/>
        </w:rPr>
      </w:pPr>
      <w:r w:rsidRPr="005A44CB">
        <w:rPr>
          <w:rFonts w:ascii="Times New Roman" w:hAnsi="Times New Roman"/>
          <w:b/>
          <w:sz w:val="24"/>
          <w:szCs w:val="24"/>
        </w:rPr>
        <w:t>ЗАТО городской округ Молодежный Московской области на 2015-2019 годы»</w:t>
      </w:r>
    </w:p>
    <w:tbl>
      <w:tblPr>
        <w:tblW w:w="9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170"/>
        <w:gridCol w:w="7044"/>
      </w:tblGrid>
      <w:tr w:rsidR="006B5AE5" w:rsidRPr="009E75B2" w:rsidTr="00E766E0">
        <w:tc>
          <w:tcPr>
            <w:tcW w:w="2170" w:type="dxa"/>
          </w:tcPr>
          <w:p w:rsidR="006B5AE5" w:rsidRPr="00E52AFE" w:rsidRDefault="006B5AE5" w:rsidP="00E766E0">
            <w:pPr>
              <w:suppressAutoHyphens/>
              <w:rPr>
                <w:rFonts w:ascii="Times New Roman" w:hAnsi="Times New Roman"/>
                <w:b/>
                <w:bCs/>
                <w:sz w:val="24"/>
                <w:szCs w:val="24"/>
                <w:lang w:eastAsia="ar-SA"/>
              </w:rPr>
            </w:pPr>
            <w:r w:rsidRPr="00E52AFE">
              <w:rPr>
                <w:rFonts w:ascii="Times New Roman" w:hAnsi="Times New Roman"/>
                <w:sz w:val="24"/>
                <w:szCs w:val="24"/>
                <w:lang w:eastAsia="ar-SA"/>
              </w:rPr>
              <w:t>Наименование муниципальной</w:t>
            </w:r>
          </w:p>
          <w:p w:rsidR="006B5AE5" w:rsidRPr="00E52AFE" w:rsidRDefault="006B5AE5" w:rsidP="00F12A7F">
            <w:pPr>
              <w:suppressAutoHyphens/>
              <w:rPr>
                <w:rFonts w:ascii="Times New Roman" w:hAnsi="Times New Roman"/>
                <w:b/>
                <w:bCs/>
                <w:sz w:val="24"/>
                <w:szCs w:val="24"/>
                <w:lang w:eastAsia="ar-SA"/>
              </w:rPr>
            </w:pPr>
            <w:r w:rsidRPr="00E52AFE">
              <w:rPr>
                <w:rFonts w:ascii="Times New Roman" w:hAnsi="Times New Roman"/>
                <w:sz w:val="24"/>
                <w:szCs w:val="24"/>
                <w:lang w:eastAsia="ar-SA"/>
              </w:rPr>
              <w:t xml:space="preserve"> подпрограммы                      </w:t>
            </w:r>
          </w:p>
        </w:tc>
        <w:tc>
          <w:tcPr>
            <w:tcW w:w="7044" w:type="dxa"/>
          </w:tcPr>
          <w:p w:rsidR="006B5AE5" w:rsidRPr="009E75B2" w:rsidRDefault="006B5AE5" w:rsidP="00F12A7F">
            <w:pPr>
              <w:rPr>
                <w:rFonts w:ascii="Times New Roman" w:hAnsi="Times New Roman"/>
                <w:b/>
                <w:bCs/>
                <w:sz w:val="24"/>
                <w:szCs w:val="24"/>
              </w:rPr>
            </w:pPr>
            <w:r w:rsidRPr="009E75B2">
              <w:rPr>
                <w:rFonts w:ascii="Times New Roman" w:hAnsi="Times New Roman"/>
                <w:sz w:val="24"/>
                <w:szCs w:val="24"/>
              </w:rPr>
              <w:t xml:space="preserve">«Отселение граждан из закрытого административно-территориального образования городской округ  Молодежный Московской области  на 2015-2019 годы» ( далее –Подпрограмма Ш) </w:t>
            </w:r>
          </w:p>
        </w:tc>
      </w:tr>
      <w:tr w:rsidR="006B5AE5" w:rsidRPr="009E75B2" w:rsidTr="00E766E0">
        <w:tc>
          <w:tcPr>
            <w:tcW w:w="2170" w:type="dxa"/>
          </w:tcPr>
          <w:p w:rsidR="006B5AE5" w:rsidRPr="009E75B2" w:rsidRDefault="006B5AE5" w:rsidP="00E766E0">
            <w:pPr>
              <w:rPr>
                <w:rFonts w:ascii="Times New Roman" w:hAnsi="Times New Roman"/>
                <w:b/>
                <w:bCs/>
                <w:sz w:val="24"/>
                <w:szCs w:val="24"/>
              </w:rPr>
            </w:pPr>
            <w:r w:rsidRPr="009E75B2">
              <w:rPr>
                <w:rFonts w:ascii="Times New Roman" w:hAnsi="Times New Roman"/>
                <w:sz w:val="24"/>
                <w:szCs w:val="24"/>
              </w:rPr>
              <w:t>Основание для разработки</w:t>
            </w:r>
            <w:r w:rsidRPr="00E52AFE">
              <w:rPr>
                <w:rFonts w:ascii="Times New Roman" w:hAnsi="Times New Roman"/>
                <w:sz w:val="24"/>
                <w:szCs w:val="24"/>
                <w:lang w:eastAsia="ar-SA"/>
              </w:rPr>
              <w:t xml:space="preserve"> муниципальной</w:t>
            </w:r>
            <w:r w:rsidRPr="009E75B2">
              <w:rPr>
                <w:rFonts w:ascii="Times New Roman" w:hAnsi="Times New Roman"/>
                <w:sz w:val="24"/>
                <w:szCs w:val="24"/>
              </w:rPr>
              <w:t xml:space="preserve"> подпрограммы</w:t>
            </w:r>
          </w:p>
        </w:tc>
        <w:tc>
          <w:tcPr>
            <w:tcW w:w="7044" w:type="dxa"/>
          </w:tcPr>
          <w:p w:rsidR="006B5AE5" w:rsidRPr="00E52AFE" w:rsidRDefault="006B5AE5" w:rsidP="00E766E0">
            <w:pPr>
              <w:pStyle w:val="ConsPlusNonformat"/>
              <w:jc w:val="both"/>
              <w:rPr>
                <w:rFonts w:ascii="Times New Roman" w:hAnsi="Times New Roman" w:cs="Times New Roman"/>
                <w:sz w:val="24"/>
                <w:szCs w:val="24"/>
              </w:rPr>
            </w:pPr>
            <w:r w:rsidRPr="00E52AFE">
              <w:rPr>
                <w:rFonts w:ascii="Times New Roman" w:hAnsi="Times New Roman" w:cs="Times New Roman"/>
                <w:sz w:val="24"/>
                <w:szCs w:val="24"/>
              </w:rPr>
              <w:t xml:space="preserve">Федеральный закон РФ «О закрытом административно — территориальном образовании» от 14.07.92 г. №3297-1, Постановление Правительства РФ  от 11 января </w:t>
            </w:r>
            <w:smartTag w:uri="urn:schemas-microsoft-com:office:smarttags" w:element="metricconverter">
              <w:smartTagPr>
                <w:attr w:name="ProductID" w:val="2001 г"/>
              </w:smartTagPr>
              <w:r w:rsidRPr="00E52AFE">
                <w:rPr>
                  <w:rFonts w:ascii="Times New Roman" w:hAnsi="Times New Roman" w:cs="Times New Roman"/>
                  <w:sz w:val="24"/>
                  <w:szCs w:val="24"/>
                </w:rPr>
                <w:t>2001 г</w:t>
              </w:r>
            </w:smartTag>
            <w:r w:rsidRPr="00E52AFE">
              <w:rPr>
                <w:rFonts w:ascii="Times New Roman" w:hAnsi="Times New Roman" w:cs="Times New Roman"/>
                <w:sz w:val="24"/>
                <w:szCs w:val="24"/>
              </w:rPr>
              <w:t>. N 23 «Об обеспечении жильём граждан, переезжающих из закрытых  административно территориальных образований на новое место жительства, или выплате компенсаций этим гражданам», Постановление Правительства РФ от 17.12.2010г.№1050 «О федеральной целевой программе «Жилище» на 2011-2015  год», Устав ЗАТО городской округ Молодежный Московской области</w:t>
            </w:r>
          </w:p>
          <w:p w:rsidR="006B5AE5" w:rsidRPr="00E52AFE" w:rsidRDefault="006B5AE5" w:rsidP="00E766E0">
            <w:pPr>
              <w:suppressAutoHyphens/>
              <w:jc w:val="both"/>
              <w:rPr>
                <w:rFonts w:ascii="Times New Roman" w:hAnsi="Times New Roman"/>
                <w:b/>
                <w:bCs/>
                <w:sz w:val="24"/>
                <w:szCs w:val="24"/>
                <w:lang w:eastAsia="ar-SA"/>
              </w:rPr>
            </w:pPr>
          </w:p>
        </w:tc>
      </w:tr>
      <w:tr w:rsidR="006B5AE5" w:rsidRPr="009E75B2" w:rsidTr="00E766E0">
        <w:tc>
          <w:tcPr>
            <w:tcW w:w="2170" w:type="dxa"/>
          </w:tcPr>
          <w:p w:rsidR="006B5AE5" w:rsidRPr="00E52AFE" w:rsidRDefault="006B5AE5" w:rsidP="00E766E0">
            <w:pPr>
              <w:rPr>
                <w:rFonts w:ascii="Times New Roman" w:hAnsi="Times New Roman"/>
                <w:b/>
                <w:bCs/>
                <w:sz w:val="24"/>
                <w:szCs w:val="24"/>
                <w:lang w:eastAsia="ar-SA"/>
              </w:rPr>
            </w:pPr>
            <w:r w:rsidRPr="009E75B2">
              <w:rPr>
                <w:rFonts w:ascii="Times New Roman" w:hAnsi="Times New Roman"/>
                <w:sz w:val="24"/>
                <w:szCs w:val="24"/>
              </w:rPr>
              <w:t>Цели</w:t>
            </w:r>
          </w:p>
          <w:p w:rsidR="006B5AE5" w:rsidRPr="009E75B2" w:rsidRDefault="006B5AE5" w:rsidP="00E766E0">
            <w:pPr>
              <w:rPr>
                <w:rFonts w:ascii="Times New Roman" w:hAnsi="Times New Roman"/>
                <w:b/>
                <w:bCs/>
                <w:sz w:val="24"/>
                <w:szCs w:val="24"/>
              </w:rPr>
            </w:pPr>
            <w:r w:rsidRPr="00E52AFE">
              <w:rPr>
                <w:rFonts w:ascii="Times New Roman" w:hAnsi="Times New Roman"/>
                <w:sz w:val="24"/>
                <w:szCs w:val="24"/>
                <w:lang w:eastAsia="ar-SA"/>
              </w:rPr>
              <w:t>муниципальной</w:t>
            </w:r>
          </w:p>
          <w:p w:rsidR="006B5AE5" w:rsidRPr="009E75B2" w:rsidRDefault="006B5AE5" w:rsidP="00E766E0">
            <w:pPr>
              <w:rPr>
                <w:rFonts w:ascii="Times New Roman" w:hAnsi="Times New Roman"/>
                <w:b/>
                <w:bCs/>
                <w:sz w:val="24"/>
                <w:szCs w:val="24"/>
              </w:rPr>
            </w:pPr>
            <w:r w:rsidRPr="00E52AFE">
              <w:rPr>
                <w:rFonts w:ascii="Times New Roman" w:hAnsi="Times New Roman"/>
                <w:sz w:val="24"/>
                <w:szCs w:val="24"/>
                <w:lang w:eastAsia="ar-SA"/>
              </w:rPr>
              <w:t xml:space="preserve">подпрограммы  </w:t>
            </w:r>
          </w:p>
        </w:tc>
        <w:tc>
          <w:tcPr>
            <w:tcW w:w="7044" w:type="dxa"/>
          </w:tcPr>
          <w:p w:rsidR="006B5AE5" w:rsidRDefault="006B5AE5" w:rsidP="00E766E0">
            <w:pPr>
              <w:suppressAutoHyphens/>
              <w:jc w:val="both"/>
              <w:rPr>
                <w:rFonts w:ascii="Times New Roman" w:hAnsi="Times New Roman"/>
                <w:sz w:val="24"/>
                <w:szCs w:val="24"/>
                <w:lang w:eastAsia="ar-SA"/>
              </w:rPr>
            </w:pPr>
            <w:r w:rsidRPr="00E52AFE">
              <w:rPr>
                <w:rFonts w:ascii="Times New Roman" w:hAnsi="Times New Roman"/>
                <w:sz w:val="24"/>
                <w:szCs w:val="24"/>
                <w:lang w:eastAsia="ar-SA"/>
              </w:rPr>
              <w:t>- создание системы муниципальной поддержки в решении жилищной проблемы семей, признанных в установленном порядке нуждающимися в отселении;</w:t>
            </w:r>
          </w:p>
          <w:p w:rsidR="006B5AE5" w:rsidRPr="00E52AFE" w:rsidRDefault="006B5AE5" w:rsidP="00E766E0">
            <w:pPr>
              <w:suppressAutoHyphens/>
              <w:jc w:val="both"/>
              <w:rPr>
                <w:rFonts w:ascii="Times New Roman" w:hAnsi="Times New Roman"/>
                <w:b/>
                <w:bCs/>
                <w:sz w:val="24"/>
                <w:szCs w:val="24"/>
                <w:lang w:eastAsia="ar-SA"/>
              </w:rPr>
            </w:pPr>
            <w:r w:rsidRPr="00E52AFE">
              <w:rPr>
                <w:rFonts w:ascii="Times New Roman" w:hAnsi="Times New Roman"/>
                <w:sz w:val="24"/>
                <w:szCs w:val="24"/>
                <w:lang w:eastAsia="ar-SA"/>
              </w:rPr>
              <w:t xml:space="preserve"> - привлечение средств федерального бюджета для обеспечения жильем семей, утративших связь с ЗАТО Молодежный;</w:t>
            </w:r>
          </w:p>
          <w:p w:rsidR="006B5AE5" w:rsidRPr="00E52AFE" w:rsidRDefault="006B5AE5" w:rsidP="00E766E0">
            <w:pPr>
              <w:suppressAutoHyphens/>
              <w:jc w:val="both"/>
              <w:rPr>
                <w:rFonts w:ascii="Times New Roman" w:hAnsi="Times New Roman"/>
                <w:b/>
                <w:bCs/>
                <w:sz w:val="24"/>
                <w:szCs w:val="24"/>
                <w:lang w:eastAsia="ar-SA"/>
              </w:rPr>
            </w:pPr>
            <w:r w:rsidRPr="00E52AFE">
              <w:rPr>
                <w:rFonts w:ascii="Times New Roman" w:hAnsi="Times New Roman"/>
                <w:sz w:val="24"/>
                <w:szCs w:val="24"/>
                <w:lang w:eastAsia="ar-SA"/>
              </w:rPr>
              <w:t xml:space="preserve">  - содействие в улучшении жилищных условий семей, утративших связь с ЗАТО городской округ Молодежный в рамках муниципальной программы </w:t>
            </w:r>
            <w:r w:rsidRPr="009E75B2">
              <w:rPr>
                <w:rFonts w:ascii="Times New Roman" w:hAnsi="Times New Roman"/>
                <w:sz w:val="24"/>
                <w:szCs w:val="24"/>
              </w:rPr>
              <w:t>«Отселение граждан из ЗАТО г.о. Молодежный МО » на 2015-2019 годы</w:t>
            </w:r>
          </w:p>
        </w:tc>
      </w:tr>
      <w:tr w:rsidR="006B5AE5" w:rsidRPr="009E75B2" w:rsidTr="00E766E0">
        <w:tc>
          <w:tcPr>
            <w:tcW w:w="2170" w:type="dxa"/>
          </w:tcPr>
          <w:p w:rsidR="006B5AE5" w:rsidRPr="009E75B2" w:rsidRDefault="006B5AE5" w:rsidP="00E766E0">
            <w:pPr>
              <w:rPr>
                <w:rFonts w:ascii="Times New Roman" w:hAnsi="Times New Roman"/>
                <w:b/>
                <w:sz w:val="24"/>
                <w:szCs w:val="24"/>
              </w:rPr>
            </w:pPr>
            <w:r w:rsidRPr="009E75B2">
              <w:rPr>
                <w:rFonts w:ascii="Times New Roman" w:hAnsi="Times New Roman"/>
                <w:sz w:val="24"/>
                <w:szCs w:val="24"/>
              </w:rPr>
              <w:t>Задачи</w:t>
            </w:r>
          </w:p>
          <w:p w:rsidR="006B5AE5" w:rsidRPr="009E75B2" w:rsidRDefault="006B5AE5" w:rsidP="00E766E0">
            <w:pPr>
              <w:rPr>
                <w:rFonts w:ascii="Times New Roman" w:hAnsi="Times New Roman"/>
                <w:b/>
                <w:bCs/>
                <w:sz w:val="24"/>
                <w:szCs w:val="24"/>
              </w:rPr>
            </w:pPr>
            <w:r w:rsidRPr="00E52AFE">
              <w:rPr>
                <w:rFonts w:ascii="Times New Roman" w:hAnsi="Times New Roman"/>
                <w:sz w:val="24"/>
                <w:szCs w:val="24"/>
                <w:lang w:eastAsia="ar-SA"/>
              </w:rPr>
              <w:t>муниципальной</w:t>
            </w:r>
            <w:r w:rsidRPr="009E75B2">
              <w:rPr>
                <w:rFonts w:ascii="Times New Roman" w:hAnsi="Times New Roman"/>
                <w:sz w:val="24"/>
                <w:szCs w:val="24"/>
              </w:rPr>
              <w:t xml:space="preserve"> подпрограммы            </w:t>
            </w:r>
          </w:p>
        </w:tc>
        <w:tc>
          <w:tcPr>
            <w:tcW w:w="7044" w:type="dxa"/>
          </w:tcPr>
          <w:p w:rsidR="006B5AE5" w:rsidRPr="00E52AFE" w:rsidRDefault="006B5AE5" w:rsidP="00E766E0">
            <w:pPr>
              <w:suppressAutoHyphens/>
              <w:rPr>
                <w:rFonts w:ascii="Times New Roman" w:hAnsi="Times New Roman"/>
                <w:b/>
                <w:bCs/>
                <w:sz w:val="24"/>
                <w:szCs w:val="24"/>
                <w:lang w:eastAsia="ar-SA"/>
              </w:rPr>
            </w:pPr>
            <w:r w:rsidRPr="00E52AFE">
              <w:rPr>
                <w:rFonts w:ascii="Times New Roman" w:hAnsi="Times New Roman"/>
                <w:sz w:val="24"/>
                <w:szCs w:val="24"/>
                <w:lang w:eastAsia="ar-SA"/>
              </w:rPr>
              <w:t xml:space="preserve">   - оценка реальных потребностей семей в улучшении жилищных условий,  разработка и внедрение на уровне ЗАТО городской округ Молодежный Московской области механизмов в обеспечении жильем семей, утратившими связь с ЗАТО г.о. Молодежный;</w:t>
            </w:r>
          </w:p>
          <w:p w:rsidR="006B5AE5" w:rsidRPr="00E52AFE" w:rsidRDefault="006B5AE5" w:rsidP="00E766E0">
            <w:pPr>
              <w:suppressAutoHyphens/>
              <w:rPr>
                <w:rFonts w:ascii="Times New Roman" w:hAnsi="Times New Roman"/>
                <w:b/>
                <w:bCs/>
                <w:sz w:val="24"/>
                <w:szCs w:val="24"/>
                <w:lang w:eastAsia="ar-SA"/>
              </w:rPr>
            </w:pPr>
            <w:r w:rsidRPr="00E52AFE">
              <w:rPr>
                <w:rFonts w:ascii="Times New Roman" w:hAnsi="Times New Roman"/>
                <w:sz w:val="24"/>
                <w:szCs w:val="24"/>
                <w:lang w:eastAsia="ar-SA"/>
              </w:rPr>
              <w:t xml:space="preserve"> - разработка и реализация способов бюджетной, внебюджетной и организационной поддержки семей при решении ими жилищной проблемы;</w:t>
            </w:r>
          </w:p>
          <w:p w:rsidR="006B5AE5" w:rsidRPr="00E52AFE" w:rsidRDefault="006B5AE5" w:rsidP="00E766E0">
            <w:pPr>
              <w:suppressAutoHyphens/>
              <w:rPr>
                <w:rFonts w:ascii="Times New Roman" w:hAnsi="Times New Roman"/>
                <w:b/>
                <w:bCs/>
                <w:sz w:val="24"/>
                <w:szCs w:val="24"/>
                <w:lang w:eastAsia="ar-SA"/>
              </w:rPr>
            </w:pPr>
            <w:r w:rsidRPr="00E52AFE">
              <w:rPr>
                <w:rFonts w:ascii="Times New Roman" w:hAnsi="Times New Roman"/>
                <w:sz w:val="24"/>
                <w:szCs w:val="24"/>
                <w:lang w:eastAsia="ar-SA"/>
              </w:rPr>
              <w:t xml:space="preserve">  - создание условий для привлечения семьями собственных средств, дополнительных финансовых средств банков и других организаций, предоставляющих ипотечные  жилищные займы, кредиты и займы для приобретения жилья или строительства</w:t>
            </w:r>
          </w:p>
          <w:p w:rsidR="006B5AE5" w:rsidRPr="00E52AFE" w:rsidRDefault="006B5AE5" w:rsidP="00E766E0">
            <w:pPr>
              <w:suppressAutoHyphens/>
              <w:rPr>
                <w:rFonts w:ascii="Times New Roman" w:hAnsi="Times New Roman"/>
                <w:b/>
                <w:bCs/>
                <w:sz w:val="24"/>
                <w:szCs w:val="24"/>
                <w:lang w:eastAsia="ar-SA"/>
              </w:rPr>
            </w:pPr>
            <w:r w:rsidRPr="00E52AFE">
              <w:rPr>
                <w:rFonts w:ascii="Times New Roman" w:hAnsi="Times New Roman"/>
                <w:sz w:val="24"/>
                <w:szCs w:val="24"/>
                <w:lang w:eastAsia="ar-SA"/>
              </w:rPr>
              <w:t xml:space="preserve">индивидуального жилья;          </w:t>
            </w:r>
          </w:p>
        </w:tc>
      </w:tr>
      <w:tr w:rsidR="006B5AE5" w:rsidRPr="009E75B2" w:rsidTr="00E766E0">
        <w:tc>
          <w:tcPr>
            <w:tcW w:w="2170" w:type="dxa"/>
          </w:tcPr>
          <w:p w:rsidR="006B5AE5" w:rsidRPr="009E75B2" w:rsidRDefault="006B5AE5" w:rsidP="00173370">
            <w:pPr>
              <w:rPr>
                <w:rFonts w:ascii="Times New Roman" w:hAnsi="Times New Roman"/>
                <w:b/>
                <w:bCs/>
                <w:sz w:val="24"/>
                <w:szCs w:val="24"/>
              </w:rPr>
            </w:pPr>
            <w:r w:rsidRPr="009E75B2">
              <w:rPr>
                <w:rFonts w:ascii="Times New Roman" w:hAnsi="Times New Roman"/>
                <w:sz w:val="24"/>
                <w:szCs w:val="24"/>
              </w:rPr>
              <w:t>Координатор</w:t>
            </w:r>
          </w:p>
          <w:p w:rsidR="006B5AE5" w:rsidRPr="009E75B2" w:rsidRDefault="006B5AE5" w:rsidP="00173370">
            <w:pPr>
              <w:rPr>
                <w:rFonts w:ascii="Times New Roman" w:hAnsi="Times New Roman"/>
                <w:b/>
                <w:bCs/>
                <w:sz w:val="24"/>
                <w:szCs w:val="24"/>
              </w:rPr>
            </w:pPr>
            <w:r w:rsidRPr="009E75B2">
              <w:rPr>
                <w:rFonts w:ascii="Times New Roman" w:hAnsi="Times New Roman"/>
                <w:sz w:val="24"/>
                <w:szCs w:val="24"/>
              </w:rPr>
              <w:t>муниципальной подпрограммы</w:t>
            </w:r>
          </w:p>
        </w:tc>
        <w:tc>
          <w:tcPr>
            <w:tcW w:w="7044" w:type="dxa"/>
          </w:tcPr>
          <w:p w:rsidR="006B5AE5" w:rsidRPr="009E75B2" w:rsidRDefault="006B5AE5" w:rsidP="00173370">
            <w:pPr>
              <w:widowControl w:val="0"/>
              <w:autoSpaceDE w:val="0"/>
              <w:autoSpaceDN w:val="0"/>
              <w:adjustRightInd w:val="0"/>
              <w:spacing w:after="0"/>
              <w:rPr>
                <w:rFonts w:ascii="Times New Roman" w:hAnsi="Times New Roman"/>
                <w:b/>
                <w:bCs/>
                <w:sz w:val="24"/>
                <w:szCs w:val="24"/>
              </w:rPr>
            </w:pPr>
            <w:r w:rsidRPr="009E75B2">
              <w:rPr>
                <w:rFonts w:ascii="Times New Roman" w:hAnsi="Times New Roman"/>
                <w:bCs/>
                <w:sz w:val="24"/>
                <w:szCs w:val="24"/>
              </w:rPr>
              <w:t xml:space="preserve">Заместитель руководителя администрации ЗАТО г.о. Молодежный Московской области по безопасности – начальник отдела ЖКХ </w:t>
            </w:r>
          </w:p>
        </w:tc>
      </w:tr>
      <w:tr w:rsidR="006B5AE5" w:rsidRPr="009E75B2" w:rsidTr="00E766E0">
        <w:tc>
          <w:tcPr>
            <w:tcW w:w="2170" w:type="dxa"/>
          </w:tcPr>
          <w:p w:rsidR="006B5AE5" w:rsidRPr="009E75B2" w:rsidRDefault="006B5AE5" w:rsidP="00E766E0">
            <w:pPr>
              <w:rPr>
                <w:rFonts w:ascii="Times New Roman" w:hAnsi="Times New Roman"/>
                <w:b/>
                <w:bCs/>
                <w:sz w:val="24"/>
                <w:szCs w:val="24"/>
              </w:rPr>
            </w:pPr>
            <w:r w:rsidRPr="009E75B2">
              <w:rPr>
                <w:rFonts w:ascii="Times New Roman" w:hAnsi="Times New Roman"/>
                <w:sz w:val="24"/>
                <w:szCs w:val="24"/>
              </w:rPr>
              <w:t>Заказчик</w:t>
            </w:r>
          </w:p>
          <w:p w:rsidR="006B5AE5" w:rsidRPr="009E75B2" w:rsidRDefault="006B5AE5" w:rsidP="00E766E0">
            <w:pPr>
              <w:rPr>
                <w:rFonts w:ascii="Times New Roman" w:hAnsi="Times New Roman"/>
                <w:b/>
                <w:bCs/>
                <w:sz w:val="24"/>
                <w:szCs w:val="24"/>
              </w:rPr>
            </w:pPr>
            <w:r w:rsidRPr="009E75B2">
              <w:rPr>
                <w:rFonts w:ascii="Times New Roman" w:hAnsi="Times New Roman"/>
                <w:sz w:val="24"/>
                <w:szCs w:val="24"/>
              </w:rPr>
              <w:t>муниципальной подпрограммы</w:t>
            </w:r>
          </w:p>
        </w:tc>
        <w:tc>
          <w:tcPr>
            <w:tcW w:w="7044" w:type="dxa"/>
          </w:tcPr>
          <w:p w:rsidR="006B5AE5" w:rsidRPr="009E75B2" w:rsidRDefault="006B5AE5" w:rsidP="00E766E0">
            <w:pPr>
              <w:jc w:val="center"/>
              <w:rPr>
                <w:rFonts w:ascii="Times New Roman" w:hAnsi="Times New Roman"/>
                <w:b/>
                <w:bCs/>
                <w:sz w:val="24"/>
                <w:szCs w:val="24"/>
              </w:rPr>
            </w:pPr>
            <w:r w:rsidRPr="009E75B2">
              <w:rPr>
                <w:rFonts w:ascii="Times New Roman" w:hAnsi="Times New Roman"/>
                <w:sz w:val="24"/>
                <w:szCs w:val="24"/>
              </w:rPr>
              <w:t>Администрация ЗАТО г.о. Молодежный Московской области</w:t>
            </w:r>
          </w:p>
        </w:tc>
      </w:tr>
      <w:tr w:rsidR="006B5AE5" w:rsidRPr="009E75B2" w:rsidTr="00E766E0">
        <w:tc>
          <w:tcPr>
            <w:tcW w:w="2170" w:type="dxa"/>
          </w:tcPr>
          <w:p w:rsidR="006B5AE5" w:rsidRPr="009E75B2" w:rsidRDefault="006B5AE5" w:rsidP="00E766E0">
            <w:pPr>
              <w:rPr>
                <w:rFonts w:ascii="Times New Roman" w:hAnsi="Times New Roman"/>
                <w:b/>
                <w:bCs/>
                <w:sz w:val="24"/>
                <w:szCs w:val="24"/>
              </w:rPr>
            </w:pPr>
            <w:r w:rsidRPr="009E75B2">
              <w:rPr>
                <w:rFonts w:ascii="Times New Roman" w:hAnsi="Times New Roman"/>
                <w:sz w:val="24"/>
                <w:szCs w:val="24"/>
              </w:rPr>
              <w:t>Сроки реализации муниципальной подпрограммы</w:t>
            </w:r>
          </w:p>
        </w:tc>
        <w:tc>
          <w:tcPr>
            <w:tcW w:w="7044" w:type="dxa"/>
          </w:tcPr>
          <w:p w:rsidR="006B5AE5" w:rsidRPr="009E75B2" w:rsidRDefault="006B5AE5" w:rsidP="00E766E0">
            <w:pPr>
              <w:rPr>
                <w:rFonts w:ascii="Times New Roman" w:hAnsi="Times New Roman"/>
                <w:sz w:val="24"/>
                <w:szCs w:val="24"/>
              </w:rPr>
            </w:pPr>
          </w:p>
          <w:p w:rsidR="006B5AE5" w:rsidRPr="009E75B2" w:rsidRDefault="006B5AE5" w:rsidP="00E766E0">
            <w:pPr>
              <w:rPr>
                <w:rFonts w:ascii="Times New Roman" w:hAnsi="Times New Roman"/>
                <w:b/>
                <w:bCs/>
                <w:sz w:val="24"/>
                <w:szCs w:val="24"/>
              </w:rPr>
            </w:pPr>
            <w:r w:rsidRPr="009E75B2">
              <w:rPr>
                <w:rFonts w:ascii="Times New Roman" w:hAnsi="Times New Roman"/>
                <w:sz w:val="24"/>
                <w:szCs w:val="24"/>
              </w:rPr>
              <w:t>201</w:t>
            </w:r>
            <w:r w:rsidRPr="009E75B2">
              <w:rPr>
                <w:rFonts w:ascii="Times New Roman" w:hAnsi="Times New Roman"/>
                <w:sz w:val="24"/>
                <w:szCs w:val="24"/>
                <w:lang w:val="en-US"/>
              </w:rPr>
              <w:t>5</w:t>
            </w:r>
            <w:r w:rsidRPr="009E75B2">
              <w:rPr>
                <w:rFonts w:ascii="Times New Roman" w:hAnsi="Times New Roman"/>
                <w:sz w:val="24"/>
                <w:szCs w:val="24"/>
              </w:rPr>
              <w:t>-201</w:t>
            </w:r>
            <w:r w:rsidRPr="009E75B2">
              <w:rPr>
                <w:rFonts w:ascii="Times New Roman" w:hAnsi="Times New Roman"/>
                <w:sz w:val="24"/>
                <w:szCs w:val="24"/>
                <w:lang w:val="en-US"/>
              </w:rPr>
              <w:t>9</w:t>
            </w:r>
            <w:r w:rsidRPr="009E75B2">
              <w:rPr>
                <w:rFonts w:ascii="Times New Roman" w:hAnsi="Times New Roman"/>
                <w:sz w:val="24"/>
                <w:szCs w:val="24"/>
              </w:rPr>
              <w:t xml:space="preserve"> годы</w:t>
            </w:r>
          </w:p>
        </w:tc>
      </w:tr>
      <w:tr w:rsidR="006B5AE5" w:rsidRPr="009E75B2" w:rsidTr="00E766E0">
        <w:tc>
          <w:tcPr>
            <w:tcW w:w="2170" w:type="dxa"/>
          </w:tcPr>
          <w:p w:rsidR="006B5AE5" w:rsidRPr="009E75B2" w:rsidRDefault="006B5AE5" w:rsidP="00E766E0">
            <w:pPr>
              <w:suppressAutoHyphens/>
              <w:rPr>
                <w:rFonts w:ascii="Times New Roman" w:hAnsi="Times New Roman"/>
                <w:b/>
                <w:bCs/>
                <w:sz w:val="24"/>
                <w:szCs w:val="24"/>
                <w:lang w:eastAsia="ar-SA"/>
              </w:rPr>
            </w:pPr>
            <w:r w:rsidRPr="009E75B2">
              <w:rPr>
                <w:rFonts w:ascii="Times New Roman" w:hAnsi="Times New Roman"/>
                <w:sz w:val="24"/>
                <w:szCs w:val="24"/>
                <w:lang w:eastAsia="ar-SA"/>
              </w:rPr>
              <w:t xml:space="preserve">Участники </w:t>
            </w:r>
          </w:p>
          <w:p w:rsidR="006B5AE5" w:rsidRPr="009E75B2" w:rsidRDefault="006B5AE5" w:rsidP="00E766E0">
            <w:pPr>
              <w:rPr>
                <w:rFonts w:ascii="Times New Roman" w:hAnsi="Times New Roman"/>
                <w:b/>
                <w:bCs/>
                <w:sz w:val="24"/>
                <w:szCs w:val="24"/>
              </w:rPr>
            </w:pPr>
            <w:r w:rsidRPr="009E75B2">
              <w:rPr>
                <w:rFonts w:ascii="Times New Roman" w:hAnsi="Times New Roman"/>
                <w:sz w:val="24"/>
                <w:szCs w:val="24"/>
              </w:rPr>
              <w:t>подпрограммы</w:t>
            </w:r>
          </w:p>
        </w:tc>
        <w:tc>
          <w:tcPr>
            <w:tcW w:w="7044" w:type="dxa"/>
          </w:tcPr>
          <w:p w:rsidR="006B5AE5" w:rsidRPr="00E52AFE" w:rsidRDefault="006B5AE5" w:rsidP="00E766E0">
            <w:pPr>
              <w:suppressAutoHyphens/>
              <w:rPr>
                <w:rFonts w:ascii="Times New Roman" w:hAnsi="Times New Roman"/>
                <w:b/>
                <w:bCs/>
                <w:sz w:val="24"/>
                <w:szCs w:val="24"/>
                <w:lang w:eastAsia="ar-SA"/>
              </w:rPr>
            </w:pPr>
            <w:r w:rsidRPr="00E52AFE">
              <w:rPr>
                <w:rFonts w:ascii="Times New Roman" w:hAnsi="Times New Roman"/>
                <w:sz w:val="24"/>
                <w:szCs w:val="24"/>
                <w:lang w:eastAsia="ar-SA"/>
              </w:rPr>
              <w:t>- семьи, постоянно проживающие в ЗАТО городской округ Молодежный, утратившие связь с предприятиями, учреждениями, организациями, расположенными на территории ЗАТО и признанные в установленном порядке нуждающимися в  отселении</w:t>
            </w:r>
          </w:p>
          <w:p w:rsidR="006B5AE5" w:rsidRPr="009E75B2" w:rsidRDefault="006B5AE5" w:rsidP="00E766E0">
            <w:pPr>
              <w:rPr>
                <w:rFonts w:ascii="Times New Roman" w:hAnsi="Times New Roman"/>
                <w:b/>
                <w:bCs/>
                <w:sz w:val="24"/>
                <w:szCs w:val="24"/>
              </w:rPr>
            </w:pPr>
          </w:p>
        </w:tc>
      </w:tr>
    </w:tbl>
    <w:p w:rsidR="006B5AE5" w:rsidRPr="00E52AFE" w:rsidRDefault="006B5AE5" w:rsidP="00E52AFE">
      <w:pPr>
        <w:rPr>
          <w:rFonts w:ascii="Times New Roman" w:hAnsi="Times New Roman"/>
          <w:vanish/>
          <w:sz w:val="24"/>
          <w:szCs w:val="24"/>
        </w:rPr>
      </w:pPr>
    </w:p>
    <w:p w:rsidR="006B5AE5" w:rsidRPr="00E52AFE" w:rsidRDefault="006B5AE5" w:rsidP="00E52AFE">
      <w:pPr>
        <w:jc w:val="center"/>
        <w:rPr>
          <w:rFonts w:ascii="Times New Roman" w:hAnsi="Times New Roman"/>
          <w:b/>
          <w:bCs/>
          <w:sz w:val="24"/>
          <w:szCs w:val="24"/>
        </w:rPr>
      </w:pPr>
    </w:p>
    <w:p w:rsidR="006B5AE5" w:rsidRPr="00F12A7F" w:rsidRDefault="006B5AE5" w:rsidP="00E52AFE">
      <w:pPr>
        <w:jc w:val="center"/>
        <w:rPr>
          <w:rFonts w:ascii="Times New Roman" w:hAnsi="Times New Roman"/>
          <w:b/>
          <w:bCs/>
          <w:sz w:val="24"/>
          <w:szCs w:val="24"/>
          <w:lang w:eastAsia="hi-IN" w:bidi="hi-IN"/>
        </w:rPr>
      </w:pPr>
    </w:p>
    <w:tbl>
      <w:tblPr>
        <w:tblpPr w:leftFromText="180" w:rightFromText="180" w:vertAnchor="text" w:horzAnchor="margin" w:tblpY="112"/>
        <w:tblW w:w="96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909"/>
        <w:gridCol w:w="1310"/>
        <w:gridCol w:w="1253"/>
        <w:gridCol w:w="1154"/>
        <w:gridCol w:w="1153"/>
        <w:gridCol w:w="976"/>
        <w:gridCol w:w="916"/>
      </w:tblGrid>
      <w:tr w:rsidR="006B5AE5" w:rsidRPr="009E75B2" w:rsidTr="00E766E0">
        <w:trPr>
          <w:trHeight w:val="292"/>
        </w:trPr>
        <w:tc>
          <w:tcPr>
            <w:tcW w:w="9671" w:type="dxa"/>
            <w:gridSpan w:val="7"/>
          </w:tcPr>
          <w:p w:rsidR="006B5AE5" w:rsidRPr="009E75B2" w:rsidRDefault="006B5AE5" w:rsidP="00E766E0">
            <w:pPr>
              <w:jc w:val="center"/>
              <w:rPr>
                <w:rFonts w:ascii="Times New Roman" w:hAnsi="Times New Roman"/>
                <w:bCs/>
                <w:sz w:val="24"/>
                <w:szCs w:val="24"/>
              </w:rPr>
            </w:pPr>
            <w:r w:rsidRPr="009E75B2">
              <w:rPr>
                <w:rFonts w:ascii="Times New Roman" w:hAnsi="Times New Roman"/>
                <w:sz w:val="24"/>
                <w:szCs w:val="24"/>
              </w:rPr>
              <w:t>Расходы (тыс. руб.)</w:t>
            </w:r>
          </w:p>
        </w:tc>
      </w:tr>
      <w:tr w:rsidR="006B5AE5" w:rsidRPr="009E75B2" w:rsidTr="00E766E0">
        <w:trPr>
          <w:trHeight w:val="292"/>
        </w:trPr>
        <w:tc>
          <w:tcPr>
            <w:tcW w:w="2909" w:type="dxa"/>
          </w:tcPr>
          <w:p w:rsidR="006B5AE5" w:rsidRPr="009E75B2" w:rsidRDefault="006B5AE5" w:rsidP="00E766E0">
            <w:pPr>
              <w:jc w:val="center"/>
              <w:rPr>
                <w:rFonts w:ascii="Times New Roman" w:hAnsi="Times New Roman"/>
                <w:bCs/>
                <w:sz w:val="24"/>
                <w:szCs w:val="24"/>
              </w:rPr>
            </w:pPr>
            <w:r w:rsidRPr="009E75B2">
              <w:rPr>
                <w:rFonts w:ascii="Times New Roman" w:hAnsi="Times New Roman"/>
                <w:bCs/>
                <w:sz w:val="24"/>
                <w:szCs w:val="24"/>
              </w:rPr>
              <w:t>Источники финансирования подпрограммы, в том числе по годам:</w:t>
            </w:r>
          </w:p>
        </w:tc>
        <w:tc>
          <w:tcPr>
            <w:tcW w:w="1310" w:type="dxa"/>
          </w:tcPr>
          <w:p w:rsidR="006B5AE5" w:rsidRPr="009E75B2" w:rsidRDefault="006B5AE5" w:rsidP="00E766E0">
            <w:pPr>
              <w:jc w:val="center"/>
              <w:rPr>
                <w:rFonts w:ascii="Times New Roman" w:hAnsi="Times New Roman"/>
                <w:sz w:val="24"/>
                <w:szCs w:val="24"/>
              </w:rPr>
            </w:pPr>
          </w:p>
          <w:p w:rsidR="006B5AE5" w:rsidRPr="009E75B2" w:rsidRDefault="006B5AE5" w:rsidP="00E766E0">
            <w:pPr>
              <w:jc w:val="center"/>
              <w:rPr>
                <w:rFonts w:ascii="Times New Roman" w:hAnsi="Times New Roman"/>
                <w:b/>
                <w:bCs/>
                <w:sz w:val="24"/>
                <w:szCs w:val="24"/>
              </w:rPr>
            </w:pPr>
            <w:r w:rsidRPr="009E75B2">
              <w:rPr>
                <w:rFonts w:ascii="Times New Roman" w:hAnsi="Times New Roman"/>
                <w:sz w:val="24"/>
                <w:szCs w:val="24"/>
              </w:rPr>
              <w:t>201</w:t>
            </w:r>
            <w:r w:rsidRPr="009E75B2">
              <w:rPr>
                <w:rFonts w:ascii="Times New Roman" w:hAnsi="Times New Roman"/>
                <w:sz w:val="24"/>
                <w:szCs w:val="24"/>
                <w:lang w:val="en-US"/>
              </w:rPr>
              <w:t>5</w:t>
            </w:r>
            <w:r w:rsidRPr="009E75B2">
              <w:rPr>
                <w:rFonts w:ascii="Times New Roman" w:hAnsi="Times New Roman"/>
                <w:sz w:val="24"/>
                <w:szCs w:val="24"/>
              </w:rPr>
              <w:t>-201</w:t>
            </w:r>
            <w:r w:rsidRPr="009E75B2">
              <w:rPr>
                <w:rFonts w:ascii="Times New Roman" w:hAnsi="Times New Roman"/>
                <w:sz w:val="24"/>
                <w:szCs w:val="24"/>
                <w:lang w:val="en-US"/>
              </w:rPr>
              <w:t>9</w:t>
            </w:r>
            <w:r w:rsidRPr="009E75B2">
              <w:rPr>
                <w:rFonts w:ascii="Times New Roman" w:hAnsi="Times New Roman"/>
                <w:sz w:val="24"/>
                <w:szCs w:val="24"/>
              </w:rPr>
              <w:t>гг.</w:t>
            </w:r>
          </w:p>
        </w:tc>
        <w:tc>
          <w:tcPr>
            <w:tcW w:w="1253" w:type="dxa"/>
          </w:tcPr>
          <w:p w:rsidR="006B5AE5" w:rsidRPr="009E75B2" w:rsidRDefault="006B5AE5" w:rsidP="005A44CB">
            <w:pPr>
              <w:jc w:val="center"/>
              <w:rPr>
                <w:rFonts w:ascii="Times New Roman" w:hAnsi="Times New Roman"/>
                <w:sz w:val="24"/>
                <w:szCs w:val="24"/>
              </w:rPr>
            </w:pPr>
          </w:p>
          <w:p w:rsidR="006B5AE5" w:rsidRPr="009E75B2" w:rsidRDefault="006B5AE5" w:rsidP="005A44CB">
            <w:pPr>
              <w:jc w:val="center"/>
              <w:rPr>
                <w:rFonts w:ascii="Times New Roman" w:hAnsi="Times New Roman"/>
                <w:b/>
                <w:bCs/>
                <w:sz w:val="24"/>
                <w:szCs w:val="24"/>
              </w:rPr>
            </w:pPr>
            <w:r w:rsidRPr="009E75B2">
              <w:rPr>
                <w:rFonts w:ascii="Times New Roman" w:hAnsi="Times New Roman"/>
                <w:sz w:val="24"/>
                <w:szCs w:val="24"/>
              </w:rPr>
              <w:t>201</w:t>
            </w:r>
            <w:r w:rsidRPr="009E75B2">
              <w:rPr>
                <w:rFonts w:ascii="Times New Roman" w:hAnsi="Times New Roman"/>
                <w:sz w:val="24"/>
                <w:szCs w:val="24"/>
                <w:lang w:val="en-US"/>
              </w:rPr>
              <w:t>5</w:t>
            </w:r>
          </w:p>
        </w:tc>
        <w:tc>
          <w:tcPr>
            <w:tcW w:w="1154" w:type="dxa"/>
          </w:tcPr>
          <w:p w:rsidR="006B5AE5" w:rsidRPr="009E75B2" w:rsidRDefault="006B5AE5" w:rsidP="005A44CB">
            <w:pPr>
              <w:jc w:val="center"/>
              <w:rPr>
                <w:rFonts w:ascii="Times New Roman" w:hAnsi="Times New Roman"/>
                <w:sz w:val="24"/>
                <w:szCs w:val="24"/>
              </w:rPr>
            </w:pPr>
          </w:p>
          <w:p w:rsidR="006B5AE5" w:rsidRPr="009E75B2" w:rsidRDefault="006B5AE5" w:rsidP="005A44CB">
            <w:pPr>
              <w:jc w:val="center"/>
              <w:rPr>
                <w:rFonts w:ascii="Times New Roman" w:hAnsi="Times New Roman"/>
                <w:b/>
                <w:bCs/>
                <w:sz w:val="24"/>
                <w:szCs w:val="24"/>
              </w:rPr>
            </w:pPr>
            <w:r w:rsidRPr="009E75B2">
              <w:rPr>
                <w:rFonts w:ascii="Times New Roman" w:hAnsi="Times New Roman"/>
                <w:sz w:val="24"/>
                <w:szCs w:val="24"/>
              </w:rPr>
              <w:t>201</w:t>
            </w:r>
            <w:r w:rsidRPr="009E75B2">
              <w:rPr>
                <w:rFonts w:ascii="Times New Roman" w:hAnsi="Times New Roman"/>
                <w:sz w:val="24"/>
                <w:szCs w:val="24"/>
                <w:lang w:val="en-US"/>
              </w:rPr>
              <w:t>6</w:t>
            </w:r>
          </w:p>
        </w:tc>
        <w:tc>
          <w:tcPr>
            <w:tcW w:w="1153" w:type="dxa"/>
          </w:tcPr>
          <w:p w:rsidR="006B5AE5" w:rsidRPr="009E75B2" w:rsidRDefault="006B5AE5" w:rsidP="005A44CB">
            <w:pPr>
              <w:jc w:val="center"/>
              <w:rPr>
                <w:rFonts w:ascii="Times New Roman" w:hAnsi="Times New Roman"/>
                <w:sz w:val="24"/>
                <w:szCs w:val="24"/>
              </w:rPr>
            </w:pPr>
          </w:p>
          <w:p w:rsidR="006B5AE5" w:rsidRPr="009E75B2" w:rsidRDefault="006B5AE5" w:rsidP="005A44CB">
            <w:pPr>
              <w:jc w:val="center"/>
              <w:rPr>
                <w:rFonts w:ascii="Times New Roman" w:hAnsi="Times New Roman"/>
                <w:b/>
                <w:bCs/>
                <w:sz w:val="24"/>
                <w:szCs w:val="24"/>
              </w:rPr>
            </w:pPr>
            <w:r w:rsidRPr="009E75B2">
              <w:rPr>
                <w:rFonts w:ascii="Times New Roman" w:hAnsi="Times New Roman"/>
                <w:sz w:val="24"/>
                <w:szCs w:val="24"/>
              </w:rPr>
              <w:t>201</w:t>
            </w:r>
            <w:r w:rsidRPr="009E75B2">
              <w:rPr>
                <w:rFonts w:ascii="Times New Roman" w:hAnsi="Times New Roman"/>
                <w:sz w:val="24"/>
                <w:szCs w:val="24"/>
                <w:lang w:val="en-US"/>
              </w:rPr>
              <w:t>7</w:t>
            </w:r>
          </w:p>
        </w:tc>
        <w:tc>
          <w:tcPr>
            <w:tcW w:w="976" w:type="dxa"/>
          </w:tcPr>
          <w:p w:rsidR="006B5AE5" w:rsidRPr="009E75B2" w:rsidRDefault="006B5AE5" w:rsidP="005A44CB">
            <w:pPr>
              <w:jc w:val="center"/>
              <w:rPr>
                <w:rFonts w:ascii="Times New Roman" w:hAnsi="Times New Roman"/>
                <w:sz w:val="24"/>
                <w:szCs w:val="24"/>
              </w:rPr>
            </w:pPr>
          </w:p>
          <w:p w:rsidR="006B5AE5" w:rsidRPr="009E75B2" w:rsidRDefault="006B5AE5" w:rsidP="005A44CB">
            <w:pPr>
              <w:jc w:val="center"/>
              <w:rPr>
                <w:rFonts w:ascii="Times New Roman" w:hAnsi="Times New Roman"/>
                <w:b/>
                <w:bCs/>
                <w:sz w:val="24"/>
                <w:szCs w:val="24"/>
              </w:rPr>
            </w:pPr>
            <w:r w:rsidRPr="009E75B2">
              <w:rPr>
                <w:rFonts w:ascii="Times New Roman" w:hAnsi="Times New Roman"/>
                <w:sz w:val="24"/>
                <w:szCs w:val="24"/>
              </w:rPr>
              <w:t>201</w:t>
            </w:r>
            <w:r w:rsidRPr="009E75B2">
              <w:rPr>
                <w:rFonts w:ascii="Times New Roman" w:hAnsi="Times New Roman"/>
                <w:sz w:val="24"/>
                <w:szCs w:val="24"/>
                <w:lang w:val="en-US"/>
              </w:rPr>
              <w:t>8</w:t>
            </w:r>
          </w:p>
        </w:tc>
        <w:tc>
          <w:tcPr>
            <w:tcW w:w="916" w:type="dxa"/>
          </w:tcPr>
          <w:p w:rsidR="006B5AE5" w:rsidRPr="009E75B2" w:rsidRDefault="006B5AE5" w:rsidP="005A44CB">
            <w:pPr>
              <w:jc w:val="center"/>
              <w:rPr>
                <w:rFonts w:ascii="Times New Roman" w:hAnsi="Times New Roman"/>
                <w:sz w:val="24"/>
                <w:szCs w:val="24"/>
              </w:rPr>
            </w:pPr>
          </w:p>
          <w:p w:rsidR="006B5AE5" w:rsidRPr="009E75B2" w:rsidRDefault="006B5AE5" w:rsidP="005A44CB">
            <w:pPr>
              <w:jc w:val="center"/>
              <w:rPr>
                <w:rFonts w:ascii="Times New Roman" w:hAnsi="Times New Roman"/>
                <w:b/>
                <w:bCs/>
                <w:sz w:val="24"/>
                <w:szCs w:val="24"/>
              </w:rPr>
            </w:pPr>
            <w:r w:rsidRPr="009E75B2">
              <w:rPr>
                <w:rFonts w:ascii="Times New Roman" w:hAnsi="Times New Roman"/>
                <w:sz w:val="24"/>
                <w:szCs w:val="24"/>
              </w:rPr>
              <w:t>201</w:t>
            </w:r>
            <w:r w:rsidRPr="009E75B2">
              <w:rPr>
                <w:rFonts w:ascii="Times New Roman" w:hAnsi="Times New Roman"/>
                <w:sz w:val="24"/>
                <w:szCs w:val="24"/>
                <w:lang w:val="en-US"/>
              </w:rPr>
              <w:t>9</w:t>
            </w:r>
          </w:p>
        </w:tc>
      </w:tr>
      <w:tr w:rsidR="006B5AE5" w:rsidRPr="009E75B2" w:rsidTr="00766870">
        <w:trPr>
          <w:trHeight w:val="292"/>
        </w:trPr>
        <w:tc>
          <w:tcPr>
            <w:tcW w:w="2909" w:type="dxa"/>
          </w:tcPr>
          <w:p w:rsidR="006B5AE5" w:rsidRPr="009E75B2" w:rsidRDefault="006B5AE5" w:rsidP="00E766E0">
            <w:pPr>
              <w:jc w:val="center"/>
              <w:rPr>
                <w:rFonts w:ascii="Times New Roman" w:hAnsi="Times New Roman"/>
                <w:b/>
                <w:bCs/>
                <w:sz w:val="24"/>
                <w:szCs w:val="24"/>
              </w:rPr>
            </w:pPr>
            <w:r w:rsidRPr="009E75B2">
              <w:rPr>
                <w:rFonts w:ascii="Times New Roman" w:hAnsi="Times New Roman"/>
                <w:sz w:val="24"/>
                <w:szCs w:val="24"/>
              </w:rPr>
              <w:t>Всего</w:t>
            </w:r>
          </w:p>
        </w:tc>
        <w:tc>
          <w:tcPr>
            <w:tcW w:w="1310" w:type="dxa"/>
            <w:vAlign w:val="center"/>
          </w:tcPr>
          <w:p w:rsidR="006B5AE5" w:rsidRPr="002A3ADC" w:rsidRDefault="006B5AE5" w:rsidP="0071524B">
            <w:pPr>
              <w:pStyle w:val="ConsPlusCell"/>
              <w:jc w:val="center"/>
            </w:pPr>
            <w:r>
              <w:t>12077</w:t>
            </w:r>
          </w:p>
        </w:tc>
        <w:tc>
          <w:tcPr>
            <w:tcW w:w="1253" w:type="dxa"/>
            <w:vAlign w:val="center"/>
          </w:tcPr>
          <w:p w:rsidR="006B5AE5" w:rsidRPr="002A3ADC" w:rsidRDefault="006B5AE5" w:rsidP="0071524B">
            <w:pPr>
              <w:pStyle w:val="ConsPlusCell"/>
              <w:jc w:val="center"/>
            </w:pPr>
            <w:r>
              <w:t>0</w:t>
            </w:r>
          </w:p>
        </w:tc>
        <w:tc>
          <w:tcPr>
            <w:tcW w:w="1154" w:type="dxa"/>
            <w:vAlign w:val="center"/>
          </w:tcPr>
          <w:p w:rsidR="006B5AE5" w:rsidRPr="000935C7" w:rsidRDefault="006B5AE5" w:rsidP="0071524B">
            <w:pPr>
              <w:pStyle w:val="ConsPlusCell"/>
              <w:jc w:val="center"/>
            </w:pPr>
            <w:r w:rsidRPr="000935C7">
              <w:t>3991</w:t>
            </w:r>
          </w:p>
        </w:tc>
        <w:tc>
          <w:tcPr>
            <w:tcW w:w="1153" w:type="dxa"/>
            <w:vAlign w:val="center"/>
          </w:tcPr>
          <w:p w:rsidR="006B5AE5" w:rsidRPr="000935C7" w:rsidRDefault="006B5AE5" w:rsidP="0071524B">
            <w:pPr>
              <w:pStyle w:val="ConsPlusCell"/>
              <w:jc w:val="center"/>
            </w:pPr>
            <w:r w:rsidRPr="000935C7">
              <w:t>4010</w:t>
            </w:r>
          </w:p>
        </w:tc>
        <w:tc>
          <w:tcPr>
            <w:tcW w:w="976" w:type="dxa"/>
            <w:vAlign w:val="center"/>
          </w:tcPr>
          <w:p w:rsidR="006B5AE5" w:rsidRPr="000935C7" w:rsidRDefault="006B5AE5" w:rsidP="0071524B">
            <w:pPr>
              <w:pStyle w:val="ConsPlusCell"/>
              <w:jc w:val="center"/>
            </w:pPr>
            <w:r w:rsidRPr="000935C7">
              <w:t>4010</w:t>
            </w:r>
          </w:p>
        </w:tc>
        <w:tc>
          <w:tcPr>
            <w:tcW w:w="916" w:type="dxa"/>
            <w:vAlign w:val="center"/>
          </w:tcPr>
          <w:p w:rsidR="006B5AE5" w:rsidRPr="000935C7" w:rsidRDefault="006B5AE5" w:rsidP="0071524B">
            <w:pPr>
              <w:pStyle w:val="ConsPlusCell"/>
              <w:jc w:val="center"/>
            </w:pPr>
            <w:r>
              <w:t>0</w:t>
            </w:r>
          </w:p>
        </w:tc>
      </w:tr>
      <w:tr w:rsidR="006B5AE5" w:rsidRPr="009E75B2" w:rsidTr="00AE22B7">
        <w:trPr>
          <w:trHeight w:val="638"/>
        </w:trPr>
        <w:tc>
          <w:tcPr>
            <w:tcW w:w="2909" w:type="dxa"/>
          </w:tcPr>
          <w:p w:rsidR="006B5AE5" w:rsidRPr="009E75B2" w:rsidRDefault="006B5AE5" w:rsidP="00E766E0">
            <w:pPr>
              <w:jc w:val="center"/>
              <w:rPr>
                <w:rFonts w:ascii="Times New Roman" w:hAnsi="Times New Roman"/>
                <w:b/>
                <w:bCs/>
                <w:sz w:val="24"/>
                <w:szCs w:val="24"/>
              </w:rPr>
            </w:pPr>
            <w:r w:rsidRPr="009E75B2">
              <w:rPr>
                <w:rFonts w:ascii="Times New Roman" w:hAnsi="Times New Roman"/>
                <w:sz w:val="24"/>
                <w:szCs w:val="24"/>
              </w:rPr>
              <w:t>Средства местного бюджета</w:t>
            </w:r>
          </w:p>
        </w:tc>
        <w:tc>
          <w:tcPr>
            <w:tcW w:w="1310" w:type="dxa"/>
          </w:tcPr>
          <w:p w:rsidR="006B5AE5" w:rsidRPr="009E75B2" w:rsidRDefault="006B5AE5" w:rsidP="00E766E0">
            <w:pPr>
              <w:jc w:val="center"/>
              <w:rPr>
                <w:rFonts w:ascii="Times New Roman" w:hAnsi="Times New Roman"/>
                <w:b/>
                <w:bCs/>
                <w:sz w:val="24"/>
                <w:szCs w:val="24"/>
              </w:rPr>
            </w:pPr>
            <w:r w:rsidRPr="009E75B2">
              <w:rPr>
                <w:rFonts w:ascii="Times New Roman" w:hAnsi="Times New Roman"/>
                <w:sz w:val="24"/>
                <w:szCs w:val="24"/>
              </w:rPr>
              <w:t>0</w:t>
            </w:r>
          </w:p>
        </w:tc>
        <w:tc>
          <w:tcPr>
            <w:tcW w:w="1253" w:type="dxa"/>
          </w:tcPr>
          <w:p w:rsidR="006B5AE5" w:rsidRPr="009E75B2" w:rsidRDefault="006B5AE5" w:rsidP="00E766E0">
            <w:pPr>
              <w:jc w:val="center"/>
              <w:rPr>
                <w:rFonts w:ascii="Times New Roman" w:hAnsi="Times New Roman"/>
                <w:b/>
                <w:bCs/>
                <w:sz w:val="24"/>
                <w:szCs w:val="24"/>
              </w:rPr>
            </w:pPr>
            <w:r w:rsidRPr="009E75B2">
              <w:rPr>
                <w:rFonts w:ascii="Times New Roman" w:hAnsi="Times New Roman"/>
                <w:sz w:val="24"/>
                <w:szCs w:val="24"/>
              </w:rPr>
              <w:t>0</w:t>
            </w:r>
          </w:p>
        </w:tc>
        <w:tc>
          <w:tcPr>
            <w:tcW w:w="1154" w:type="dxa"/>
          </w:tcPr>
          <w:p w:rsidR="006B5AE5" w:rsidRPr="009E75B2" w:rsidRDefault="006B5AE5" w:rsidP="00E766E0">
            <w:pPr>
              <w:jc w:val="center"/>
              <w:rPr>
                <w:rFonts w:ascii="Times New Roman" w:hAnsi="Times New Roman"/>
                <w:b/>
                <w:bCs/>
                <w:sz w:val="24"/>
                <w:szCs w:val="24"/>
              </w:rPr>
            </w:pPr>
            <w:r w:rsidRPr="009E75B2">
              <w:rPr>
                <w:rFonts w:ascii="Times New Roman" w:hAnsi="Times New Roman"/>
                <w:sz w:val="24"/>
                <w:szCs w:val="24"/>
              </w:rPr>
              <w:t>0</w:t>
            </w:r>
          </w:p>
        </w:tc>
        <w:tc>
          <w:tcPr>
            <w:tcW w:w="1153" w:type="dxa"/>
          </w:tcPr>
          <w:p w:rsidR="006B5AE5" w:rsidRPr="009E75B2" w:rsidRDefault="006B5AE5" w:rsidP="00E766E0">
            <w:pPr>
              <w:jc w:val="center"/>
              <w:rPr>
                <w:rFonts w:ascii="Times New Roman" w:hAnsi="Times New Roman"/>
                <w:b/>
                <w:bCs/>
                <w:sz w:val="24"/>
                <w:szCs w:val="24"/>
              </w:rPr>
            </w:pPr>
            <w:r w:rsidRPr="009E75B2">
              <w:rPr>
                <w:rFonts w:ascii="Times New Roman" w:hAnsi="Times New Roman"/>
                <w:sz w:val="24"/>
                <w:szCs w:val="24"/>
              </w:rPr>
              <w:t>0</w:t>
            </w:r>
          </w:p>
        </w:tc>
        <w:tc>
          <w:tcPr>
            <w:tcW w:w="976" w:type="dxa"/>
          </w:tcPr>
          <w:p w:rsidR="006B5AE5" w:rsidRPr="009E75B2" w:rsidRDefault="006B5AE5" w:rsidP="00E766E0">
            <w:pPr>
              <w:jc w:val="center"/>
              <w:rPr>
                <w:rFonts w:ascii="Times New Roman" w:hAnsi="Times New Roman"/>
                <w:b/>
                <w:bCs/>
                <w:sz w:val="24"/>
                <w:szCs w:val="24"/>
              </w:rPr>
            </w:pPr>
            <w:r w:rsidRPr="009E75B2">
              <w:rPr>
                <w:rFonts w:ascii="Times New Roman" w:hAnsi="Times New Roman"/>
                <w:sz w:val="24"/>
                <w:szCs w:val="24"/>
              </w:rPr>
              <w:t>0</w:t>
            </w:r>
          </w:p>
        </w:tc>
        <w:tc>
          <w:tcPr>
            <w:tcW w:w="916" w:type="dxa"/>
          </w:tcPr>
          <w:p w:rsidR="006B5AE5" w:rsidRPr="009E75B2" w:rsidRDefault="006B5AE5" w:rsidP="00E766E0">
            <w:pPr>
              <w:jc w:val="center"/>
              <w:rPr>
                <w:rFonts w:ascii="Times New Roman" w:hAnsi="Times New Roman"/>
                <w:b/>
                <w:bCs/>
                <w:sz w:val="24"/>
                <w:szCs w:val="24"/>
              </w:rPr>
            </w:pPr>
            <w:r w:rsidRPr="009E75B2">
              <w:rPr>
                <w:rFonts w:ascii="Times New Roman" w:hAnsi="Times New Roman"/>
                <w:sz w:val="24"/>
                <w:szCs w:val="24"/>
              </w:rPr>
              <w:t>0</w:t>
            </w:r>
          </w:p>
        </w:tc>
      </w:tr>
      <w:tr w:rsidR="006B5AE5" w:rsidRPr="009E75B2" w:rsidTr="00E766E0">
        <w:trPr>
          <w:trHeight w:val="583"/>
        </w:trPr>
        <w:tc>
          <w:tcPr>
            <w:tcW w:w="2909" w:type="dxa"/>
          </w:tcPr>
          <w:p w:rsidR="006B5AE5" w:rsidRPr="009E75B2" w:rsidRDefault="006B5AE5" w:rsidP="00E766E0">
            <w:pPr>
              <w:jc w:val="center"/>
              <w:rPr>
                <w:rFonts w:ascii="Times New Roman" w:hAnsi="Times New Roman"/>
                <w:b/>
                <w:bCs/>
                <w:sz w:val="24"/>
                <w:szCs w:val="24"/>
              </w:rPr>
            </w:pPr>
            <w:r w:rsidRPr="009E75B2">
              <w:rPr>
                <w:rFonts w:ascii="Times New Roman" w:hAnsi="Times New Roman"/>
                <w:sz w:val="24"/>
                <w:szCs w:val="24"/>
              </w:rPr>
              <w:t>Средства бюджета Московской области</w:t>
            </w:r>
          </w:p>
        </w:tc>
        <w:tc>
          <w:tcPr>
            <w:tcW w:w="1310" w:type="dxa"/>
          </w:tcPr>
          <w:p w:rsidR="006B5AE5" w:rsidRPr="009E75B2" w:rsidRDefault="006B5AE5" w:rsidP="00E766E0">
            <w:pPr>
              <w:jc w:val="center"/>
              <w:rPr>
                <w:rFonts w:ascii="Times New Roman" w:hAnsi="Times New Roman"/>
                <w:b/>
                <w:bCs/>
                <w:sz w:val="24"/>
                <w:szCs w:val="24"/>
              </w:rPr>
            </w:pPr>
            <w:r w:rsidRPr="009E75B2">
              <w:rPr>
                <w:rFonts w:ascii="Times New Roman" w:hAnsi="Times New Roman"/>
                <w:sz w:val="24"/>
                <w:szCs w:val="24"/>
              </w:rPr>
              <w:t>0</w:t>
            </w:r>
          </w:p>
        </w:tc>
        <w:tc>
          <w:tcPr>
            <w:tcW w:w="1253" w:type="dxa"/>
          </w:tcPr>
          <w:p w:rsidR="006B5AE5" w:rsidRPr="009E75B2" w:rsidRDefault="006B5AE5" w:rsidP="00E766E0">
            <w:pPr>
              <w:jc w:val="center"/>
              <w:rPr>
                <w:rFonts w:ascii="Times New Roman" w:hAnsi="Times New Roman"/>
                <w:b/>
                <w:bCs/>
                <w:sz w:val="24"/>
                <w:szCs w:val="24"/>
              </w:rPr>
            </w:pPr>
            <w:r w:rsidRPr="009E75B2">
              <w:rPr>
                <w:rFonts w:ascii="Times New Roman" w:hAnsi="Times New Roman"/>
                <w:sz w:val="24"/>
                <w:szCs w:val="24"/>
              </w:rPr>
              <w:t>0</w:t>
            </w:r>
          </w:p>
        </w:tc>
        <w:tc>
          <w:tcPr>
            <w:tcW w:w="1154" w:type="dxa"/>
          </w:tcPr>
          <w:p w:rsidR="006B5AE5" w:rsidRPr="009E75B2" w:rsidRDefault="006B5AE5" w:rsidP="00E766E0">
            <w:pPr>
              <w:jc w:val="center"/>
              <w:rPr>
                <w:rFonts w:ascii="Times New Roman" w:hAnsi="Times New Roman"/>
                <w:b/>
                <w:bCs/>
                <w:sz w:val="24"/>
                <w:szCs w:val="24"/>
              </w:rPr>
            </w:pPr>
            <w:r w:rsidRPr="009E75B2">
              <w:rPr>
                <w:rFonts w:ascii="Times New Roman" w:hAnsi="Times New Roman"/>
                <w:sz w:val="24"/>
                <w:szCs w:val="24"/>
              </w:rPr>
              <w:t>0</w:t>
            </w:r>
          </w:p>
        </w:tc>
        <w:tc>
          <w:tcPr>
            <w:tcW w:w="1153" w:type="dxa"/>
          </w:tcPr>
          <w:p w:rsidR="006B5AE5" w:rsidRPr="009E75B2" w:rsidRDefault="006B5AE5" w:rsidP="00E766E0">
            <w:pPr>
              <w:jc w:val="center"/>
              <w:rPr>
                <w:rFonts w:ascii="Times New Roman" w:hAnsi="Times New Roman"/>
                <w:b/>
                <w:bCs/>
                <w:sz w:val="24"/>
                <w:szCs w:val="24"/>
              </w:rPr>
            </w:pPr>
            <w:r w:rsidRPr="009E75B2">
              <w:rPr>
                <w:rFonts w:ascii="Times New Roman" w:hAnsi="Times New Roman"/>
                <w:sz w:val="24"/>
                <w:szCs w:val="24"/>
              </w:rPr>
              <w:t>0</w:t>
            </w:r>
          </w:p>
        </w:tc>
        <w:tc>
          <w:tcPr>
            <w:tcW w:w="976" w:type="dxa"/>
          </w:tcPr>
          <w:p w:rsidR="006B5AE5" w:rsidRPr="009E75B2" w:rsidRDefault="006B5AE5" w:rsidP="00E766E0">
            <w:pPr>
              <w:jc w:val="center"/>
              <w:rPr>
                <w:rFonts w:ascii="Times New Roman" w:hAnsi="Times New Roman"/>
                <w:b/>
                <w:bCs/>
                <w:sz w:val="24"/>
                <w:szCs w:val="24"/>
              </w:rPr>
            </w:pPr>
            <w:r w:rsidRPr="009E75B2">
              <w:rPr>
                <w:rFonts w:ascii="Times New Roman" w:hAnsi="Times New Roman"/>
                <w:sz w:val="24"/>
                <w:szCs w:val="24"/>
              </w:rPr>
              <w:t>0</w:t>
            </w:r>
          </w:p>
        </w:tc>
        <w:tc>
          <w:tcPr>
            <w:tcW w:w="916" w:type="dxa"/>
          </w:tcPr>
          <w:p w:rsidR="006B5AE5" w:rsidRPr="009E75B2" w:rsidRDefault="006B5AE5" w:rsidP="00E766E0">
            <w:pPr>
              <w:jc w:val="center"/>
              <w:rPr>
                <w:rFonts w:ascii="Times New Roman" w:hAnsi="Times New Roman"/>
                <w:b/>
                <w:bCs/>
                <w:sz w:val="24"/>
                <w:szCs w:val="24"/>
              </w:rPr>
            </w:pPr>
            <w:r w:rsidRPr="009E75B2">
              <w:rPr>
                <w:rFonts w:ascii="Times New Roman" w:hAnsi="Times New Roman"/>
                <w:sz w:val="24"/>
                <w:szCs w:val="24"/>
              </w:rPr>
              <w:t>0</w:t>
            </w:r>
          </w:p>
        </w:tc>
      </w:tr>
      <w:tr w:rsidR="006B5AE5" w:rsidRPr="009E75B2" w:rsidTr="00F5020B">
        <w:trPr>
          <w:trHeight w:val="600"/>
        </w:trPr>
        <w:tc>
          <w:tcPr>
            <w:tcW w:w="2909" w:type="dxa"/>
          </w:tcPr>
          <w:p w:rsidR="006B5AE5" w:rsidRPr="009E75B2" w:rsidRDefault="006B5AE5" w:rsidP="00AE22B7">
            <w:pPr>
              <w:jc w:val="center"/>
              <w:rPr>
                <w:rFonts w:ascii="Times New Roman" w:hAnsi="Times New Roman"/>
                <w:b/>
                <w:bCs/>
                <w:sz w:val="24"/>
                <w:szCs w:val="24"/>
              </w:rPr>
            </w:pPr>
            <w:r w:rsidRPr="009E75B2">
              <w:rPr>
                <w:rFonts w:ascii="Times New Roman" w:hAnsi="Times New Roman"/>
                <w:sz w:val="24"/>
                <w:szCs w:val="24"/>
              </w:rPr>
              <w:t>Средства из Федерального бюджета</w:t>
            </w:r>
          </w:p>
        </w:tc>
        <w:tc>
          <w:tcPr>
            <w:tcW w:w="1310" w:type="dxa"/>
            <w:vAlign w:val="center"/>
          </w:tcPr>
          <w:p w:rsidR="006B5AE5" w:rsidRPr="002A3ADC" w:rsidRDefault="006B5AE5" w:rsidP="0071524B">
            <w:pPr>
              <w:pStyle w:val="ConsPlusCell"/>
              <w:jc w:val="center"/>
            </w:pPr>
            <w:r>
              <w:t>12077</w:t>
            </w:r>
          </w:p>
        </w:tc>
        <w:tc>
          <w:tcPr>
            <w:tcW w:w="1253" w:type="dxa"/>
            <w:vAlign w:val="center"/>
          </w:tcPr>
          <w:p w:rsidR="006B5AE5" w:rsidRPr="002A3ADC" w:rsidRDefault="006B5AE5" w:rsidP="0071524B">
            <w:pPr>
              <w:pStyle w:val="ConsPlusCell"/>
              <w:jc w:val="center"/>
            </w:pPr>
            <w:r>
              <w:t>0</w:t>
            </w:r>
          </w:p>
        </w:tc>
        <w:tc>
          <w:tcPr>
            <w:tcW w:w="1154" w:type="dxa"/>
            <w:vAlign w:val="center"/>
          </w:tcPr>
          <w:p w:rsidR="006B5AE5" w:rsidRPr="000935C7" w:rsidRDefault="006B5AE5" w:rsidP="0071524B">
            <w:pPr>
              <w:pStyle w:val="ConsPlusCell"/>
              <w:jc w:val="center"/>
            </w:pPr>
            <w:r w:rsidRPr="000935C7">
              <w:t>3991</w:t>
            </w:r>
          </w:p>
        </w:tc>
        <w:tc>
          <w:tcPr>
            <w:tcW w:w="1153" w:type="dxa"/>
            <w:vAlign w:val="center"/>
          </w:tcPr>
          <w:p w:rsidR="006B5AE5" w:rsidRPr="000935C7" w:rsidRDefault="006B5AE5" w:rsidP="0071524B">
            <w:pPr>
              <w:pStyle w:val="ConsPlusCell"/>
              <w:jc w:val="center"/>
            </w:pPr>
            <w:r w:rsidRPr="000935C7">
              <w:t>4010</w:t>
            </w:r>
          </w:p>
        </w:tc>
        <w:tc>
          <w:tcPr>
            <w:tcW w:w="976" w:type="dxa"/>
            <w:vAlign w:val="center"/>
          </w:tcPr>
          <w:p w:rsidR="006B5AE5" w:rsidRPr="000935C7" w:rsidRDefault="006B5AE5" w:rsidP="0071524B">
            <w:pPr>
              <w:pStyle w:val="ConsPlusCell"/>
              <w:jc w:val="center"/>
            </w:pPr>
            <w:r w:rsidRPr="000935C7">
              <w:t>4010</w:t>
            </w:r>
          </w:p>
        </w:tc>
        <w:tc>
          <w:tcPr>
            <w:tcW w:w="916" w:type="dxa"/>
            <w:vAlign w:val="center"/>
          </w:tcPr>
          <w:p w:rsidR="006B5AE5" w:rsidRPr="000935C7" w:rsidRDefault="006B5AE5" w:rsidP="0071524B">
            <w:pPr>
              <w:pStyle w:val="ConsPlusCell"/>
              <w:jc w:val="center"/>
            </w:pPr>
            <w:r>
              <w:t>0</w:t>
            </w:r>
          </w:p>
        </w:tc>
      </w:tr>
      <w:tr w:rsidR="006B5AE5" w:rsidRPr="009E75B2" w:rsidTr="00E766E0">
        <w:trPr>
          <w:trHeight w:val="292"/>
        </w:trPr>
        <w:tc>
          <w:tcPr>
            <w:tcW w:w="2909" w:type="dxa"/>
          </w:tcPr>
          <w:p w:rsidR="006B5AE5" w:rsidRPr="009E75B2" w:rsidRDefault="006B5AE5" w:rsidP="00E766E0">
            <w:pPr>
              <w:jc w:val="center"/>
              <w:rPr>
                <w:rFonts w:ascii="Times New Roman" w:hAnsi="Times New Roman"/>
                <w:b/>
                <w:bCs/>
                <w:sz w:val="24"/>
                <w:szCs w:val="24"/>
              </w:rPr>
            </w:pPr>
            <w:r w:rsidRPr="009E75B2">
              <w:rPr>
                <w:rFonts w:ascii="Times New Roman" w:hAnsi="Times New Roman"/>
                <w:sz w:val="24"/>
                <w:szCs w:val="24"/>
              </w:rPr>
              <w:t>Другие источники</w:t>
            </w:r>
          </w:p>
        </w:tc>
        <w:tc>
          <w:tcPr>
            <w:tcW w:w="1310" w:type="dxa"/>
          </w:tcPr>
          <w:p w:rsidR="006B5AE5" w:rsidRPr="009E75B2" w:rsidRDefault="006B5AE5" w:rsidP="00E766E0">
            <w:pPr>
              <w:jc w:val="center"/>
              <w:rPr>
                <w:rFonts w:ascii="Times New Roman" w:hAnsi="Times New Roman"/>
                <w:b/>
                <w:bCs/>
                <w:sz w:val="24"/>
                <w:szCs w:val="24"/>
              </w:rPr>
            </w:pPr>
            <w:r w:rsidRPr="009E75B2">
              <w:rPr>
                <w:rFonts w:ascii="Times New Roman" w:hAnsi="Times New Roman"/>
                <w:sz w:val="24"/>
                <w:szCs w:val="24"/>
              </w:rPr>
              <w:t>0</w:t>
            </w:r>
          </w:p>
        </w:tc>
        <w:tc>
          <w:tcPr>
            <w:tcW w:w="1253" w:type="dxa"/>
          </w:tcPr>
          <w:p w:rsidR="006B5AE5" w:rsidRPr="009E75B2" w:rsidRDefault="006B5AE5" w:rsidP="00E766E0">
            <w:pPr>
              <w:jc w:val="center"/>
              <w:rPr>
                <w:rFonts w:ascii="Times New Roman" w:hAnsi="Times New Roman"/>
                <w:b/>
                <w:bCs/>
                <w:sz w:val="24"/>
                <w:szCs w:val="24"/>
              </w:rPr>
            </w:pPr>
            <w:r w:rsidRPr="009E75B2">
              <w:rPr>
                <w:rFonts w:ascii="Times New Roman" w:hAnsi="Times New Roman"/>
                <w:sz w:val="24"/>
                <w:szCs w:val="24"/>
              </w:rPr>
              <w:t>0</w:t>
            </w:r>
          </w:p>
        </w:tc>
        <w:tc>
          <w:tcPr>
            <w:tcW w:w="1154" w:type="dxa"/>
          </w:tcPr>
          <w:p w:rsidR="006B5AE5" w:rsidRPr="009E75B2" w:rsidRDefault="006B5AE5" w:rsidP="00E766E0">
            <w:pPr>
              <w:jc w:val="center"/>
              <w:rPr>
                <w:rFonts w:ascii="Times New Roman" w:hAnsi="Times New Roman"/>
                <w:b/>
                <w:bCs/>
                <w:sz w:val="24"/>
                <w:szCs w:val="24"/>
              </w:rPr>
            </w:pPr>
            <w:r w:rsidRPr="009E75B2">
              <w:rPr>
                <w:rFonts w:ascii="Times New Roman" w:hAnsi="Times New Roman"/>
                <w:sz w:val="24"/>
                <w:szCs w:val="24"/>
              </w:rPr>
              <w:t>0</w:t>
            </w:r>
          </w:p>
        </w:tc>
        <w:tc>
          <w:tcPr>
            <w:tcW w:w="1153" w:type="dxa"/>
          </w:tcPr>
          <w:p w:rsidR="006B5AE5" w:rsidRPr="009E75B2" w:rsidRDefault="006B5AE5" w:rsidP="00E766E0">
            <w:pPr>
              <w:jc w:val="center"/>
              <w:rPr>
                <w:rFonts w:ascii="Times New Roman" w:hAnsi="Times New Roman"/>
                <w:b/>
                <w:bCs/>
                <w:sz w:val="24"/>
                <w:szCs w:val="24"/>
              </w:rPr>
            </w:pPr>
            <w:r w:rsidRPr="009E75B2">
              <w:rPr>
                <w:rFonts w:ascii="Times New Roman" w:hAnsi="Times New Roman"/>
                <w:sz w:val="24"/>
                <w:szCs w:val="24"/>
              </w:rPr>
              <w:t>0</w:t>
            </w:r>
          </w:p>
        </w:tc>
        <w:tc>
          <w:tcPr>
            <w:tcW w:w="976" w:type="dxa"/>
          </w:tcPr>
          <w:p w:rsidR="006B5AE5" w:rsidRPr="009E75B2" w:rsidRDefault="006B5AE5" w:rsidP="00E766E0">
            <w:pPr>
              <w:jc w:val="center"/>
              <w:rPr>
                <w:rFonts w:ascii="Times New Roman" w:hAnsi="Times New Roman"/>
                <w:b/>
                <w:bCs/>
                <w:sz w:val="24"/>
                <w:szCs w:val="24"/>
              </w:rPr>
            </w:pPr>
            <w:r w:rsidRPr="009E75B2">
              <w:rPr>
                <w:rFonts w:ascii="Times New Roman" w:hAnsi="Times New Roman"/>
                <w:sz w:val="24"/>
                <w:szCs w:val="24"/>
              </w:rPr>
              <w:t>0</w:t>
            </w:r>
          </w:p>
        </w:tc>
        <w:tc>
          <w:tcPr>
            <w:tcW w:w="916" w:type="dxa"/>
          </w:tcPr>
          <w:p w:rsidR="006B5AE5" w:rsidRPr="009E75B2" w:rsidRDefault="006B5AE5" w:rsidP="00E766E0">
            <w:pPr>
              <w:jc w:val="center"/>
              <w:rPr>
                <w:rFonts w:ascii="Times New Roman" w:hAnsi="Times New Roman"/>
                <w:b/>
                <w:bCs/>
                <w:sz w:val="24"/>
                <w:szCs w:val="24"/>
              </w:rPr>
            </w:pPr>
            <w:r w:rsidRPr="009E75B2">
              <w:rPr>
                <w:rFonts w:ascii="Times New Roman" w:hAnsi="Times New Roman"/>
                <w:sz w:val="24"/>
                <w:szCs w:val="24"/>
              </w:rPr>
              <w:t>0</w:t>
            </w:r>
          </w:p>
        </w:tc>
      </w:tr>
    </w:tbl>
    <w:p w:rsidR="006B5AE5" w:rsidRPr="00E52AFE" w:rsidRDefault="006B5AE5" w:rsidP="00E52AFE">
      <w:pPr>
        <w:jc w:val="center"/>
        <w:rPr>
          <w:rFonts w:ascii="Times New Roman" w:hAnsi="Times New Roman"/>
          <w:b/>
          <w:bCs/>
          <w:sz w:val="24"/>
          <w:szCs w:val="24"/>
          <w:lang w:val="en-US"/>
        </w:rPr>
      </w:pPr>
    </w:p>
    <w:tbl>
      <w:tblPr>
        <w:tblpPr w:leftFromText="180" w:rightFromText="180" w:vertAnchor="text" w:horzAnchor="margin" w:tblpXSpec="center" w:tblpY="141"/>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235"/>
        <w:gridCol w:w="6945"/>
      </w:tblGrid>
      <w:tr w:rsidR="006B5AE5" w:rsidRPr="009E75B2" w:rsidTr="00E766E0">
        <w:trPr>
          <w:trHeight w:val="3467"/>
        </w:trPr>
        <w:tc>
          <w:tcPr>
            <w:tcW w:w="2235" w:type="dxa"/>
          </w:tcPr>
          <w:p w:rsidR="006B5AE5" w:rsidRPr="009E75B2" w:rsidRDefault="006B5AE5" w:rsidP="00E766E0">
            <w:pPr>
              <w:jc w:val="center"/>
              <w:rPr>
                <w:rFonts w:ascii="Times New Roman" w:hAnsi="Times New Roman"/>
                <w:b/>
                <w:bCs/>
                <w:sz w:val="24"/>
                <w:szCs w:val="24"/>
              </w:rPr>
            </w:pPr>
            <w:r w:rsidRPr="009E75B2">
              <w:rPr>
                <w:rFonts w:ascii="Times New Roman" w:hAnsi="Times New Roman"/>
                <w:sz w:val="24"/>
                <w:szCs w:val="24"/>
              </w:rPr>
              <w:t>Планируемые результаты реализации  муниципальной подпрограммы</w:t>
            </w:r>
          </w:p>
        </w:tc>
        <w:tc>
          <w:tcPr>
            <w:tcW w:w="6945" w:type="dxa"/>
          </w:tcPr>
          <w:p w:rsidR="006B5AE5" w:rsidRPr="00E52AFE" w:rsidRDefault="006B5AE5" w:rsidP="00E766E0">
            <w:pPr>
              <w:suppressAutoHyphens/>
              <w:jc w:val="both"/>
              <w:rPr>
                <w:rFonts w:ascii="Times New Roman" w:hAnsi="Times New Roman"/>
                <w:b/>
                <w:bCs/>
                <w:sz w:val="24"/>
                <w:szCs w:val="24"/>
                <w:lang w:eastAsia="ar-SA"/>
              </w:rPr>
            </w:pPr>
            <w:r w:rsidRPr="00E52AFE">
              <w:rPr>
                <w:rFonts w:ascii="Times New Roman" w:hAnsi="Times New Roman"/>
                <w:sz w:val="24"/>
                <w:szCs w:val="24"/>
                <w:lang w:eastAsia="ar-SA"/>
              </w:rPr>
              <w:t>- создание условий для повышения уровня обеспеченности жильем граждан;</w:t>
            </w:r>
          </w:p>
          <w:p w:rsidR="006B5AE5" w:rsidRPr="00E52AFE" w:rsidRDefault="006B5AE5" w:rsidP="00E766E0">
            <w:pPr>
              <w:suppressAutoHyphens/>
              <w:jc w:val="both"/>
              <w:rPr>
                <w:rFonts w:ascii="Times New Roman" w:hAnsi="Times New Roman"/>
                <w:b/>
                <w:bCs/>
                <w:sz w:val="24"/>
                <w:szCs w:val="24"/>
                <w:lang w:eastAsia="ar-SA"/>
              </w:rPr>
            </w:pPr>
            <w:r w:rsidRPr="00E52AFE">
              <w:rPr>
                <w:rFonts w:ascii="Times New Roman" w:hAnsi="Times New Roman"/>
                <w:sz w:val="24"/>
                <w:szCs w:val="24"/>
                <w:lang w:eastAsia="ar-SA"/>
              </w:rPr>
              <w:t xml:space="preserve"> - привлечение в жилищную сферу ЗАТО г.о. Молодежный дополнительных средств федерального бюджета;</w:t>
            </w:r>
          </w:p>
          <w:p w:rsidR="006B5AE5" w:rsidRPr="00E52AFE" w:rsidRDefault="006B5AE5" w:rsidP="00E766E0">
            <w:pPr>
              <w:suppressAutoHyphens/>
              <w:jc w:val="both"/>
              <w:rPr>
                <w:rFonts w:ascii="Times New Roman" w:hAnsi="Times New Roman"/>
                <w:b/>
                <w:bCs/>
                <w:sz w:val="24"/>
                <w:szCs w:val="24"/>
                <w:lang w:eastAsia="ar-SA"/>
              </w:rPr>
            </w:pPr>
            <w:r w:rsidRPr="00E52AFE">
              <w:rPr>
                <w:rFonts w:ascii="Times New Roman" w:hAnsi="Times New Roman"/>
                <w:sz w:val="24"/>
                <w:szCs w:val="24"/>
                <w:lang w:eastAsia="ar-SA"/>
              </w:rPr>
              <w:t xml:space="preserve"> - укрепление семейных отношений и снижение социальной напряженности в ЗАТО г.о. Молодежный;</w:t>
            </w:r>
          </w:p>
          <w:p w:rsidR="006B5AE5" w:rsidRPr="00E52AFE" w:rsidRDefault="006B5AE5" w:rsidP="00E766E0">
            <w:pPr>
              <w:suppressAutoHyphens/>
              <w:jc w:val="both"/>
              <w:rPr>
                <w:rFonts w:ascii="Times New Roman" w:hAnsi="Times New Roman"/>
                <w:b/>
                <w:bCs/>
                <w:sz w:val="24"/>
                <w:szCs w:val="24"/>
                <w:lang w:eastAsia="ar-SA"/>
              </w:rPr>
            </w:pPr>
            <w:r w:rsidRPr="00E52AFE">
              <w:rPr>
                <w:rFonts w:ascii="Times New Roman" w:hAnsi="Times New Roman"/>
                <w:sz w:val="24"/>
                <w:szCs w:val="24"/>
                <w:lang w:eastAsia="ar-SA"/>
              </w:rPr>
              <w:t xml:space="preserve"> - улучшение демографической ситуации в ЗАТО Молодежный;</w:t>
            </w:r>
          </w:p>
          <w:p w:rsidR="006B5AE5" w:rsidRPr="009E75B2" w:rsidRDefault="006B5AE5" w:rsidP="00E766E0">
            <w:pPr>
              <w:suppressAutoHyphens/>
              <w:jc w:val="both"/>
              <w:rPr>
                <w:rFonts w:ascii="Times New Roman" w:hAnsi="Times New Roman"/>
                <w:sz w:val="24"/>
                <w:szCs w:val="24"/>
              </w:rPr>
            </w:pPr>
            <w:r w:rsidRPr="00E52AFE">
              <w:rPr>
                <w:rFonts w:ascii="Times New Roman" w:hAnsi="Times New Roman"/>
                <w:sz w:val="24"/>
                <w:szCs w:val="24"/>
                <w:lang w:eastAsia="ar-SA"/>
              </w:rPr>
              <w:t xml:space="preserve"> - улучшение ситуации с привлечением молодых кадров на предприятиях и в организации ЗАТО г.о. Молодежный МО</w:t>
            </w:r>
          </w:p>
        </w:tc>
      </w:tr>
      <w:tr w:rsidR="006B5AE5" w:rsidRPr="009E75B2" w:rsidTr="00E766E0">
        <w:trPr>
          <w:trHeight w:val="983"/>
        </w:trPr>
        <w:tc>
          <w:tcPr>
            <w:tcW w:w="2235" w:type="dxa"/>
          </w:tcPr>
          <w:p w:rsidR="006B5AE5" w:rsidRPr="009E75B2" w:rsidRDefault="006B5AE5" w:rsidP="00AE22B7">
            <w:pPr>
              <w:suppressAutoHyphens/>
              <w:rPr>
                <w:rFonts w:ascii="Times New Roman" w:hAnsi="Times New Roman"/>
                <w:b/>
                <w:bCs/>
                <w:sz w:val="24"/>
                <w:szCs w:val="24"/>
              </w:rPr>
            </w:pPr>
            <w:r w:rsidRPr="00E52AFE">
              <w:rPr>
                <w:rFonts w:ascii="Times New Roman" w:hAnsi="Times New Roman"/>
                <w:sz w:val="24"/>
                <w:szCs w:val="24"/>
                <w:lang w:eastAsia="ar-SA"/>
              </w:rPr>
              <w:t xml:space="preserve">    Система     организации  контроляза реализацией     подпрограммы</w:t>
            </w:r>
          </w:p>
        </w:tc>
        <w:tc>
          <w:tcPr>
            <w:tcW w:w="6945" w:type="dxa"/>
          </w:tcPr>
          <w:p w:rsidR="006B5AE5" w:rsidRDefault="006B5AE5" w:rsidP="00E766E0">
            <w:pPr>
              <w:suppressAutoHyphens/>
              <w:jc w:val="both"/>
              <w:rPr>
                <w:rFonts w:ascii="Times New Roman" w:hAnsi="Times New Roman"/>
                <w:sz w:val="24"/>
                <w:szCs w:val="24"/>
                <w:lang w:eastAsia="ar-SA"/>
              </w:rPr>
            </w:pPr>
          </w:p>
          <w:p w:rsidR="006B5AE5" w:rsidRPr="00E52AFE" w:rsidRDefault="006B5AE5" w:rsidP="00E766E0">
            <w:pPr>
              <w:suppressAutoHyphens/>
              <w:jc w:val="both"/>
              <w:rPr>
                <w:rFonts w:ascii="Times New Roman" w:hAnsi="Times New Roman"/>
                <w:b/>
                <w:bCs/>
                <w:sz w:val="24"/>
                <w:szCs w:val="24"/>
                <w:lang w:eastAsia="ar-SA"/>
              </w:rPr>
            </w:pPr>
            <w:r w:rsidRPr="00E52AFE">
              <w:rPr>
                <w:rFonts w:ascii="Times New Roman" w:hAnsi="Times New Roman"/>
                <w:sz w:val="24"/>
                <w:szCs w:val="24"/>
                <w:lang w:eastAsia="ar-SA"/>
              </w:rPr>
              <w:t>Контроль за реализацией подпрограммы осуществляется администрацией ЗАТО г.о. Молодежный МО</w:t>
            </w:r>
          </w:p>
        </w:tc>
      </w:tr>
    </w:tbl>
    <w:p w:rsidR="006B5AE5" w:rsidRPr="00E52AFE" w:rsidRDefault="006B5AE5" w:rsidP="00E52AFE">
      <w:pPr>
        <w:suppressAutoHyphens/>
        <w:jc w:val="both"/>
        <w:rPr>
          <w:rFonts w:ascii="Times New Roman" w:hAnsi="Times New Roman"/>
          <w:b/>
          <w:bCs/>
          <w:sz w:val="24"/>
          <w:szCs w:val="24"/>
          <w:lang w:eastAsia="hi-IN" w:bidi="hi-IN"/>
        </w:rPr>
      </w:pPr>
    </w:p>
    <w:p w:rsidR="006B5AE5" w:rsidRPr="00AE22B7" w:rsidRDefault="006B5AE5" w:rsidP="00AE22B7">
      <w:pPr>
        <w:pStyle w:val="ListParagraph"/>
        <w:numPr>
          <w:ilvl w:val="1"/>
          <w:numId w:val="1"/>
        </w:numPr>
        <w:tabs>
          <w:tab w:val="clear" w:pos="1364"/>
          <w:tab w:val="num" w:pos="284"/>
        </w:tabs>
        <w:suppressAutoHyphens/>
        <w:autoSpaceDN/>
        <w:adjustRightInd/>
        <w:ind w:left="142" w:hanging="88"/>
        <w:jc w:val="center"/>
        <w:rPr>
          <w:sz w:val="24"/>
          <w:szCs w:val="24"/>
          <w:lang w:eastAsia="hi-IN" w:bidi="hi-IN"/>
        </w:rPr>
      </w:pPr>
      <w:r w:rsidRPr="00AE22B7">
        <w:rPr>
          <w:sz w:val="24"/>
          <w:szCs w:val="24"/>
          <w:lang w:eastAsia="hi-IN" w:bidi="hi-IN"/>
        </w:rPr>
        <w:t>Обоснование подпрограммы</w:t>
      </w:r>
    </w:p>
    <w:p w:rsidR="006B5AE5" w:rsidRPr="00AE22B7" w:rsidRDefault="006B5AE5" w:rsidP="00AE22B7">
      <w:pPr>
        <w:pStyle w:val="ListParagraph"/>
        <w:suppressAutoHyphens/>
        <w:autoSpaceDN/>
        <w:adjustRightInd/>
        <w:ind w:left="1364"/>
        <w:rPr>
          <w:sz w:val="24"/>
          <w:szCs w:val="24"/>
          <w:lang w:eastAsia="hi-IN" w:bidi="hi-IN"/>
        </w:rPr>
      </w:pPr>
    </w:p>
    <w:p w:rsidR="006B5AE5" w:rsidRPr="00AE22B7" w:rsidRDefault="006B5AE5" w:rsidP="00AE22B7">
      <w:pPr>
        <w:suppressAutoHyphens/>
        <w:ind w:left="-851" w:firstLine="720"/>
        <w:jc w:val="both"/>
        <w:rPr>
          <w:rFonts w:ascii="Times New Roman" w:hAnsi="Times New Roman"/>
          <w:b/>
          <w:bCs/>
          <w:sz w:val="24"/>
          <w:szCs w:val="24"/>
          <w:lang w:eastAsia="hi-IN" w:bidi="hi-IN"/>
        </w:rPr>
      </w:pPr>
      <w:r w:rsidRPr="00AE22B7">
        <w:rPr>
          <w:rFonts w:ascii="Times New Roman" w:hAnsi="Times New Roman"/>
          <w:sz w:val="24"/>
          <w:szCs w:val="24"/>
          <w:lang w:eastAsia="hi-IN" w:bidi="hi-IN"/>
        </w:rPr>
        <w:t xml:space="preserve"> Муниципальная подпрограмма "Отселение граждан из ЗАТО Молодежный МО на 2015-2018 годы» базируется на Федеральной целевой программе "Жилище" на 2011-2015 годы, Федеральной целевой программе "Жилище" на 2016-2020 годы и является реализацией программных мероприятий социальной политики на территории ЗАТО городской округ Молодежный Московской области.</w:t>
      </w:r>
    </w:p>
    <w:p w:rsidR="006B5AE5" w:rsidRPr="00AE22B7" w:rsidRDefault="006B5AE5" w:rsidP="00AE22B7">
      <w:pPr>
        <w:suppressAutoHyphens/>
        <w:ind w:left="-851" w:firstLine="720"/>
        <w:jc w:val="both"/>
        <w:rPr>
          <w:rFonts w:ascii="Times New Roman" w:hAnsi="Times New Roman"/>
          <w:b/>
          <w:bCs/>
          <w:sz w:val="24"/>
          <w:szCs w:val="24"/>
          <w:lang w:eastAsia="hi-IN" w:bidi="hi-IN"/>
        </w:rPr>
      </w:pPr>
      <w:r w:rsidRPr="00AE22B7">
        <w:rPr>
          <w:rFonts w:ascii="Times New Roman" w:hAnsi="Times New Roman"/>
          <w:sz w:val="24"/>
          <w:szCs w:val="24"/>
          <w:lang w:eastAsia="hi-IN" w:bidi="hi-IN"/>
        </w:rPr>
        <w:t>В начальный период проведения экономических реформ неоднократно подчеркивались важность учета демографического аспекта региональной политики в развитии экономики страны и необходимость оказания помощи гражданам в решении их жилищных проблем. Однако до настоящего времени не удалось создать и внедрить в практику приемлемых экономических механизмов поддержки семей с целью обеспечения их жильем.</w:t>
      </w:r>
    </w:p>
    <w:p w:rsidR="006B5AE5" w:rsidRDefault="006B5AE5" w:rsidP="00AE22B7">
      <w:pPr>
        <w:suppressAutoHyphens/>
        <w:ind w:left="-709" w:firstLine="578"/>
        <w:jc w:val="both"/>
        <w:rPr>
          <w:rFonts w:ascii="Times New Roman" w:hAnsi="Times New Roman"/>
          <w:sz w:val="24"/>
          <w:szCs w:val="24"/>
          <w:lang w:eastAsia="hi-IN" w:bidi="hi-IN"/>
        </w:rPr>
      </w:pPr>
      <w:r w:rsidRPr="00AE22B7">
        <w:rPr>
          <w:rFonts w:ascii="Times New Roman" w:hAnsi="Times New Roman"/>
          <w:sz w:val="24"/>
          <w:szCs w:val="24"/>
          <w:lang w:eastAsia="hi-IN" w:bidi="hi-IN"/>
        </w:rPr>
        <w:t>В основе снижения рождаемости, особенно в прошедшем десятилетии, лежит ухудшение качества жизни большинства населения, в том числе условий проживания.</w:t>
      </w:r>
    </w:p>
    <w:p w:rsidR="006B5AE5" w:rsidRPr="00AE22B7" w:rsidRDefault="006B5AE5" w:rsidP="00F12A7F">
      <w:pPr>
        <w:suppressAutoHyphens/>
        <w:ind w:left="-851" w:firstLine="142"/>
        <w:jc w:val="both"/>
        <w:rPr>
          <w:rFonts w:ascii="Times New Roman" w:hAnsi="Times New Roman"/>
          <w:b/>
          <w:bCs/>
          <w:sz w:val="24"/>
          <w:szCs w:val="24"/>
          <w:lang w:eastAsia="hi-IN" w:bidi="hi-IN"/>
        </w:rPr>
      </w:pPr>
      <w:r w:rsidRPr="00AE22B7">
        <w:rPr>
          <w:rFonts w:ascii="Times New Roman" w:hAnsi="Times New Roman"/>
          <w:sz w:val="24"/>
          <w:szCs w:val="24"/>
          <w:lang w:eastAsia="hi-IN" w:bidi="hi-IN"/>
        </w:rPr>
        <w:t>Высокая стоимость жилья и недоступность его для широкого круга людей, отсутствие доступного финансово-кредитного механизма сдерживают решение жилищной проблемы, крайне негативно влияют на демографические процессы.</w:t>
      </w:r>
    </w:p>
    <w:p w:rsidR="006B5AE5" w:rsidRPr="00AE22B7" w:rsidRDefault="006B5AE5" w:rsidP="00AE22B7">
      <w:pPr>
        <w:suppressAutoHyphens/>
        <w:ind w:left="-851" w:firstLine="851"/>
        <w:jc w:val="both"/>
        <w:rPr>
          <w:rFonts w:ascii="Times New Roman" w:hAnsi="Times New Roman"/>
          <w:b/>
          <w:bCs/>
          <w:sz w:val="24"/>
          <w:szCs w:val="24"/>
          <w:lang w:eastAsia="hi-IN" w:bidi="hi-IN"/>
        </w:rPr>
      </w:pPr>
      <w:r w:rsidRPr="00AE22B7">
        <w:rPr>
          <w:rFonts w:ascii="Times New Roman" w:hAnsi="Times New Roman"/>
          <w:sz w:val="24"/>
          <w:szCs w:val="24"/>
          <w:lang w:eastAsia="hi-IN" w:bidi="hi-IN"/>
        </w:rPr>
        <w:t xml:space="preserve">В очереди на отселение из, ЗАТО Молодежный зарегистрировано </w:t>
      </w:r>
      <w:r w:rsidRPr="00AE22B7">
        <w:rPr>
          <w:rFonts w:ascii="Times New Roman" w:hAnsi="Times New Roman"/>
          <w:color w:val="000000"/>
          <w:sz w:val="24"/>
          <w:szCs w:val="24"/>
          <w:lang w:eastAsia="ar-SA"/>
        </w:rPr>
        <w:t>156 семей, из них более 26% стоят в очереди более 15 лет.</w:t>
      </w:r>
    </w:p>
    <w:p w:rsidR="006B5AE5" w:rsidRPr="00AE22B7" w:rsidRDefault="006B5AE5" w:rsidP="00AE22B7">
      <w:pPr>
        <w:suppressAutoHyphens/>
        <w:ind w:left="-709" w:firstLine="709"/>
        <w:jc w:val="both"/>
        <w:rPr>
          <w:rFonts w:ascii="Times New Roman" w:hAnsi="Times New Roman"/>
          <w:b/>
          <w:bCs/>
          <w:sz w:val="24"/>
          <w:szCs w:val="24"/>
          <w:lang w:eastAsia="hi-IN" w:bidi="hi-IN"/>
        </w:rPr>
      </w:pPr>
      <w:r w:rsidRPr="00AE22B7">
        <w:rPr>
          <w:rFonts w:ascii="Times New Roman" w:hAnsi="Times New Roman"/>
          <w:sz w:val="24"/>
          <w:szCs w:val="24"/>
          <w:lang w:eastAsia="hi-IN" w:bidi="hi-IN"/>
        </w:rPr>
        <w:t>Механизмы отселения граждан, потерявших связь с предприятиями ЗАТО, не нашли своего применения в ЗАТО Молодежный, ввиду нескольких причин:</w:t>
      </w:r>
    </w:p>
    <w:p w:rsidR="006B5AE5" w:rsidRPr="00AE22B7" w:rsidRDefault="006B5AE5" w:rsidP="00AE22B7">
      <w:pPr>
        <w:suppressAutoHyphens/>
        <w:jc w:val="both"/>
        <w:rPr>
          <w:rFonts w:ascii="Times New Roman" w:hAnsi="Times New Roman"/>
          <w:b/>
          <w:bCs/>
          <w:sz w:val="24"/>
          <w:szCs w:val="24"/>
          <w:lang w:eastAsia="hi-IN" w:bidi="hi-IN"/>
        </w:rPr>
      </w:pPr>
      <w:r w:rsidRPr="00AE22B7">
        <w:rPr>
          <w:rFonts w:ascii="Times New Roman" w:hAnsi="Times New Roman"/>
          <w:sz w:val="24"/>
          <w:szCs w:val="24"/>
          <w:lang w:eastAsia="hi-IN" w:bidi="hi-IN"/>
        </w:rPr>
        <w:t>1. Желание населения переселится только в Московский регион (г. Москва, Реутов, Наро-Фоминск, Краснознаменск и др.)</w:t>
      </w:r>
    </w:p>
    <w:p w:rsidR="006B5AE5" w:rsidRPr="00AE22B7" w:rsidRDefault="006B5AE5" w:rsidP="00AE22B7">
      <w:pPr>
        <w:tabs>
          <w:tab w:val="left" w:pos="0"/>
        </w:tabs>
        <w:suppressAutoHyphens/>
        <w:jc w:val="both"/>
        <w:rPr>
          <w:rFonts w:ascii="Times New Roman" w:hAnsi="Times New Roman"/>
          <w:b/>
          <w:bCs/>
          <w:sz w:val="24"/>
          <w:szCs w:val="24"/>
          <w:lang w:eastAsia="hi-IN" w:bidi="hi-IN"/>
        </w:rPr>
      </w:pPr>
      <w:r w:rsidRPr="00AE22B7">
        <w:rPr>
          <w:rFonts w:ascii="Times New Roman" w:hAnsi="Times New Roman"/>
          <w:sz w:val="24"/>
          <w:szCs w:val="24"/>
          <w:lang w:eastAsia="hi-IN" w:bidi="hi-IN"/>
        </w:rPr>
        <w:t>2. Высокой стоимости жилья по указанным направлениям, что не позволяет осуществить приобретение жилья для отселяющихся.</w:t>
      </w:r>
    </w:p>
    <w:p w:rsidR="006B5AE5" w:rsidRPr="00AE22B7" w:rsidRDefault="006B5AE5" w:rsidP="00AE22B7">
      <w:pPr>
        <w:suppressAutoHyphens/>
        <w:ind w:left="-709" w:firstLine="709"/>
        <w:jc w:val="both"/>
        <w:rPr>
          <w:rFonts w:ascii="Times New Roman" w:hAnsi="Times New Roman"/>
          <w:b/>
          <w:bCs/>
          <w:sz w:val="24"/>
          <w:szCs w:val="24"/>
          <w:lang w:eastAsia="hi-IN" w:bidi="hi-IN"/>
        </w:rPr>
      </w:pPr>
      <w:r w:rsidRPr="00AE22B7">
        <w:rPr>
          <w:rFonts w:ascii="Times New Roman" w:hAnsi="Times New Roman"/>
          <w:sz w:val="24"/>
          <w:szCs w:val="24"/>
          <w:lang w:eastAsia="hi-IN" w:bidi="hi-IN"/>
        </w:rPr>
        <w:t xml:space="preserve">Строительство жилья на территории ЗАТО г.о. Молодежный Министерством Обороны РФ не производилось. По этой причине сложилась достаточно сложная социальная обстановка. Демографическая проблема в ЗАТО г.о. Молодежный стала присутствовать. Наметилась устойчивая тенденция оттока молодых и квалифицированных кадров из ЗАТО Молодежный. Наиболее критическая ситуация сложилась на градообразующем предприятии – войсковой части 33790-Б, где средний возраст обслуживающего персонала превышает 55 лет. Министерством Обороны не принимаются меры по улучшению жилищных условий военнослужащих, гражданского персонала, уволенных в запас, не решаются вопросы с обеспечением уволенных в запас государственными жилищными сертификатами. </w:t>
      </w:r>
    </w:p>
    <w:p w:rsidR="006B5AE5" w:rsidRPr="00AE22B7" w:rsidRDefault="006B5AE5" w:rsidP="00AE22B7">
      <w:pPr>
        <w:suppressAutoHyphens/>
        <w:ind w:left="-709"/>
        <w:jc w:val="both"/>
        <w:rPr>
          <w:rFonts w:ascii="Times New Roman" w:hAnsi="Times New Roman"/>
          <w:b/>
          <w:bCs/>
          <w:sz w:val="24"/>
          <w:szCs w:val="24"/>
          <w:lang w:eastAsia="hi-IN" w:bidi="hi-IN"/>
        </w:rPr>
      </w:pPr>
      <w:r w:rsidRPr="00AE22B7">
        <w:rPr>
          <w:rFonts w:ascii="Times New Roman" w:hAnsi="Times New Roman"/>
          <w:sz w:val="24"/>
          <w:szCs w:val="24"/>
          <w:lang w:eastAsia="hi-IN" w:bidi="hi-IN"/>
        </w:rPr>
        <w:tab/>
      </w:r>
      <w:r>
        <w:rPr>
          <w:rFonts w:ascii="Times New Roman" w:hAnsi="Times New Roman"/>
          <w:sz w:val="24"/>
          <w:szCs w:val="24"/>
          <w:lang w:eastAsia="hi-IN" w:bidi="hi-IN"/>
        </w:rPr>
        <w:tab/>
      </w:r>
      <w:r w:rsidRPr="00AE22B7">
        <w:rPr>
          <w:rFonts w:ascii="Times New Roman" w:hAnsi="Times New Roman"/>
          <w:sz w:val="24"/>
          <w:szCs w:val="24"/>
          <w:lang w:eastAsia="hi-IN" w:bidi="hi-IN"/>
        </w:rPr>
        <w:t xml:space="preserve">В течение последних лет резко возрос средний возраст населения. Если в 80-х годах средний возраст населения был 40 -43 года, то сейчас из-за большого оттока молодого населения, отсутствия кадрового пополнения, ухудшения показателей рождаемости он составляет 50-55 лет. </w:t>
      </w:r>
    </w:p>
    <w:p w:rsidR="006B5AE5" w:rsidRPr="00AE22B7" w:rsidRDefault="006B5AE5" w:rsidP="00AE22B7">
      <w:pPr>
        <w:suppressAutoHyphens/>
        <w:ind w:left="-709" w:firstLine="1429"/>
        <w:jc w:val="both"/>
        <w:rPr>
          <w:rFonts w:ascii="Times New Roman" w:hAnsi="Times New Roman"/>
          <w:b/>
          <w:bCs/>
          <w:sz w:val="24"/>
          <w:szCs w:val="24"/>
          <w:lang w:eastAsia="hi-IN" w:bidi="hi-IN"/>
        </w:rPr>
      </w:pPr>
      <w:r w:rsidRPr="00AE22B7">
        <w:rPr>
          <w:rFonts w:ascii="Times New Roman" w:hAnsi="Times New Roman"/>
          <w:sz w:val="24"/>
          <w:szCs w:val="24"/>
          <w:lang w:eastAsia="hi-IN" w:bidi="hi-IN"/>
        </w:rPr>
        <w:t>Анализ приведенных данных показывает, что жилищная проблема становится тормозящим фактором в  развитии муниципального образования, градообразующего предприятия, что в свою очередь может привести к снижению доходности местного бюджета, росту негативных проявлений, резкому увеличению показателей социальной напряжённости и другим негативным факторам.</w:t>
      </w:r>
    </w:p>
    <w:p w:rsidR="006B5AE5" w:rsidRPr="00AE22B7" w:rsidRDefault="006B5AE5" w:rsidP="00AE22B7">
      <w:pPr>
        <w:suppressAutoHyphens/>
        <w:ind w:left="-709"/>
        <w:jc w:val="both"/>
        <w:rPr>
          <w:rFonts w:ascii="Times New Roman" w:hAnsi="Times New Roman"/>
          <w:b/>
          <w:bCs/>
          <w:sz w:val="24"/>
          <w:szCs w:val="24"/>
          <w:lang w:eastAsia="hi-IN" w:bidi="hi-IN"/>
        </w:rPr>
      </w:pPr>
      <w:r w:rsidRPr="00AE22B7">
        <w:rPr>
          <w:rFonts w:ascii="Times New Roman" w:hAnsi="Times New Roman"/>
          <w:sz w:val="24"/>
          <w:szCs w:val="24"/>
          <w:lang w:eastAsia="hi-IN" w:bidi="hi-IN"/>
        </w:rPr>
        <w:t>Одной из основных причин, по</w:t>
      </w:r>
      <w:r>
        <w:rPr>
          <w:rFonts w:ascii="Times New Roman" w:hAnsi="Times New Roman"/>
          <w:sz w:val="24"/>
          <w:szCs w:val="24"/>
          <w:lang w:eastAsia="hi-IN" w:bidi="hi-IN"/>
        </w:rPr>
        <w:t xml:space="preserve"> </w:t>
      </w:r>
      <w:r w:rsidRPr="00AE22B7">
        <w:rPr>
          <w:rFonts w:ascii="Times New Roman" w:hAnsi="Times New Roman"/>
          <w:sz w:val="24"/>
          <w:szCs w:val="24"/>
          <w:lang w:eastAsia="hi-IN" w:bidi="hi-IN"/>
        </w:rPr>
        <w:t>которой молодые семьи не желают иметь детей, является отсутствие перспектив улучшения жилищных условий и низкий уровень доходов.</w:t>
      </w:r>
    </w:p>
    <w:p w:rsidR="006B5AE5" w:rsidRPr="00AE22B7" w:rsidRDefault="006B5AE5" w:rsidP="00AE22B7">
      <w:pPr>
        <w:suppressAutoHyphens/>
        <w:ind w:left="-567" w:firstLine="578"/>
        <w:jc w:val="both"/>
        <w:rPr>
          <w:rFonts w:ascii="Times New Roman" w:hAnsi="Times New Roman"/>
          <w:b/>
          <w:bCs/>
          <w:sz w:val="24"/>
          <w:szCs w:val="24"/>
          <w:lang w:eastAsia="hi-IN" w:bidi="hi-IN"/>
        </w:rPr>
      </w:pPr>
      <w:r w:rsidRPr="00AE22B7">
        <w:rPr>
          <w:rFonts w:ascii="Times New Roman" w:hAnsi="Times New Roman"/>
          <w:sz w:val="24"/>
          <w:szCs w:val="24"/>
          <w:lang w:eastAsia="hi-IN" w:bidi="hi-IN"/>
        </w:rPr>
        <w:t>В связи с этим для улучшения демографической ситуации в посёлке необходимо будет в первую очередь обеспечить создание условий для решения жилищных проблем молодых семей, не связанных с объектами ЗАТО.</w:t>
      </w:r>
    </w:p>
    <w:p w:rsidR="006B5AE5" w:rsidRPr="00AE22B7" w:rsidRDefault="006B5AE5" w:rsidP="00AE22B7">
      <w:pPr>
        <w:suppressAutoHyphens/>
        <w:ind w:left="-709" w:firstLine="720"/>
        <w:jc w:val="both"/>
        <w:rPr>
          <w:rFonts w:ascii="Times New Roman" w:hAnsi="Times New Roman"/>
          <w:b/>
          <w:bCs/>
          <w:sz w:val="24"/>
          <w:szCs w:val="24"/>
          <w:lang w:eastAsia="hi-IN" w:bidi="hi-IN"/>
        </w:rPr>
      </w:pPr>
      <w:r w:rsidRPr="00AE22B7">
        <w:rPr>
          <w:rFonts w:ascii="Times New Roman" w:hAnsi="Times New Roman"/>
          <w:sz w:val="24"/>
          <w:szCs w:val="24"/>
          <w:lang w:eastAsia="hi-IN" w:bidi="hi-IN"/>
        </w:rPr>
        <w:t xml:space="preserve">Для решения жилищной проблемы требуется участие и взаимодействие органов государственной власти всех уровней, а также органов местного самоуправления и Министерства Обороны РФ и других организаций, что обуславливает необходимость применения программных методов. </w:t>
      </w:r>
    </w:p>
    <w:p w:rsidR="006B5AE5" w:rsidRPr="00F12A7F" w:rsidRDefault="006B5AE5" w:rsidP="00AE22B7">
      <w:pPr>
        <w:suppressAutoHyphens/>
        <w:jc w:val="center"/>
        <w:rPr>
          <w:rFonts w:ascii="Times New Roman" w:hAnsi="Times New Roman"/>
          <w:b/>
          <w:sz w:val="24"/>
          <w:szCs w:val="24"/>
          <w:lang w:eastAsia="hi-IN" w:bidi="hi-IN"/>
        </w:rPr>
      </w:pPr>
      <w:r w:rsidRPr="00F12A7F">
        <w:rPr>
          <w:rFonts w:ascii="Times New Roman" w:hAnsi="Times New Roman"/>
          <w:b/>
          <w:sz w:val="24"/>
          <w:szCs w:val="24"/>
          <w:lang w:eastAsia="hi-IN" w:bidi="hi-IN"/>
        </w:rPr>
        <w:t>2. Участники подпрограммы</w:t>
      </w:r>
    </w:p>
    <w:p w:rsidR="006B5AE5" w:rsidRPr="00AE22B7" w:rsidRDefault="006B5AE5" w:rsidP="00AE22B7">
      <w:pPr>
        <w:suppressAutoHyphens/>
        <w:ind w:left="-709"/>
        <w:jc w:val="both"/>
        <w:rPr>
          <w:rFonts w:ascii="Times New Roman" w:hAnsi="Times New Roman"/>
          <w:b/>
          <w:bCs/>
          <w:sz w:val="24"/>
          <w:szCs w:val="24"/>
          <w:lang w:eastAsia="ar-SA"/>
        </w:rPr>
      </w:pPr>
      <w:r w:rsidRPr="00AE22B7">
        <w:rPr>
          <w:rFonts w:ascii="Times New Roman" w:hAnsi="Times New Roman"/>
          <w:sz w:val="24"/>
          <w:szCs w:val="24"/>
          <w:lang w:eastAsia="ar-SA"/>
        </w:rPr>
        <w:tab/>
        <w:t>Право постановки на учет и право на переселение или получение денежной компенсации за сданное жилье возникает у граждан, постоянно проживающих в ЗАТО г.о. Молодежный, при условии утраты ими  производственной, служебной, иной трудовой связи с предприятиями, учреждениями, организациями, иными объектами, расположенными на территории ЗАТО г.о. Молодежный.</w:t>
      </w:r>
    </w:p>
    <w:p w:rsidR="006B5AE5" w:rsidRDefault="006B5AE5" w:rsidP="00AE22B7">
      <w:pPr>
        <w:suppressAutoHyphens/>
        <w:ind w:left="-709" w:firstLine="709"/>
        <w:jc w:val="both"/>
        <w:rPr>
          <w:rFonts w:ascii="Times New Roman" w:hAnsi="Times New Roman"/>
          <w:sz w:val="24"/>
          <w:szCs w:val="24"/>
          <w:lang w:eastAsia="ar-SA"/>
        </w:rPr>
      </w:pPr>
      <w:r w:rsidRPr="00AE22B7">
        <w:rPr>
          <w:rFonts w:ascii="Times New Roman" w:hAnsi="Times New Roman"/>
          <w:sz w:val="24"/>
          <w:szCs w:val="24"/>
          <w:lang w:eastAsia="ar-SA"/>
        </w:rPr>
        <w:t>Граждане, отселенные из ЗАТО г.о. Молодежный в последующем не имеют права на повторное отселение.</w:t>
      </w:r>
    </w:p>
    <w:p w:rsidR="006B5AE5" w:rsidRPr="00AE22B7" w:rsidRDefault="006B5AE5" w:rsidP="00AE22B7">
      <w:pPr>
        <w:suppressAutoHyphens/>
        <w:ind w:left="-709" w:firstLine="709"/>
        <w:jc w:val="both"/>
        <w:rPr>
          <w:rFonts w:ascii="Times New Roman" w:hAnsi="Times New Roman"/>
          <w:b/>
          <w:bCs/>
          <w:sz w:val="24"/>
          <w:szCs w:val="24"/>
          <w:lang w:eastAsia="ar-SA"/>
        </w:rPr>
      </w:pPr>
      <w:r w:rsidRPr="00AE22B7">
        <w:rPr>
          <w:rFonts w:ascii="Times New Roman" w:hAnsi="Times New Roman"/>
          <w:sz w:val="24"/>
          <w:szCs w:val="24"/>
          <w:lang w:eastAsia="hi-IN" w:bidi="hi-IN"/>
        </w:rPr>
        <w:t>Участие в подпрограмме является добровольным.</w:t>
      </w:r>
    </w:p>
    <w:p w:rsidR="006B5AE5" w:rsidRPr="00AE22B7" w:rsidRDefault="006B5AE5" w:rsidP="00AE22B7">
      <w:pPr>
        <w:pStyle w:val="ListParagraph"/>
        <w:numPr>
          <w:ilvl w:val="0"/>
          <w:numId w:val="5"/>
        </w:numPr>
        <w:suppressAutoHyphens/>
        <w:jc w:val="center"/>
        <w:rPr>
          <w:sz w:val="24"/>
          <w:szCs w:val="24"/>
          <w:lang w:eastAsia="hi-IN" w:bidi="hi-IN"/>
        </w:rPr>
      </w:pPr>
      <w:r w:rsidRPr="00AE22B7">
        <w:rPr>
          <w:sz w:val="24"/>
          <w:szCs w:val="24"/>
          <w:lang w:eastAsia="hi-IN" w:bidi="hi-IN"/>
        </w:rPr>
        <w:t>Мероприятия подпрограммы</w:t>
      </w:r>
    </w:p>
    <w:p w:rsidR="006B5AE5" w:rsidRPr="00AE22B7" w:rsidRDefault="006B5AE5" w:rsidP="00AE22B7">
      <w:pPr>
        <w:pStyle w:val="ListParagraph"/>
        <w:suppressAutoHyphens/>
        <w:autoSpaceDN/>
        <w:adjustRightInd/>
        <w:ind w:left="644"/>
        <w:rPr>
          <w:sz w:val="24"/>
          <w:szCs w:val="24"/>
          <w:lang w:eastAsia="hi-IN" w:bidi="hi-IN"/>
        </w:rPr>
      </w:pPr>
    </w:p>
    <w:p w:rsidR="006B5AE5" w:rsidRPr="00AE22B7" w:rsidRDefault="006B5AE5" w:rsidP="00AE22B7">
      <w:pPr>
        <w:suppressAutoHyphens/>
        <w:ind w:left="-709"/>
        <w:rPr>
          <w:rFonts w:ascii="Times New Roman" w:hAnsi="Times New Roman"/>
          <w:b/>
          <w:bCs/>
          <w:sz w:val="24"/>
          <w:szCs w:val="24"/>
          <w:lang w:eastAsia="hi-IN" w:bidi="hi-IN"/>
        </w:rPr>
      </w:pPr>
      <w:r>
        <w:rPr>
          <w:rFonts w:ascii="Times New Roman" w:hAnsi="Times New Roman"/>
          <w:sz w:val="24"/>
          <w:szCs w:val="24"/>
          <w:lang w:eastAsia="hi-IN" w:bidi="hi-IN"/>
        </w:rPr>
        <w:tab/>
      </w:r>
      <w:r w:rsidRPr="00AE22B7">
        <w:rPr>
          <w:rFonts w:ascii="Times New Roman" w:hAnsi="Times New Roman"/>
          <w:sz w:val="24"/>
          <w:szCs w:val="24"/>
          <w:lang w:eastAsia="hi-IN" w:bidi="hi-IN"/>
        </w:rPr>
        <w:t>3.1. Для решения поставленных задач разработана система мероприятий, предусматривающая:</w:t>
      </w:r>
    </w:p>
    <w:p w:rsidR="006B5AE5" w:rsidRPr="00AE22B7" w:rsidRDefault="006B5AE5" w:rsidP="00AE22B7">
      <w:pPr>
        <w:suppressAutoHyphens/>
        <w:ind w:left="-709"/>
        <w:rPr>
          <w:rFonts w:ascii="Times New Roman" w:hAnsi="Times New Roman"/>
          <w:b/>
          <w:bCs/>
          <w:sz w:val="24"/>
          <w:szCs w:val="24"/>
          <w:lang w:eastAsia="hi-IN" w:bidi="hi-IN"/>
        </w:rPr>
      </w:pPr>
      <w:r w:rsidRPr="00AE22B7">
        <w:rPr>
          <w:rFonts w:ascii="Times New Roman" w:hAnsi="Times New Roman"/>
          <w:sz w:val="24"/>
          <w:szCs w:val="24"/>
          <w:lang w:eastAsia="hi-IN" w:bidi="hi-IN"/>
        </w:rPr>
        <w:t>- нормативно-правовое и методологическое обеспечение реализации подпрограммы;</w:t>
      </w:r>
    </w:p>
    <w:p w:rsidR="006B5AE5" w:rsidRPr="00AE22B7" w:rsidRDefault="006B5AE5" w:rsidP="00AE22B7">
      <w:pPr>
        <w:suppressAutoHyphens/>
        <w:ind w:left="-709"/>
        <w:rPr>
          <w:rFonts w:ascii="Times New Roman" w:hAnsi="Times New Roman"/>
          <w:b/>
          <w:bCs/>
          <w:sz w:val="24"/>
          <w:szCs w:val="24"/>
          <w:lang w:eastAsia="hi-IN" w:bidi="hi-IN"/>
        </w:rPr>
      </w:pPr>
      <w:r w:rsidRPr="00AE22B7">
        <w:rPr>
          <w:rFonts w:ascii="Times New Roman" w:hAnsi="Times New Roman"/>
          <w:sz w:val="24"/>
          <w:szCs w:val="24"/>
          <w:lang w:eastAsia="hi-IN" w:bidi="hi-IN"/>
        </w:rPr>
        <w:t>- финансовое обеспечение реализации подпрограммы;</w:t>
      </w:r>
    </w:p>
    <w:p w:rsidR="006B5AE5" w:rsidRPr="00AE22B7" w:rsidRDefault="006B5AE5" w:rsidP="005A44CB">
      <w:pPr>
        <w:suppressAutoHyphens/>
        <w:ind w:left="-709"/>
        <w:rPr>
          <w:rFonts w:ascii="Times New Roman" w:hAnsi="Times New Roman"/>
          <w:b/>
          <w:bCs/>
          <w:sz w:val="24"/>
          <w:szCs w:val="24"/>
          <w:lang w:eastAsia="hi-IN" w:bidi="hi-IN"/>
        </w:rPr>
      </w:pPr>
      <w:r w:rsidRPr="00AE22B7">
        <w:rPr>
          <w:rFonts w:ascii="Times New Roman" w:hAnsi="Times New Roman"/>
          <w:sz w:val="24"/>
          <w:szCs w:val="24"/>
          <w:lang w:eastAsia="hi-IN" w:bidi="hi-IN"/>
        </w:rPr>
        <w:t>- организационное обеспечение реализации подпрограммы.</w:t>
      </w:r>
    </w:p>
    <w:p w:rsidR="006B5AE5" w:rsidRPr="00AE22B7" w:rsidRDefault="006B5AE5" w:rsidP="00AE22B7">
      <w:pPr>
        <w:pStyle w:val="ListParagraph"/>
        <w:numPr>
          <w:ilvl w:val="0"/>
          <w:numId w:val="5"/>
        </w:numPr>
        <w:suppressAutoHyphens/>
        <w:autoSpaceDN/>
        <w:adjustRightInd/>
        <w:jc w:val="center"/>
        <w:rPr>
          <w:sz w:val="24"/>
          <w:szCs w:val="24"/>
          <w:lang w:eastAsia="hi-IN" w:bidi="hi-IN"/>
        </w:rPr>
      </w:pPr>
      <w:r w:rsidRPr="00AE22B7">
        <w:rPr>
          <w:sz w:val="24"/>
          <w:szCs w:val="24"/>
          <w:lang w:eastAsia="hi-IN" w:bidi="hi-IN"/>
        </w:rPr>
        <w:t>Механизм реализации подпрограммы</w:t>
      </w:r>
    </w:p>
    <w:p w:rsidR="006B5AE5" w:rsidRPr="00AE22B7" w:rsidRDefault="006B5AE5" w:rsidP="00AE22B7">
      <w:pPr>
        <w:pStyle w:val="ListParagraph"/>
        <w:suppressAutoHyphens/>
        <w:autoSpaceDN/>
        <w:adjustRightInd/>
        <w:ind w:left="644"/>
        <w:rPr>
          <w:sz w:val="24"/>
          <w:szCs w:val="24"/>
          <w:lang w:eastAsia="hi-IN" w:bidi="hi-IN"/>
        </w:rPr>
      </w:pPr>
    </w:p>
    <w:p w:rsidR="006B5AE5" w:rsidRPr="00AE22B7" w:rsidRDefault="006B5AE5" w:rsidP="00AE22B7">
      <w:pPr>
        <w:suppressAutoHyphens/>
        <w:ind w:left="-709"/>
        <w:rPr>
          <w:rFonts w:ascii="Times New Roman" w:hAnsi="Times New Roman"/>
          <w:b/>
          <w:sz w:val="24"/>
          <w:szCs w:val="24"/>
          <w:lang w:eastAsia="ar-SA"/>
        </w:rPr>
      </w:pPr>
      <w:r>
        <w:rPr>
          <w:rFonts w:ascii="Times New Roman" w:hAnsi="Times New Roman"/>
          <w:sz w:val="24"/>
          <w:szCs w:val="24"/>
          <w:lang w:eastAsia="ar-SA"/>
        </w:rPr>
        <w:tab/>
      </w:r>
      <w:r>
        <w:rPr>
          <w:rFonts w:ascii="Times New Roman" w:hAnsi="Times New Roman"/>
          <w:sz w:val="24"/>
          <w:szCs w:val="24"/>
          <w:lang w:eastAsia="ar-SA"/>
        </w:rPr>
        <w:tab/>
      </w:r>
      <w:r w:rsidRPr="00AE22B7">
        <w:rPr>
          <w:rFonts w:ascii="Times New Roman" w:hAnsi="Times New Roman"/>
          <w:sz w:val="24"/>
          <w:szCs w:val="24"/>
          <w:lang w:eastAsia="ar-SA"/>
        </w:rPr>
        <w:t>4.1 Порядок учета граждан, подлежащих отселению из ЗАТО городской округ Молодежный.</w:t>
      </w:r>
    </w:p>
    <w:p w:rsidR="006B5AE5" w:rsidRPr="00AE22B7" w:rsidRDefault="006B5AE5" w:rsidP="00AE22B7">
      <w:pPr>
        <w:suppressAutoHyphens/>
        <w:ind w:left="-709"/>
        <w:jc w:val="both"/>
        <w:rPr>
          <w:rFonts w:ascii="Times New Roman" w:hAnsi="Times New Roman"/>
          <w:b/>
          <w:bCs/>
          <w:sz w:val="24"/>
          <w:szCs w:val="24"/>
          <w:lang w:eastAsia="ar-SA"/>
        </w:rPr>
      </w:pPr>
      <w:r>
        <w:rPr>
          <w:rFonts w:ascii="Times New Roman" w:hAnsi="Times New Roman"/>
          <w:sz w:val="24"/>
          <w:szCs w:val="24"/>
          <w:lang w:eastAsia="ar-SA"/>
        </w:rPr>
        <w:tab/>
      </w:r>
      <w:r>
        <w:rPr>
          <w:rFonts w:ascii="Times New Roman" w:hAnsi="Times New Roman"/>
          <w:sz w:val="24"/>
          <w:szCs w:val="24"/>
          <w:lang w:eastAsia="ar-SA"/>
        </w:rPr>
        <w:tab/>
      </w:r>
      <w:r w:rsidRPr="00AE22B7">
        <w:rPr>
          <w:rFonts w:ascii="Times New Roman" w:hAnsi="Times New Roman"/>
          <w:sz w:val="24"/>
          <w:szCs w:val="24"/>
          <w:lang w:eastAsia="ar-SA"/>
        </w:rPr>
        <w:t>4.1.1.</w:t>
      </w:r>
      <w:r w:rsidRPr="00AE22B7">
        <w:rPr>
          <w:rFonts w:ascii="Times New Roman" w:hAnsi="Times New Roman"/>
          <w:sz w:val="24"/>
          <w:szCs w:val="24"/>
          <w:lang w:eastAsia="ar-SA"/>
        </w:rPr>
        <w:tab/>
        <w:t>Учет граждан, имеющих право на отселение из ЗАТО г.о. Молодежный или получение денежной компенсации за сданное жильё, установление очередности и распределение, осуществляются под общественным контролем с соблюдением гласности.</w:t>
      </w:r>
    </w:p>
    <w:p w:rsidR="006B5AE5" w:rsidRPr="00AE22B7" w:rsidRDefault="006B5AE5" w:rsidP="00AE22B7">
      <w:pPr>
        <w:suppressAutoHyphens/>
        <w:ind w:left="-709"/>
        <w:jc w:val="both"/>
        <w:rPr>
          <w:rFonts w:ascii="Times New Roman" w:hAnsi="Times New Roman"/>
          <w:b/>
          <w:bCs/>
          <w:sz w:val="24"/>
          <w:szCs w:val="24"/>
          <w:lang w:eastAsia="ar-SA"/>
        </w:rPr>
      </w:pPr>
      <w:r>
        <w:rPr>
          <w:rFonts w:ascii="Times New Roman" w:hAnsi="Times New Roman"/>
          <w:sz w:val="24"/>
          <w:szCs w:val="24"/>
          <w:lang w:eastAsia="ar-SA"/>
        </w:rPr>
        <w:tab/>
      </w:r>
      <w:r>
        <w:rPr>
          <w:rFonts w:ascii="Times New Roman" w:hAnsi="Times New Roman"/>
          <w:sz w:val="24"/>
          <w:szCs w:val="24"/>
          <w:lang w:eastAsia="ar-SA"/>
        </w:rPr>
        <w:tab/>
      </w:r>
      <w:r w:rsidRPr="00AE22B7">
        <w:rPr>
          <w:rFonts w:ascii="Times New Roman" w:hAnsi="Times New Roman"/>
          <w:sz w:val="24"/>
          <w:szCs w:val="24"/>
          <w:lang w:eastAsia="ar-SA"/>
        </w:rPr>
        <w:t>4.1.2.</w:t>
      </w:r>
      <w:r w:rsidRPr="00AE22B7">
        <w:rPr>
          <w:rFonts w:ascii="Times New Roman" w:hAnsi="Times New Roman"/>
          <w:sz w:val="24"/>
          <w:szCs w:val="24"/>
          <w:lang w:eastAsia="ar-SA"/>
        </w:rPr>
        <w:tab/>
        <w:t>При Администрации создается Комиссия по отселению жителей, утративших связь с ЗАТО г.о. Молодежный в составе: заместителя руководителя администрации, представителей администрации объекта и организаций ЗАТО г.о. Молодежный, представителей профессиональных союзов (по согласованию), депутатов совета депутатов городского округа ЗАТО Молодежный. Состав комиссии утверждается руководителем администрации городского округа ЗАТО Молодежный. Работа членов комиссии не является их профессиональной деятельностью и осуществляется на общественных началах на добровольной основе. В своей работе Комиссия обязана руководствоваться Положением. Организационно-техническое обеспечение деятельности Комиссии осуществляется Администрацией за счет средств местного бюджета.</w:t>
      </w:r>
    </w:p>
    <w:p w:rsidR="006B5AE5" w:rsidRPr="00AE22B7" w:rsidRDefault="006B5AE5" w:rsidP="00AE22B7">
      <w:pPr>
        <w:suppressAutoHyphens/>
        <w:ind w:left="-709"/>
        <w:jc w:val="both"/>
        <w:rPr>
          <w:rFonts w:ascii="Times New Roman" w:hAnsi="Times New Roman"/>
          <w:b/>
          <w:bCs/>
          <w:sz w:val="24"/>
          <w:szCs w:val="24"/>
          <w:lang w:eastAsia="ar-SA"/>
        </w:rPr>
      </w:pPr>
      <w:r>
        <w:rPr>
          <w:rFonts w:ascii="Times New Roman" w:hAnsi="Times New Roman"/>
          <w:sz w:val="24"/>
          <w:szCs w:val="24"/>
          <w:lang w:eastAsia="ar-SA"/>
        </w:rPr>
        <w:tab/>
      </w:r>
      <w:r>
        <w:rPr>
          <w:rFonts w:ascii="Times New Roman" w:hAnsi="Times New Roman"/>
          <w:sz w:val="24"/>
          <w:szCs w:val="24"/>
          <w:lang w:eastAsia="ar-SA"/>
        </w:rPr>
        <w:tab/>
      </w:r>
      <w:r w:rsidRPr="00AE22B7">
        <w:rPr>
          <w:rFonts w:ascii="Times New Roman" w:hAnsi="Times New Roman"/>
          <w:sz w:val="24"/>
          <w:szCs w:val="24"/>
          <w:lang w:eastAsia="ar-SA"/>
        </w:rPr>
        <w:t>4.1.3. Комиссия осуществляет следующие функции: проверяет  поступившие от граждан заявления, документы, основания постановки граждан на учет для отселения за пределы ЗАТО г.о. Молодежный; выносит на рассмотрение (утверждение) руководителю администрации предложения о принятии граждан на учет или отказе в постановке на учет; выносит на рассмотрение (утверждение) руководителю администрации предложения о снятии с учета; выносит на рассмотрение (утверждение) руководителя администрации рекомендации по дополнению, либо уточнению (корректировке) списков учета граждан, подлежащих отселению; выносит на рассмотрение (утверждение) руководителю администрации рекомендации по предоставлению жилой помощи для переселения, выдачи денежной компенсации за сданную жилую площадь, находящуюся в собственности граждан.</w:t>
      </w:r>
    </w:p>
    <w:p w:rsidR="006B5AE5" w:rsidRPr="00AE22B7" w:rsidRDefault="006B5AE5" w:rsidP="00AE22B7">
      <w:pPr>
        <w:suppressAutoHyphens/>
        <w:ind w:left="-709"/>
        <w:jc w:val="both"/>
        <w:rPr>
          <w:rFonts w:ascii="Times New Roman" w:hAnsi="Times New Roman"/>
          <w:b/>
          <w:bCs/>
          <w:sz w:val="24"/>
          <w:szCs w:val="24"/>
          <w:lang w:eastAsia="ar-SA"/>
        </w:rPr>
      </w:pPr>
      <w:r>
        <w:rPr>
          <w:rFonts w:ascii="Times New Roman" w:hAnsi="Times New Roman"/>
          <w:sz w:val="24"/>
          <w:szCs w:val="24"/>
          <w:lang w:eastAsia="ar-SA"/>
        </w:rPr>
        <w:tab/>
      </w:r>
      <w:r>
        <w:rPr>
          <w:rFonts w:ascii="Times New Roman" w:hAnsi="Times New Roman"/>
          <w:sz w:val="24"/>
          <w:szCs w:val="24"/>
          <w:lang w:eastAsia="ar-SA"/>
        </w:rPr>
        <w:tab/>
      </w:r>
      <w:r w:rsidRPr="00AE22B7">
        <w:rPr>
          <w:rFonts w:ascii="Times New Roman" w:hAnsi="Times New Roman"/>
          <w:sz w:val="24"/>
          <w:szCs w:val="24"/>
          <w:lang w:eastAsia="ar-SA"/>
        </w:rPr>
        <w:t>4.1.4. Комиссия вправе: проверять документы, относящиеся к вопросам постановки на учет, в случаях обнаружения нарушений законодательства, возвращать документы гражданам с рекомендациями об устранении нарушений; запрашивать от учреждений, предприятий, организаций и граждан информацию по вопросам, относящимся к компетенции комиссии.</w:t>
      </w:r>
    </w:p>
    <w:p w:rsidR="006B5AE5" w:rsidRPr="00AE22B7" w:rsidRDefault="006B5AE5" w:rsidP="00AE22B7">
      <w:pPr>
        <w:suppressAutoHyphens/>
        <w:ind w:left="-709"/>
        <w:jc w:val="both"/>
        <w:rPr>
          <w:rFonts w:ascii="Times New Roman" w:hAnsi="Times New Roman"/>
          <w:b/>
          <w:bCs/>
          <w:sz w:val="24"/>
          <w:szCs w:val="24"/>
          <w:lang w:eastAsia="ar-SA"/>
        </w:rPr>
      </w:pPr>
      <w:r>
        <w:rPr>
          <w:rFonts w:ascii="Times New Roman" w:hAnsi="Times New Roman"/>
          <w:sz w:val="24"/>
          <w:szCs w:val="24"/>
          <w:lang w:eastAsia="ar-SA"/>
        </w:rPr>
        <w:tab/>
      </w:r>
      <w:r w:rsidRPr="00AE22B7">
        <w:rPr>
          <w:rFonts w:ascii="Times New Roman" w:hAnsi="Times New Roman"/>
          <w:sz w:val="24"/>
          <w:szCs w:val="24"/>
          <w:lang w:eastAsia="ar-SA"/>
        </w:rPr>
        <w:t xml:space="preserve"> 4.1.5. Количественный состав и члены комиссии утверждается руководителем администрации ЗАТО городского округа Молодежный.</w:t>
      </w:r>
    </w:p>
    <w:p w:rsidR="006B5AE5" w:rsidRPr="00AE22B7" w:rsidRDefault="006B5AE5" w:rsidP="00AE22B7">
      <w:pPr>
        <w:suppressAutoHyphens/>
        <w:ind w:left="-709"/>
        <w:jc w:val="both"/>
        <w:rPr>
          <w:rFonts w:ascii="Times New Roman" w:hAnsi="Times New Roman"/>
          <w:b/>
          <w:bCs/>
          <w:sz w:val="24"/>
          <w:szCs w:val="24"/>
          <w:lang w:eastAsia="ar-SA"/>
        </w:rPr>
      </w:pPr>
      <w:r>
        <w:rPr>
          <w:rFonts w:ascii="Times New Roman" w:hAnsi="Times New Roman"/>
          <w:sz w:val="24"/>
          <w:szCs w:val="24"/>
          <w:lang w:eastAsia="ar-SA"/>
        </w:rPr>
        <w:tab/>
      </w:r>
      <w:r>
        <w:rPr>
          <w:rFonts w:ascii="Times New Roman" w:hAnsi="Times New Roman"/>
          <w:sz w:val="24"/>
          <w:szCs w:val="24"/>
          <w:lang w:eastAsia="ar-SA"/>
        </w:rPr>
        <w:tab/>
      </w:r>
      <w:r w:rsidRPr="00AE22B7">
        <w:rPr>
          <w:rFonts w:ascii="Times New Roman" w:hAnsi="Times New Roman"/>
          <w:sz w:val="24"/>
          <w:szCs w:val="24"/>
          <w:lang w:eastAsia="ar-SA"/>
        </w:rPr>
        <w:t>Председатель Комиссии руководит деятельностью комиссии и несет ответственность за выполнение возложенных на неё задач. Деятельность Комиссии осуществляется в форме заседаний, которые ведет председатель Комиссии, а в его отсутствие – заместитель председателя. Заседания Комиссии считаются правомочными, если на них присутствует не менее 2/3 постоянных её членов.</w:t>
      </w:r>
    </w:p>
    <w:p w:rsidR="006B5AE5" w:rsidRPr="00AE22B7" w:rsidRDefault="006B5AE5" w:rsidP="00AE22B7">
      <w:pPr>
        <w:suppressAutoHyphens/>
        <w:ind w:left="-709"/>
        <w:jc w:val="both"/>
        <w:rPr>
          <w:rFonts w:ascii="Times New Roman" w:hAnsi="Times New Roman"/>
          <w:b/>
          <w:bCs/>
          <w:sz w:val="24"/>
          <w:szCs w:val="24"/>
          <w:lang w:eastAsia="ar-SA"/>
        </w:rPr>
      </w:pPr>
      <w:r>
        <w:rPr>
          <w:rFonts w:ascii="Times New Roman" w:hAnsi="Times New Roman"/>
          <w:sz w:val="24"/>
          <w:szCs w:val="24"/>
          <w:lang w:eastAsia="ar-SA"/>
        </w:rPr>
        <w:tab/>
      </w:r>
      <w:r>
        <w:rPr>
          <w:rFonts w:ascii="Times New Roman" w:hAnsi="Times New Roman"/>
          <w:sz w:val="24"/>
          <w:szCs w:val="24"/>
          <w:lang w:eastAsia="ar-SA"/>
        </w:rPr>
        <w:tab/>
      </w:r>
      <w:r w:rsidRPr="00AE22B7">
        <w:rPr>
          <w:rFonts w:ascii="Times New Roman" w:hAnsi="Times New Roman"/>
          <w:sz w:val="24"/>
          <w:szCs w:val="24"/>
          <w:lang w:eastAsia="ar-SA"/>
        </w:rPr>
        <w:t>Решения – рекомендации Комиссии принимаются простым большинством голосов присутствующих на заседании членов Комиссии. На заседания Комиссии, по решению председателя, его заместителя, могут быть приглашены Глава городского округа, руководители заинтересованных органов и организаций, заявители, иные лица. Протокол заседания Комиссии оформляется в трехдневный срок и утверждается председателем Комиссии. Решения – рекомендации (выписки из протоколов заседаний) с материалами по каждому вопросу направляются руководителю администрации в трехдневный срок после утверждения председателем Комиссии для оформления соответствующих распорядительных документов.</w:t>
      </w:r>
    </w:p>
    <w:p w:rsidR="006B5AE5" w:rsidRPr="00AE22B7" w:rsidRDefault="006B5AE5" w:rsidP="00AE22B7">
      <w:pPr>
        <w:suppressAutoHyphens/>
        <w:ind w:left="-709"/>
        <w:jc w:val="both"/>
        <w:rPr>
          <w:rFonts w:ascii="Times New Roman" w:hAnsi="Times New Roman"/>
          <w:b/>
          <w:bCs/>
          <w:sz w:val="24"/>
          <w:szCs w:val="24"/>
          <w:lang w:eastAsia="ar-SA"/>
        </w:rPr>
      </w:pPr>
      <w:r>
        <w:rPr>
          <w:rFonts w:ascii="Times New Roman" w:hAnsi="Times New Roman"/>
          <w:sz w:val="24"/>
          <w:szCs w:val="24"/>
          <w:lang w:eastAsia="ar-SA"/>
        </w:rPr>
        <w:tab/>
      </w:r>
      <w:r>
        <w:rPr>
          <w:rFonts w:ascii="Times New Roman" w:hAnsi="Times New Roman"/>
          <w:sz w:val="24"/>
          <w:szCs w:val="24"/>
          <w:lang w:eastAsia="ar-SA"/>
        </w:rPr>
        <w:tab/>
      </w:r>
      <w:r w:rsidRPr="00AE22B7">
        <w:rPr>
          <w:rFonts w:ascii="Times New Roman" w:hAnsi="Times New Roman"/>
          <w:sz w:val="24"/>
          <w:szCs w:val="24"/>
          <w:lang w:eastAsia="ar-SA"/>
        </w:rPr>
        <w:t>4.1.6. Решение о постановке на учет граждан, подлежащих переселению на новое место жительства из ЗАТО городского округа Молодежный, и обеспечении их жильем, а также о выдаче денежной компенсации принимается руководителем администрации в форме Постановлений на основании поступивших из Комиссии материалов. Решение о постановке на учет или отказе от постановки на учет принимается в течение одного месяца со дня регистрации заявления гражданина. Датой постановки на учет, в случае принятия положительного решения, считается дата регистрации в установленном порядке поданного гражданином заявления.</w:t>
      </w:r>
    </w:p>
    <w:p w:rsidR="006B5AE5" w:rsidRPr="00AE22B7" w:rsidRDefault="006B5AE5" w:rsidP="00AE22B7">
      <w:pPr>
        <w:suppressAutoHyphens/>
        <w:ind w:left="-709"/>
        <w:jc w:val="both"/>
        <w:rPr>
          <w:rFonts w:ascii="Times New Roman" w:hAnsi="Times New Roman"/>
          <w:b/>
          <w:bCs/>
          <w:sz w:val="24"/>
          <w:szCs w:val="24"/>
          <w:lang w:eastAsia="ar-SA"/>
        </w:rPr>
      </w:pPr>
      <w:r>
        <w:rPr>
          <w:rFonts w:ascii="Times New Roman" w:hAnsi="Times New Roman"/>
          <w:sz w:val="24"/>
          <w:szCs w:val="24"/>
          <w:lang w:eastAsia="ar-SA"/>
        </w:rPr>
        <w:tab/>
      </w:r>
      <w:r>
        <w:rPr>
          <w:rFonts w:ascii="Times New Roman" w:hAnsi="Times New Roman"/>
          <w:sz w:val="24"/>
          <w:szCs w:val="24"/>
          <w:lang w:eastAsia="ar-SA"/>
        </w:rPr>
        <w:tab/>
      </w:r>
      <w:r w:rsidRPr="00AE22B7">
        <w:rPr>
          <w:rFonts w:ascii="Times New Roman" w:hAnsi="Times New Roman"/>
          <w:sz w:val="24"/>
          <w:szCs w:val="24"/>
          <w:lang w:eastAsia="ar-SA"/>
        </w:rPr>
        <w:t>4.1.7. Датой постановки на учет граждан поставленных на учет с нарушением федерального законодательства и соответствующих подзаконных актов, независимо от причин нарушения, считается дата наступления правового соответствия положения заявителя критериям, установленным п. 4.1.3.</w:t>
      </w:r>
    </w:p>
    <w:p w:rsidR="006B5AE5" w:rsidRPr="00F12A7F" w:rsidRDefault="006B5AE5" w:rsidP="00AE22B7">
      <w:pPr>
        <w:suppressAutoHyphens/>
        <w:jc w:val="center"/>
        <w:rPr>
          <w:rFonts w:ascii="Times New Roman" w:hAnsi="Times New Roman"/>
          <w:b/>
          <w:sz w:val="24"/>
          <w:szCs w:val="24"/>
          <w:lang w:eastAsia="ar-SA"/>
        </w:rPr>
      </w:pPr>
      <w:r w:rsidRPr="00F12A7F">
        <w:rPr>
          <w:rFonts w:ascii="Times New Roman" w:hAnsi="Times New Roman"/>
          <w:b/>
          <w:sz w:val="24"/>
          <w:szCs w:val="24"/>
          <w:lang w:eastAsia="ar-SA"/>
        </w:rPr>
        <w:t>4.2       Очередность отселения граждан.</w:t>
      </w:r>
    </w:p>
    <w:p w:rsidR="006B5AE5" w:rsidRPr="00AE22B7" w:rsidRDefault="006B5AE5" w:rsidP="00AE22B7">
      <w:pPr>
        <w:suppressAutoHyphens/>
        <w:ind w:left="-709"/>
        <w:jc w:val="both"/>
        <w:rPr>
          <w:rFonts w:ascii="Times New Roman" w:hAnsi="Times New Roman"/>
          <w:b/>
          <w:bCs/>
          <w:sz w:val="24"/>
          <w:szCs w:val="24"/>
          <w:lang w:eastAsia="ar-SA"/>
        </w:rPr>
      </w:pPr>
      <w:r>
        <w:rPr>
          <w:rFonts w:ascii="Times New Roman" w:hAnsi="Times New Roman"/>
          <w:sz w:val="24"/>
          <w:szCs w:val="24"/>
          <w:lang w:eastAsia="ar-SA"/>
        </w:rPr>
        <w:tab/>
      </w:r>
      <w:r>
        <w:rPr>
          <w:rFonts w:ascii="Times New Roman" w:hAnsi="Times New Roman"/>
          <w:sz w:val="24"/>
          <w:szCs w:val="24"/>
          <w:lang w:eastAsia="ar-SA"/>
        </w:rPr>
        <w:tab/>
      </w:r>
      <w:r w:rsidRPr="00AE22B7">
        <w:rPr>
          <w:rFonts w:ascii="Times New Roman" w:hAnsi="Times New Roman"/>
          <w:sz w:val="24"/>
          <w:szCs w:val="24"/>
          <w:lang w:eastAsia="ar-SA"/>
        </w:rPr>
        <w:t>4.2.1. Жилые помещения предоставляются гражданам, состоящим на учете по отселению в порядке очередности, исходя из времени принятия их на учет, согласно составляемым спискам.</w:t>
      </w:r>
    </w:p>
    <w:p w:rsidR="006B5AE5" w:rsidRPr="00AE22B7" w:rsidRDefault="006B5AE5" w:rsidP="00AE22B7">
      <w:pPr>
        <w:suppressAutoHyphens/>
        <w:ind w:hanging="709"/>
        <w:jc w:val="both"/>
        <w:rPr>
          <w:rFonts w:ascii="Times New Roman" w:hAnsi="Times New Roman"/>
          <w:b/>
          <w:bCs/>
          <w:sz w:val="24"/>
          <w:szCs w:val="24"/>
          <w:lang w:eastAsia="ar-SA"/>
        </w:rPr>
      </w:pPr>
      <w:r>
        <w:rPr>
          <w:rFonts w:ascii="Times New Roman" w:hAnsi="Times New Roman"/>
          <w:sz w:val="24"/>
          <w:szCs w:val="24"/>
          <w:lang w:eastAsia="ar-SA"/>
        </w:rPr>
        <w:tab/>
      </w:r>
      <w:r w:rsidRPr="00AE22B7">
        <w:rPr>
          <w:rFonts w:ascii="Times New Roman" w:hAnsi="Times New Roman"/>
          <w:sz w:val="24"/>
          <w:szCs w:val="24"/>
          <w:lang w:eastAsia="ar-SA"/>
        </w:rPr>
        <w:t>4.2.2. Граждане, имеющие право на первоочередное отселение из ЗАТО г.о. Молодежный включаются в отдельный список.</w:t>
      </w:r>
    </w:p>
    <w:p w:rsidR="006B5AE5" w:rsidRPr="00AE22B7" w:rsidRDefault="006B5AE5" w:rsidP="00AE22B7">
      <w:pPr>
        <w:suppressAutoHyphens/>
        <w:ind w:left="-709"/>
        <w:jc w:val="both"/>
        <w:rPr>
          <w:rFonts w:ascii="Times New Roman" w:hAnsi="Times New Roman"/>
          <w:b/>
          <w:bCs/>
          <w:sz w:val="24"/>
          <w:szCs w:val="24"/>
          <w:lang w:eastAsia="ar-SA"/>
        </w:rPr>
      </w:pPr>
      <w:r>
        <w:rPr>
          <w:rFonts w:ascii="Times New Roman" w:hAnsi="Times New Roman"/>
          <w:sz w:val="24"/>
          <w:szCs w:val="24"/>
          <w:lang w:eastAsia="ar-SA"/>
        </w:rPr>
        <w:tab/>
      </w:r>
      <w:r>
        <w:rPr>
          <w:rFonts w:ascii="Times New Roman" w:hAnsi="Times New Roman"/>
          <w:sz w:val="24"/>
          <w:szCs w:val="24"/>
          <w:lang w:eastAsia="ar-SA"/>
        </w:rPr>
        <w:tab/>
      </w:r>
      <w:r w:rsidRPr="00AE22B7">
        <w:rPr>
          <w:rFonts w:ascii="Times New Roman" w:hAnsi="Times New Roman"/>
          <w:sz w:val="24"/>
          <w:szCs w:val="24"/>
          <w:lang w:eastAsia="ar-SA"/>
        </w:rPr>
        <w:t xml:space="preserve">4.2.3.  Право на первоочередное переселение из ЗАТО г.о. Молодежный имеют: </w:t>
      </w:r>
    </w:p>
    <w:p w:rsidR="006B5AE5" w:rsidRPr="00AE22B7" w:rsidRDefault="006B5AE5" w:rsidP="00AE22B7">
      <w:pPr>
        <w:numPr>
          <w:ilvl w:val="0"/>
          <w:numId w:val="2"/>
        </w:numPr>
        <w:tabs>
          <w:tab w:val="clear" w:pos="840"/>
        </w:tabs>
        <w:suppressAutoHyphens/>
        <w:spacing w:after="0" w:line="240" w:lineRule="auto"/>
        <w:ind w:left="-709" w:firstLine="0"/>
        <w:jc w:val="both"/>
        <w:rPr>
          <w:rFonts w:ascii="Times New Roman" w:hAnsi="Times New Roman"/>
          <w:b/>
          <w:bCs/>
          <w:sz w:val="24"/>
          <w:szCs w:val="24"/>
          <w:lang w:eastAsia="ar-SA"/>
        </w:rPr>
      </w:pPr>
      <w:r w:rsidRPr="00AE22B7">
        <w:rPr>
          <w:rFonts w:ascii="Times New Roman" w:hAnsi="Times New Roman"/>
          <w:sz w:val="24"/>
          <w:szCs w:val="24"/>
          <w:lang w:eastAsia="ar-SA"/>
        </w:rPr>
        <w:t>лица, проработавшие 10 (десять) и более лет в организации (на объекте), расположенной в ЗАТО г.о. Молодежный, и утратившие с ним служебную связь;</w:t>
      </w:r>
    </w:p>
    <w:p w:rsidR="006B5AE5" w:rsidRPr="00AE22B7" w:rsidRDefault="006B5AE5" w:rsidP="00AE22B7">
      <w:pPr>
        <w:numPr>
          <w:ilvl w:val="0"/>
          <w:numId w:val="2"/>
        </w:numPr>
        <w:tabs>
          <w:tab w:val="clear" w:pos="840"/>
        </w:tabs>
        <w:suppressAutoHyphens/>
        <w:spacing w:after="0" w:line="240" w:lineRule="auto"/>
        <w:ind w:left="-709" w:firstLine="0"/>
        <w:jc w:val="both"/>
        <w:rPr>
          <w:rFonts w:ascii="Times New Roman" w:hAnsi="Times New Roman"/>
          <w:b/>
          <w:bCs/>
          <w:sz w:val="24"/>
          <w:szCs w:val="24"/>
          <w:lang w:eastAsia="ar-SA"/>
        </w:rPr>
      </w:pPr>
      <w:r w:rsidRPr="00AE22B7">
        <w:rPr>
          <w:rFonts w:ascii="Times New Roman" w:hAnsi="Times New Roman"/>
          <w:sz w:val="24"/>
          <w:szCs w:val="24"/>
          <w:lang w:eastAsia="ar-SA"/>
        </w:rPr>
        <w:t>лица, уволенные с военной службы или приравненной к ней службы по достижении ими предельного возраста пребывания на службе, по состоянию здоровья или в связи с организационно-штатными мероприятиями, общая продолжительность службы которых составляет 10 (десять) и более календарных лет;</w:t>
      </w:r>
    </w:p>
    <w:p w:rsidR="006B5AE5" w:rsidRPr="00AE22B7" w:rsidRDefault="006B5AE5" w:rsidP="00AE22B7">
      <w:pPr>
        <w:numPr>
          <w:ilvl w:val="0"/>
          <w:numId w:val="2"/>
        </w:numPr>
        <w:tabs>
          <w:tab w:val="clear" w:pos="840"/>
        </w:tabs>
        <w:suppressAutoHyphens/>
        <w:spacing w:after="0" w:line="240" w:lineRule="auto"/>
        <w:ind w:left="-709" w:firstLine="0"/>
        <w:jc w:val="both"/>
        <w:rPr>
          <w:rFonts w:ascii="Times New Roman" w:hAnsi="Times New Roman"/>
          <w:b/>
          <w:bCs/>
          <w:sz w:val="24"/>
          <w:szCs w:val="24"/>
          <w:lang w:eastAsia="ar-SA"/>
        </w:rPr>
      </w:pPr>
      <w:r w:rsidRPr="00AE22B7">
        <w:rPr>
          <w:rFonts w:ascii="Times New Roman" w:hAnsi="Times New Roman"/>
          <w:sz w:val="24"/>
          <w:szCs w:val="24"/>
          <w:lang w:eastAsia="ar-SA"/>
        </w:rPr>
        <w:t>безработные граждане, признанные особо нуждающимися в социальной защите и испытывающие трудности в поиске работы, в соответствии с пунктом 2 статьи 5 Закона Российской Федерации «О занятости населения в Российской Федерации», постоянно проживающие в ЗАТО г.о. Молодежный, при условии утраты ими  производственной, служебной, иной трудовой связи с предприятиями, учреждениями, организациями, иными объектами, расположенными на территории ЗАТО г.о. Молодежный.</w:t>
      </w:r>
    </w:p>
    <w:p w:rsidR="006B5AE5" w:rsidRPr="00AE22B7" w:rsidRDefault="006B5AE5" w:rsidP="00AE22B7">
      <w:pPr>
        <w:suppressAutoHyphens/>
        <w:ind w:left="-709"/>
        <w:jc w:val="both"/>
        <w:rPr>
          <w:rFonts w:ascii="Times New Roman" w:hAnsi="Times New Roman"/>
          <w:b/>
          <w:bCs/>
          <w:sz w:val="24"/>
          <w:szCs w:val="24"/>
          <w:lang w:eastAsia="ar-SA"/>
        </w:rPr>
      </w:pPr>
      <w:r>
        <w:rPr>
          <w:rFonts w:ascii="Times New Roman" w:hAnsi="Times New Roman"/>
          <w:sz w:val="24"/>
          <w:szCs w:val="24"/>
          <w:lang w:eastAsia="ar-SA"/>
        </w:rPr>
        <w:tab/>
      </w:r>
      <w:r>
        <w:rPr>
          <w:rFonts w:ascii="Times New Roman" w:hAnsi="Times New Roman"/>
          <w:sz w:val="24"/>
          <w:szCs w:val="24"/>
          <w:lang w:eastAsia="ar-SA"/>
        </w:rPr>
        <w:tab/>
      </w:r>
      <w:r w:rsidRPr="00AE22B7">
        <w:rPr>
          <w:rFonts w:ascii="Times New Roman" w:hAnsi="Times New Roman"/>
          <w:sz w:val="24"/>
          <w:szCs w:val="24"/>
          <w:lang w:eastAsia="ar-SA"/>
        </w:rPr>
        <w:t>4.2.4.</w:t>
      </w:r>
      <w:r w:rsidRPr="00AE22B7">
        <w:rPr>
          <w:rFonts w:ascii="Times New Roman" w:hAnsi="Times New Roman"/>
          <w:sz w:val="24"/>
          <w:szCs w:val="24"/>
          <w:lang w:eastAsia="ar-SA"/>
        </w:rPr>
        <w:tab/>
        <w:t>В случае, когда невозможно определить преимущественное право на отселение ввиду равнозначности между положением двух или более заявителей (напр. в случае одновременной постановки на учет), преимущество отдается гражданину, имеющему больший стаж работы в организации (на объекте) в ЗАТО г.о. Молодежный.</w:t>
      </w:r>
    </w:p>
    <w:p w:rsidR="006B5AE5" w:rsidRPr="00AE22B7" w:rsidRDefault="006B5AE5" w:rsidP="00AE22B7">
      <w:pPr>
        <w:suppressAutoHyphens/>
        <w:ind w:left="-709"/>
        <w:jc w:val="both"/>
        <w:rPr>
          <w:rFonts w:ascii="Times New Roman" w:hAnsi="Times New Roman"/>
          <w:b/>
          <w:bCs/>
          <w:sz w:val="24"/>
          <w:szCs w:val="24"/>
          <w:lang w:eastAsia="ar-SA"/>
        </w:rPr>
      </w:pPr>
      <w:r>
        <w:rPr>
          <w:rFonts w:ascii="Times New Roman" w:hAnsi="Times New Roman"/>
          <w:sz w:val="24"/>
          <w:szCs w:val="24"/>
          <w:lang w:eastAsia="ar-SA"/>
        </w:rPr>
        <w:tab/>
      </w:r>
      <w:r>
        <w:rPr>
          <w:rFonts w:ascii="Times New Roman" w:hAnsi="Times New Roman"/>
          <w:sz w:val="24"/>
          <w:szCs w:val="24"/>
          <w:lang w:eastAsia="ar-SA"/>
        </w:rPr>
        <w:tab/>
      </w:r>
      <w:r w:rsidRPr="00AE22B7">
        <w:rPr>
          <w:rFonts w:ascii="Times New Roman" w:hAnsi="Times New Roman"/>
          <w:sz w:val="24"/>
          <w:szCs w:val="24"/>
          <w:lang w:eastAsia="ar-SA"/>
        </w:rPr>
        <w:t>4.2.5. Граждане, подлежащие переселению, имеют право выбора места переселения из числа объектов, фактически имеющихся в наличии Администрации на момент их переселения.</w:t>
      </w:r>
    </w:p>
    <w:p w:rsidR="006B5AE5" w:rsidRPr="00AE22B7" w:rsidRDefault="006B5AE5" w:rsidP="00AE22B7">
      <w:pPr>
        <w:suppressAutoHyphens/>
        <w:ind w:left="-709"/>
        <w:jc w:val="both"/>
        <w:rPr>
          <w:rFonts w:ascii="Times New Roman" w:hAnsi="Times New Roman"/>
          <w:b/>
          <w:bCs/>
          <w:sz w:val="24"/>
          <w:szCs w:val="24"/>
          <w:lang w:eastAsia="ar-SA"/>
        </w:rPr>
      </w:pPr>
      <w:r>
        <w:rPr>
          <w:rFonts w:ascii="Times New Roman" w:hAnsi="Times New Roman"/>
          <w:sz w:val="24"/>
          <w:szCs w:val="24"/>
          <w:lang w:eastAsia="ar-SA"/>
        </w:rPr>
        <w:tab/>
      </w:r>
      <w:r>
        <w:rPr>
          <w:rFonts w:ascii="Times New Roman" w:hAnsi="Times New Roman"/>
          <w:sz w:val="24"/>
          <w:szCs w:val="24"/>
          <w:lang w:eastAsia="ar-SA"/>
        </w:rPr>
        <w:tab/>
      </w:r>
      <w:r w:rsidRPr="00AE22B7">
        <w:rPr>
          <w:rFonts w:ascii="Times New Roman" w:hAnsi="Times New Roman"/>
          <w:sz w:val="24"/>
          <w:szCs w:val="24"/>
          <w:lang w:eastAsia="ar-SA"/>
        </w:rPr>
        <w:t>4.2.6. Граждане исключаются из очереди в случае:</w:t>
      </w:r>
    </w:p>
    <w:p w:rsidR="006B5AE5" w:rsidRPr="00AE22B7" w:rsidRDefault="006B5AE5" w:rsidP="00AE22B7">
      <w:pPr>
        <w:suppressAutoHyphens/>
        <w:ind w:left="-709"/>
        <w:jc w:val="both"/>
        <w:rPr>
          <w:rFonts w:ascii="Times New Roman" w:hAnsi="Times New Roman"/>
          <w:b/>
          <w:bCs/>
          <w:sz w:val="24"/>
          <w:szCs w:val="24"/>
          <w:lang w:eastAsia="ar-SA"/>
        </w:rPr>
      </w:pPr>
      <w:r w:rsidRPr="00AE22B7">
        <w:rPr>
          <w:rFonts w:ascii="Times New Roman" w:hAnsi="Times New Roman"/>
          <w:sz w:val="24"/>
          <w:szCs w:val="24"/>
          <w:lang w:eastAsia="ar-SA"/>
        </w:rPr>
        <w:t>- выезда на другое постоянное место жительства за пределами ЗАТО г.о. Молодежный;</w:t>
      </w:r>
    </w:p>
    <w:p w:rsidR="006B5AE5" w:rsidRPr="00AE22B7" w:rsidRDefault="006B5AE5" w:rsidP="00AE22B7">
      <w:pPr>
        <w:suppressAutoHyphens/>
        <w:ind w:left="-709"/>
        <w:jc w:val="both"/>
        <w:rPr>
          <w:rFonts w:ascii="Times New Roman" w:hAnsi="Times New Roman"/>
          <w:b/>
          <w:bCs/>
          <w:sz w:val="24"/>
          <w:szCs w:val="24"/>
          <w:lang w:eastAsia="ar-SA"/>
        </w:rPr>
      </w:pPr>
      <w:r w:rsidRPr="00AE22B7">
        <w:rPr>
          <w:rFonts w:ascii="Times New Roman" w:hAnsi="Times New Roman"/>
          <w:sz w:val="24"/>
          <w:szCs w:val="24"/>
          <w:lang w:eastAsia="ar-SA"/>
        </w:rPr>
        <w:t>- выявления в представленных документах, являющихся основанием для постановки в очередь, не соответствующих действительности, сведений;</w:t>
      </w:r>
    </w:p>
    <w:p w:rsidR="006B5AE5" w:rsidRPr="00AE22B7" w:rsidRDefault="006B5AE5" w:rsidP="00AE22B7">
      <w:pPr>
        <w:suppressAutoHyphens/>
        <w:ind w:left="-709"/>
        <w:jc w:val="both"/>
        <w:rPr>
          <w:rFonts w:ascii="Times New Roman" w:hAnsi="Times New Roman"/>
          <w:b/>
          <w:bCs/>
          <w:sz w:val="24"/>
          <w:szCs w:val="24"/>
          <w:lang w:eastAsia="ar-SA"/>
        </w:rPr>
      </w:pPr>
      <w:r w:rsidRPr="00AE22B7">
        <w:rPr>
          <w:rFonts w:ascii="Times New Roman" w:hAnsi="Times New Roman"/>
          <w:sz w:val="24"/>
          <w:szCs w:val="24"/>
          <w:lang w:eastAsia="ar-SA"/>
        </w:rPr>
        <w:t>- не утраты производственной, служебной, иной трудовой связи с предприятиями, учреждениями, организациями, иными объектами, расположенными на территории ЗАТО г.о. Молодежный.</w:t>
      </w:r>
    </w:p>
    <w:p w:rsidR="006B5AE5" w:rsidRPr="00AE22B7" w:rsidRDefault="006B5AE5" w:rsidP="00AE22B7">
      <w:pPr>
        <w:suppressAutoHyphens/>
        <w:ind w:left="-709"/>
        <w:jc w:val="both"/>
        <w:rPr>
          <w:rFonts w:ascii="Times New Roman" w:hAnsi="Times New Roman"/>
          <w:b/>
          <w:bCs/>
          <w:sz w:val="24"/>
          <w:szCs w:val="24"/>
          <w:lang w:eastAsia="ar-SA"/>
        </w:rPr>
      </w:pPr>
      <w:r>
        <w:rPr>
          <w:rFonts w:ascii="Times New Roman" w:hAnsi="Times New Roman"/>
          <w:sz w:val="24"/>
          <w:szCs w:val="24"/>
          <w:lang w:eastAsia="ar-SA"/>
        </w:rPr>
        <w:tab/>
      </w:r>
      <w:r>
        <w:rPr>
          <w:rFonts w:ascii="Times New Roman" w:hAnsi="Times New Roman"/>
          <w:sz w:val="24"/>
          <w:szCs w:val="24"/>
          <w:lang w:eastAsia="ar-SA"/>
        </w:rPr>
        <w:tab/>
      </w:r>
      <w:r w:rsidRPr="00AE22B7">
        <w:rPr>
          <w:rFonts w:ascii="Times New Roman" w:hAnsi="Times New Roman"/>
          <w:sz w:val="24"/>
          <w:szCs w:val="24"/>
          <w:lang w:eastAsia="ar-SA"/>
        </w:rPr>
        <w:t>4.2.7.</w:t>
      </w:r>
      <w:r w:rsidRPr="00AE22B7">
        <w:rPr>
          <w:rFonts w:ascii="Times New Roman" w:hAnsi="Times New Roman"/>
          <w:sz w:val="24"/>
          <w:szCs w:val="24"/>
          <w:lang w:eastAsia="ar-SA"/>
        </w:rPr>
        <w:tab/>
        <w:t xml:space="preserve">В случае смерти гражданина стоявшего в очереди, вопрос об отселении членов его семьи решается Комиссией.      </w:t>
      </w:r>
    </w:p>
    <w:p w:rsidR="006B5AE5" w:rsidRPr="00AE22B7" w:rsidRDefault="006B5AE5" w:rsidP="00AE22B7">
      <w:pPr>
        <w:suppressAutoHyphens/>
        <w:ind w:left="-709"/>
        <w:jc w:val="both"/>
        <w:rPr>
          <w:rFonts w:ascii="Times New Roman" w:hAnsi="Times New Roman"/>
          <w:b/>
          <w:bCs/>
          <w:sz w:val="24"/>
          <w:szCs w:val="24"/>
          <w:lang w:eastAsia="ar-SA"/>
        </w:rPr>
      </w:pPr>
      <w:r>
        <w:rPr>
          <w:rFonts w:ascii="Times New Roman" w:hAnsi="Times New Roman"/>
          <w:sz w:val="24"/>
          <w:szCs w:val="24"/>
          <w:lang w:eastAsia="ar-SA"/>
        </w:rPr>
        <w:tab/>
      </w:r>
      <w:r>
        <w:rPr>
          <w:rFonts w:ascii="Times New Roman" w:hAnsi="Times New Roman"/>
          <w:sz w:val="24"/>
          <w:szCs w:val="24"/>
          <w:lang w:eastAsia="ar-SA"/>
        </w:rPr>
        <w:tab/>
      </w:r>
      <w:r w:rsidRPr="00AE22B7">
        <w:rPr>
          <w:rFonts w:ascii="Times New Roman" w:hAnsi="Times New Roman"/>
          <w:sz w:val="24"/>
          <w:szCs w:val="24"/>
          <w:lang w:eastAsia="ar-SA"/>
        </w:rPr>
        <w:t>4.2.8.</w:t>
      </w:r>
      <w:r w:rsidRPr="00AE22B7">
        <w:rPr>
          <w:rFonts w:ascii="Times New Roman" w:hAnsi="Times New Roman"/>
          <w:sz w:val="24"/>
          <w:szCs w:val="24"/>
          <w:lang w:eastAsia="ar-SA"/>
        </w:rPr>
        <w:tab/>
        <w:t>Списки очередников ежегодно (до 1 апреля текущего года) корректируются и передаются в Администрацию. Исходя из этих списков, Администрация планирует  объем средств необходимых для переселения с учетом субвенций из федерального бюджета.</w:t>
      </w:r>
    </w:p>
    <w:p w:rsidR="006B5AE5" w:rsidRPr="00F12A7F" w:rsidRDefault="006B5AE5" w:rsidP="00AE22B7">
      <w:pPr>
        <w:numPr>
          <w:ilvl w:val="1"/>
          <w:numId w:val="3"/>
        </w:numPr>
        <w:tabs>
          <w:tab w:val="left" w:pos="0"/>
        </w:tabs>
        <w:suppressAutoHyphens/>
        <w:spacing w:after="0" w:line="240" w:lineRule="auto"/>
        <w:jc w:val="both"/>
        <w:rPr>
          <w:rFonts w:ascii="Times New Roman" w:hAnsi="Times New Roman"/>
          <w:b/>
          <w:sz w:val="24"/>
          <w:szCs w:val="24"/>
          <w:lang w:eastAsia="ar-SA"/>
        </w:rPr>
      </w:pPr>
      <w:r w:rsidRPr="00F12A7F">
        <w:rPr>
          <w:rFonts w:ascii="Times New Roman" w:hAnsi="Times New Roman"/>
          <w:b/>
          <w:sz w:val="24"/>
          <w:szCs w:val="24"/>
          <w:lang w:eastAsia="ar-SA"/>
        </w:rPr>
        <w:t>Порядок оформления документов на отселение.</w:t>
      </w:r>
    </w:p>
    <w:p w:rsidR="006B5AE5" w:rsidRPr="00F12A7F" w:rsidRDefault="006B5AE5" w:rsidP="00AE22B7">
      <w:pPr>
        <w:tabs>
          <w:tab w:val="left" w:pos="0"/>
        </w:tabs>
        <w:suppressAutoHyphens/>
        <w:ind w:left="360"/>
        <w:jc w:val="both"/>
        <w:rPr>
          <w:rFonts w:ascii="Times New Roman" w:hAnsi="Times New Roman"/>
          <w:b/>
          <w:sz w:val="24"/>
          <w:szCs w:val="24"/>
          <w:lang w:eastAsia="ar-SA"/>
        </w:rPr>
      </w:pPr>
    </w:p>
    <w:p w:rsidR="006B5AE5" w:rsidRPr="00AE22B7" w:rsidRDefault="006B5AE5" w:rsidP="00AE22B7">
      <w:pPr>
        <w:suppressAutoHyphens/>
        <w:ind w:hanging="709"/>
        <w:jc w:val="both"/>
        <w:rPr>
          <w:rFonts w:ascii="Times New Roman" w:hAnsi="Times New Roman"/>
          <w:b/>
          <w:bCs/>
          <w:sz w:val="24"/>
          <w:szCs w:val="24"/>
          <w:lang w:eastAsia="ar-SA"/>
        </w:rPr>
      </w:pPr>
      <w:r>
        <w:rPr>
          <w:rFonts w:ascii="Times New Roman" w:hAnsi="Times New Roman"/>
          <w:sz w:val="24"/>
          <w:szCs w:val="24"/>
          <w:lang w:eastAsia="ar-SA"/>
        </w:rPr>
        <w:tab/>
      </w:r>
      <w:r w:rsidRPr="00AE22B7">
        <w:rPr>
          <w:rFonts w:ascii="Times New Roman" w:hAnsi="Times New Roman"/>
          <w:sz w:val="24"/>
          <w:szCs w:val="24"/>
          <w:lang w:eastAsia="ar-SA"/>
        </w:rPr>
        <w:t>4.3.1. Для оформления документов на отселение, гражданин представляет в Комиссию следующие документы:</w:t>
      </w:r>
    </w:p>
    <w:p w:rsidR="006B5AE5" w:rsidRPr="00AE22B7" w:rsidRDefault="006B5AE5" w:rsidP="00AE22B7">
      <w:pPr>
        <w:numPr>
          <w:ilvl w:val="0"/>
          <w:numId w:val="2"/>
        </w:numPr>
        <w:tabs>
          <w:tab w:val="clear" w:pos="840"/>
        </w:tabs>
        <w:suppressAutoHyphens/>
        <w:spacing w:after="0" w:line="240" w:lineRule="auto"/>
        <w:ind w:left="0" w:hanging="709"/>
        <w:jc w:val="both"/>
        <w:rPr>
          <w:rFonts w:ascii="Times New Roman" w:hAnsi="Times New Roman"/>
          <w:b/>
          <w:bCs/>
          <w:sz w:val="24"/>
          <w:szCs w:val="24"/>
          <w:lang w:eastAsia="ar-SA"/>
        </w:rPr>
      </w:pPr>
      <w:r w:rsidRPr="00AE22B7">
        <w:rPr>
          <w:rFonts w:ascii="Times New Roman" w:hAnsi="Times New Roman"/>
          <w:sz w:val="24"/>
          <w:szCs w:val="24"/>
          <w:lang w:eastAsia="ar-SA"/>
        </w:rPr>
        <w:t>заявление о постановке на учет;</w:t>
      </w:r>
    </w:p>
    <w:p w:rsidR="006B5AE5" w:rsidRPr="00AE22B7" w:rsidRDefault="006B5AE5" w:rsidP="00AE22B7">
      <w:pPr>
        <w:numPr>
          <w:ilvl w:val="0"/>
          <w:numId w:val="2"/>
        </w:numPr>
        <w:tabs>
          <w:tab w:val="clear" w:pos="840"/>
        </w:tabs>
        <w:suppressAutoHyphens/>
        <w:spacing w:after="0" w:line="240" w:lineRule="auto"/>
        <w:ind w:left="0" w:hanging="709"/>
        <w:jc w:val="both"/>
        <w:rPr>
          <w:rFonts w:ascii="Times New Roman" w:hAnsi="Times New Roman"/>
          <w:b/>
          <w:bCs/>
          <w:sz w:val="24"/>
          <w:szCs w:val="24"/>
          <w:lang w:eastAsia="ar-SA"/>
        </w:rPr>
      </w:pPr>
      <w:r w:rsidRPr="00AE22B7">
        <w:rPr>
          <w:rFonts w:ascii="Times New Roman" w:hAnsi="Times New Roman"/>
          <w:sz w:val="24"/>
          <w:szCs w:val="24"/>
          <w:lang w:eastAsia="ar-SA"/>
        </w:rPr>
        <w:t>письменное согласие (отказ) на переселение всех совместно проживающих с ним совершеннолетних членов семьи, а так же иных лиц, зарегистрированных по постоянному месту жительства на жилой площади, занимаемой заявителем;</w:t>
      </w:r>
    </w:p>
    <w:p w:rsidR="006B5AE5" w:rsidRPr="00AE22B7" w:rsidRDefault="006B5AE5" w:rsidP="00AE22B7">
      <w:pPr>
        <w:numPr>
          <w:ilvl w:val="0"/>
          <w:numId w:val="2"/>
        </w:numPr>
        <w:tabs>
          <w:tab w:val="clear" w:pos="840"/>
        </w:tabs>
        <w:suppressAutoHyphens/>
        <w:spacing w:after="0" w:line="240" w:lineRule="auto"/>
        <w:ind w:left="0" w:hanging="709"/>
        <w:jc w:val="both"/>
        <w:rPr>
          <w:rFonts w:ascii="Times New Roman" w:hAnsi="Times New Roman"/>
          <w:b/>
          <w:bCs/>
          <w:sz w:val="24"/>
          <w:szCs w:val="24"/>
          <w:lang w:eastAsia="ar-SA"/>
        </w:rPr>
      </w:pPr>
      <w:r w:rsidRPr="00AE22B7">
        <w:rPr>
          <w:rFonts w:ascii="Times New Roman" w:hAnsi="Times New Roman"/>
          <w:sz w:val="24"/>
          <w:szCs w:val="24"/>
          <w:lang w:eastAsia="ar-SA"/>
        </w:rPr>
        <w:t>выписку из домовой книги;</w:t>
      </w:r>
    </w:p>
    <w:p w:rsidR="006B5AE5" w:rsidRPr="00AE22B7" w:rsidRDefault="006B5AE5" w:rsidP="00AE22B7">
      <w:pPr>
        <w:numPr>
          <w:ilvl w:val="0"/>
          <w:numId w:val="2"/>
        </w:numPr>
        <w:tabs>
          <w:tab w:val="clear" w:pos="840"/>
        </w:tabs>
        <w:suppressAutoHyphens/>
        <w:spacing w:after="0" w:line="240" w:lineRule="auto"/>
        <w:ind w:left="0" w:hanging="709"/>
        <w:jc w:val="both"/>
        <w:rPr>
          <w:rFonts w:ascii="Times New Roman" w:hAnsi="Times New Roman"/>
          <w:b/>
          <w:bCs/>
          <w:sz w:val="24"/>
          <w:szCs w:val="24"/>
          <w:lang w:eastAsia="ar-SA"/>
        </w:rPr>
      </w:pPr>
      <w:r w:rsidRPr="00AE22B7">
        <w:rPr>
          <w:rFonts w:ascii="Times New Roman" w:hAnsi="Times New Roman"/>
          <w:sz w:val="24"/>
          <w:szCs w:val="24"/>
          <w:lang w:eastAsia="ar-SA"/>
        </w:rPr>
        <w:t>копию финансового лицевого счета;</w:t>
      </w:r>
    </w:p>
    <w:p w:rsidR="006B5AE5" w:rsidRPr="00AE22B7" w:rsidRDefault="006B5AE5" w:rsidP="00AE22B7">
      <w:pPr>
        <w:numPr>
          <w:ilvl w:val="0"/>
          <w:numId w:val="2"/>
        </w:numPr>
        <w:tabs>
          <w:tab w:val="clear" w:pos="840"/>
        </w:tabs>
        <w:suppressAutoHyphens/>
        <w:spacing w:after="0" w:line="240" w:lineRule="auto"/>
        <w:ind w:left="0" w:hanging="709"/>
        <w:jc w:val="both"/>
        <w:rPr>
          <w:rFonts w:ascii="Times New Roman" w:hAnsi="Times New Roman"/>
          <w:b/>
          <w:bCs/>
          <w:sz w:val="24"/>
          <w:szCs w:val="24"/>
          <w:lang w:eastAsia="ar-SA"/>
        </w:rPr>
      </w:pPr>
      <w:r w:rsidRPr="00AE22B7">
        <w:rPr>
          <w:rFonts w:ascii="Times New Roman" w:hAnsi="Times New Roman"/>
          <w:sz w:val="24"/>
          <w:szCs w:val="24"/>
          <w:lang w:eastAsia="ar-SA"/>
        </w:rPr>
        <w:t>выписку (или заверенную копию) из трудовой книжки с указанием даты и причин увольнения с объекта или организации, расположенных в ЗАТО Молодежный, а также продолжительности общего трудового стажа на вышеуказанном объекте или в организации;</w:t>
      </w:r>
    </w:p>
    <w:p w:rsidR="006B5AE5" w:rsidRPr="00AE22B7" w:rsidRDefault="006B5AE5" w:rsidP="00AE22B7">
      <w:pPr>
        <w:numPr>
          <w:ilvl w:val="0"/>
          <w:numId w:val="2"/>
        </w:numPr>
        <w:tabs>
          <w:tab w:val="clear" w:pos="840"/>
        </w:tabs>
        <w:suppressAutoHyphens/>
        <w:spacing w:after="0" w:line="240" w:lineRule="auto"/>
        <w:ind w:left="0" w:hanging="709"/>
        <w:jc w:val="both"/>
        <w:rPr>
          <w:rFonts w:ascii="Times New Roman" w:hAnsi="Times New Roman"/>
          <w:b/>
          <w:bCs/>
          <w:sz w:val="24"/>
          <w:szCs w:val="24"/>
          <w:lang w:eastAsia="ar-SA"/>
        </w:rPr>
      </w:pPr>
      <w:r w:rsidRPr="00AE22B7">
        <w:rPr>
          <w:rFonts w:ascii="Times New Roman" w:hAnsi="Times New Roman"/>
          <w:sz w:val="24"/>
          <w:szCs w:val="24"/>
          <w:lang w:eastAsia="ar-SA"/>
        </w:rPr>
        <w:t>справка об отсутствии забронированной жилой площади;</w:t>
      </w:r>
    </w:p>
    <w:p w:rsidR="006B5AE5" w:rsidRPr="00AE22B7" w:rsidRDefault="006B5AE5" w:rsidP="00AE22B7">
      <w:pPr>
        <w:numPr>
          <w:ilvl w:val="0"/>
          <w:numId w:val="2"/>
        </w:numPr>
        <w:tabs>
          <w:tab w:val="clear" w:pos="840"/>
        </w:tabs>
        <w:suppressAutoHyphens/>
        <w:spacing w:after="0" w:line="240" w:lineRule="auto"/>
        <w:ind w:left="0" w:hanging="709"/>
        <w:jc w:val="both"/>
        <w:rPr>
          <w:rFonts w:ascii="Times New Roman" w:hAnsi="Times New Roman"/>
          <w:b/>
          <w:bCs/>
          <w:sz w:val="24"/>
          <w:szCs w:val="24"/>
          <w:lang w:eastAsia="ar-SA"/>
        </w:rPr>
      </w:pPr>
      <w:r w:rsidRPr="00AE22B7">
        <w:rPr>
          <w:rFonts w:ascii="Times New Roman" w:hAnsi="Times New Roman"/>
          <w:sz w:val="24"/>
          <w:szCs w:val="24"/>
          <w:lang w:eastAsia="ar-SA"/>
        </w:rPr>
        <w:t>справка из финансовых органов о неполучении субсидий на строительство и покупку жилья;</w:t>
      </w:r>
    </w:p>
    <w:p w:rsidR="006B5AE5" w:rsidRPr="00AE22B7" w:rsidRDefault="006B5AE5" w:rsidP="00AE22B7">
      <w:pPr>
        <w:numPr>
          <w:ilvl w:val="0"/>
          <w:numId w:val="2"/>
        </w:numPr>
        <w:tabs>
          <w:tab w:val="clear" w:pos="840"/>
        </w:tabs>
        <w:suppressAutoHyphens/>
        <w:spacing w:after="0" w:line="240" w:lineRule="auto"/>
        <w:ind w:left="0" w:hanging="709"/>
        <w:jc w:val="both"/>
        <w:rPr>
          <w:rFonts w:ascii="Times New Roman" w:hAnsi="Times New Roman"/>
          <w:b/>
          <w:bCs/>
          <w:sz w:val="24"/>
          <w:szCs w:val="24"/>
          <w:lang w:eastAsia="ar-SA"/>
        </w:rPr>
      </w:pPr>
      <w:r w:rsidRPr="00AE22B7">
        <w:rPr>
          <w:rFonts w:ascii="Times New Roman" w:hAnsi="Times New Roman"/>
          <w:sz w:val="24"/>
          <w:szCs w:val="24"/>
          <w:lang w:eastAsia="ar-SA"/>
        </w:rPr>
        <w:t>в необходимых случаях, справки учреждений здравоохранения и другие документы, относящиеся к решению вопроса об отселении при предоставлении дополнительной площади.</w:t>
      </w:r>
    </w:p>
    <w:p w:rsidR="006B5AE5" w:rsidRPr="00AE22B7" w:rsidRDefault="006B5AE5" w:rsidP="00AE22B7">
      <w:pPr>
        <w:suppressAutoHyphens/>
        <w:ind w:left="-426"/>
        <w:jc w:val="both"/>
        <w:rPr>
          <w:rFonts w:ascii="Times New Roman" w:hAnsi="Times New Roman"/>
          <w:b/>
          <w:bCs/>
          <w:sz w:val="24"/>
          <w:szCs w:val="24"/>
          <w:lang w:eastAsia="ar-SA"/>
        </w:rPr>
      </w:pPr>
      <w:r>
        <w:rPr>
          <w:rFonts w:ascii="Times New Roman" w:hAnsi="Times New Roman"/>
          <w:sz w:val="24"/>
          <w:szCs w:val="24"/>
          <w:lang w:eastAsia="ar-SA"/>
        </w:rPr>
        <w:tab/>
      </w:r>
      <w:r w:rsidRPr="00AE22B7">
        <w:rPr>
          <w:rFonts w:ascii="Times New Roman" w:hAnsi="Times New Roman"/>
          <w:sz w:val="24"/>
          <w:szCs w:val="24"/>
          <w:lang w:eastAsia="ar-SA"/>
        </w:rPr>
        <w:t>4.3.2.</w:t>
      </w:r>
      <w:r w:rsidRPr="00AE22B7">
        <w:rPr>
          <w:rFonts w:ascii="Times New Roman" w:hAnsi="Times New Roman"/>
          <w:sz w:val="24"/>
          <w:szCs w:val="24"/>
          <w:lang w:eastAsia="ar-SA"/>
        </w:rPr>
        <w:tab/>
        <w:t>На каждого гражданина, принятого на учет, заводится учетное дело, в котором должны содержаться все представляемые,  в соответствии с требованиями, документы и выписки из решений Комиссии.</w:t>
      </w:r>
    </w:p>
    <w:p w:rsidR="006B5AE5" w:rsidRPr="00AE22B7" w:rsidRDefault="006B5AE5" w:rsidP="00AE22B7">
      <w:pPr>
        <w:pStyle w:val="ListParagraph"/>
        <w:widowControl/>
        <w:numPr>
          <w:ilvl w:val="2"/>
          <w:numId w:val="4"/>
        </w:numPr>
        <w:suppressAutoHyphens/>
        <w:autoSpaceDE/>
        <w:autoSpaceDN/>
        <w:adjustRightInd/>
        <w:ind w:left="-426" w:firstLine="0"/>
        <w:jc w:val="both"/>
        <w:rPr>
          <w:b w:val="0"/>
          <w:bCs w:val="0"/>
          <w:sz w:val="24"/>
          <w:szCs w:val="24"/>
          <w:lang w:eastAsia="ar-SA"/>
        </w:rPr>
      </w:pPr>
      <w:r w:rsidRPr="00AE22B7">
        <w:rPr>
          <w:b w:val="0"/>
          <w:bCs w:val="0"/>
          <w:sz w:val="24"/>
          <w:szCs w:val="24"/>
          <w:lang w:eastAsia="ar-SA"/>
        </w:rPr>
        <w:t>Если в составе семьи заявителя произошли изменения социально-демографического плана то, за месяц до рассмотрения вопроса о распределении жилья для переселения, в Комиссию должны быть представлены подтверждающие документы. В противном случае, при предоставлении жилья вышеуказанные изменения в расчет не принимаются.</w:t>
      </w:r>
    </w:p>
    <w:p w:rsidR="006B5AE5" w:rsidRPr="00AE22B7" w:rsidRDefault="006B5AE5" w:rsidP="00AE22B7">
      <w:pPr>
        <w:suppressAutoHyphens/>
        <w:ind w:left="480"/>
        <w:jc w:val="both"/>
        <w:rPr>
          <w:rFonts w:ascii="Times New Roman" w:hAnsi="Times New Roman"/>
          <w:sz w:val="24"/>
          <w:szCs w:val="24"/>
          <w:lang w:eastAsia="ar-SA"/>
        </w:rPr>
      </w:pPr>
    </w:p>
    <w:p w:rsidR="006B5AE5" w:rsidRPr="00F12A7F" w:rsidRDefault="006B5AE5" w:rsidP="005A44CB">
      <w:pPr>
        <w:suppressAutoHyphens/>
        <w:jc w:val="both"/>
        <w:rPr>
          <w:rFonts w:ascii="Times New Roman" w:hAnsi="Times New Roman"/>
          <w:b/>
          <w:sz w:val="24"/>
          <w:szCs w:val="24"/>
          <w:lang w:eastAsia="ar-SA"/>
        </w:rPr>
      </w:pPr>
      <w:r w:rsidRPr="00F12A7F">
        <w:rPr>
          <w:rFonts w:ascii="Times New Roman" w:hAnsi="Times New Roman"/>
          <w:b/>
          <w:sz w:val="24"/>
          <w:szCs w:val="24"/>
          <w:lang w:eastAsia="ar-SA"/>
        </w:rPr>
        <w:t>4.4. Порядок распределения и предоставления жилья.</w:t>
      </w:r>
    </w:p>
    <w:p w:rsidR="006B5AE5" w:rsidRPr="00AE22B7" w:rsidRDefault="006B5AE5" w:rsidP="00AE22B7">
      <w:pPr>
        <w:suppressAutoHyphens/>
        <w:ind w:left="-426"/>
        <w:jc w:val="both"/>
        <w:rPr>
          <w:rFonts w:ascii="Times New Roman" w:hAnsi="Times New Roman"/>
          <w:b/>
          <w:bCs/>
          <w:sz w:val="24"/>
          <w:szCs w:val="24"/>
          <w:lang w:eastAsia="ar-SA"/>
        </w:rPr>
      </w:pPr>
      <w:r>
        <w:rPr>
          <w:rFonts w:ascii="Times New Roman" w:hAnsi="Times New Roman"/>
          <w:sz w:val="24"/>
          <w:szCs w:val="24"/>
          <w:lang w:eastAsia="ar-SA"/>
        </w:rPr>
        <w:tab/>
      </w:r>
      <w:r w:rsidRPr="00AE22B7">
        <w:rPr>
          <w:rFonts w:ascii="Times New Roman" w:hAnsi="Times New Roman"/>
          <w:sz w:val="24"/>
          <w:szCs w:val="24"/>
          <w:lang w:eastAsia="ar-SA"/>
        </w:rPr>
        <w:t>4.4.1.Построенная или купленная за счет средств федерального бюджета, бюджета ЗАТО городского округа Молодежный, средств организаций (объекта) и федерального органа исполнительной власти., жилая площадь, распределяется Комиссией в соответствии с утвержденными на день распределения списками очередников. Гражданин приглашается на заседание Комиссии, где его уведомляют о распределенной жилой площади.</w:t>
      </w:r>
    </w:p>
    <w:p w:rsidR="006B5AE5" w:rsidRPr="00AE22B7" w:rsidRDefault="006B5AE5" w:rsidP="00AE22B7">
      <w:pPr>
        <w:suppressAutoHyphens/>
        <w:ind w:left="-426"/>
        <w:jc w:val="both"/>
        <w:rPr>
          <w:rFonts w:ascii="Times New Roman" w:hAnsi="Times New Roman"/>
          <w:b/>
          <w:bCs/>
          <w:sz w:val="24"/>
          <w:szCs w:val="24"/>
          <w:lang w:eastAsia="ar-SA"/>
        </w:rPr>
      </w:pPr>
      <w:r>
        <w:rPr>
          <w:rFonts w:ascii="Times New Roman" w:hAnsi="Times New Roman"/>
          <w:sz w:val="24"/>
          <w:szCs w:val="24"/>
          <w:lang w:eastAsia="ar-SA"/>
        </w:rPr>
        <w:tab/>
      </w:r>
      <w:r w:rsidRPr="00AE22B7">
        <w:rPr>
          <w:rFonts w:ascii="Times New Roman" w:hAnsi="Times New Roman"/>
          <w:sz w:val="24"/>
          <w:szCs w:val="24"/>
          <w:lang w:eastAsia="ar-SA"/>
        </w:rPr>
        <w:t>4.4.2.Гражданин вправе отказаться от предоставляемого жилья. В этом случае он пишет заявление на имя председателя Комиссии с указанием причин отказа, которое прикладывается к учетному делу. В случае обоснованного отказа очередность сохраняется.</w:t>
      </w:r>
    </w:p>
    <w:p w:rsidR="006B5AE5" w:rsidRPr="00AE22B7" w:rsidRDefault="006B5AE5" w:rsidP="00AE22B7">
      <w:pPr>
        <w:suppressAutoHyphens/>
        <w:ind w:left="-426"/>
        <w:jc w:val="both"/>
        <w:rPr>
          <w:rFonts w:ascii="Times New Roman" w:hAnsi="Times New Roman"/>
          <w:b/>
          <w:bCs/>
          <w:sz w:val="24"/>
          <w:szCs w:val="24"/>
          <w:lang w:eastAsia="ar-SA"/>
        </w:rPr>
      </w:pPr>
      <w:r>
        <w:rPr>
          <w:rFonts w:ascii="Times New Roman" w:hAnsi="Times New Roman"/>
          <w:sz w:val="24"/>
          <w:szCs w:val="24"/>
          <w:lang w:eastAsia="ar-SA"/>
        </w:rPr>
        <w:tab/>
      </w:r>
      <w:r w:rsidRPr="00AE22B7">
        <w:rPr>
          <w:rFonts w:ascii="Times New Roman" w:hAnsi="Times New Roman"/>
          <w:sz w:val="24"/>
          <w:szCs w:val="24"/>
          <w:lang w:eastAsia="ar-SA"/>
        </w:rPr>
        <w:t>4.4.3.После проверки наличия всех необходимых документов, Администрация заключает с переселяемыми гражданами договор об условиях и сроках полного освобождения и сдачи ими жилья. При этом Администрации предоставляется право запрашивать при необходимости дополнительные сведения и документы.</w:t>
      </w:r>
    </w:p>
    <w:p w:rsidR="006B5AE5" w:rsidRPr="00AE22B7" w:rsidRDefault="006B5AE5" w:rsidP="00AE22B7">
      <w:pPr>
        <w:suppressAutoHyphens/>
        <w:ind w:left="-426"/>
        <w:jc w:val="both"/>
        <w:rPr>
          <w:rFonts w:ascii="Times New Roman" w:hAnsi="Times New Roman"/>
          <w:b/>
          <w:bCs/>
          <w:sz w:val="24"/>
          <w:szCs w:val="24"/>
          <w:lang w:eastAsia="ar-SA"/>
        </w:rPr>
      </w:pPr>
      <w:r>
        <w:rPr>
          <w:rFonts w:ascii="Times New Roman" w:hAnsi="Times New Roman"/>
          <w:sz w:val="24"/>
          <w:szCs w:val="24"/>
          <w:lang w:eastAsia="ar-SA"/>
        </w:rPr>
        <w:tab/>
      </w:r>
      <w:r w:rsidRPr="00AE22B7">
        <w:rPr>
          <w:rFonts w:ascii="Times New Roman" w:hAnsi="Times New Roman"/>
          <w:sz w:val="24"/>
          <w:szCs w:val="24"/>
          <w:lang w:eastAsia="ar-SA"/>
        </w:rPr>
        <w:t>4.4.4.Граждане, подписавшие договор, обязаны освободить и сдать занимаемые ими в ЗАТО городской округ Молодежный жилые помещения на условиях и в сроки, указанные в договоре.</w:t>
      </w:r>
    </w:p>
    <w:p w:rsidR="006B5AE5" w:rsidRPr="00AE22B7" w:rsidRDefault="006B5AE5" w:rsidP="00AE22B7">
      <w:pPr>
        <w:suppressAutoHyphens/>
        <w:ind w:left="-426"/>
        <w:jc w:val="both"/>
        <w:rPr>
          <w:rFonts w:ascii="Times New Roman" w:hAnsi="Times New Roman"/>
          <w:b/>
          <w:bCs/>
          <w:sz w:val="24"/>
          <w:szCs w:val="24"/>
          <w:lang w:eastAsia="ar-SA"/>
        </w:rPr>
      </w:pPr>
      <w:r>
        <w:rPr>
          <w:rFonts w:ascii="Times New Roman" w:hAnsi="Times New Roman"/>
          <w:sz w:val="24"/>
          <w:szCs w:val="24"/>
          <w:lang w:eastAsia="ar-SA"/>
        </w:rPr>
        <w:tab/>
      </w:r>
      <w:r w:rsidRPr="00AE22B7">
        <w:rPr>
          <w:rFonts w:ascii="Times New Roman" w:hAnsi="Times New Roman"/>
          <w:sz w:val="24"/>
          <w:szCs w:val="24"/>
          <w:lang w:eastAsia="ar-SA"/>
        </w:rPr>
        <w:t>4.4.5.Отселение граждан из ЗАТО г.о. Молодежный, нарушивших без уважительной причины условия и (или) сроки, указанные в договоре, а равно, необоснованно отказавшихся от отселения после заключения вышеуказанного договора, по представлению Администрации решением Комиссии может быть отложено с переносом отселения вышеуказанных граждан в конец очереди.</w:t>
      </w:r>
    </w:p>
    <w:p w:rsidR="006B5AE5" w:rsidRPr="00AE22B7" w:rsidRDefault="006B5AE5" w:rsidP="00AE22B7">
      <w:pPr>
        <w:suppressAutoHyphens/>
        <w:ind w:left="-426"/>
        <w:jc w:val="both"/>
        <w:rPr>
          <w:rFonts w:ascii="Times New Roman" w:hAnsi="Times New Roman"/>
          <w:b/>
          <w:bCs/>
          <w:sz w:val="24"/>
          <w:szCs w:val="24"/>
          <w:lang w:eastAsia="ar-SA"/>
        </w:rPr>
      </w:pPr>
      <w:r>
        <w:rPr>
          <w:rFonts w:ascii="Times New Roman" w:hAnsi="Times New Roman"/>
          <w:sz w:val="24"/>
          <w:szCs w:val="24"/>
          <w:lang w:eastAsia="ar-SA"/>
        </w:rPr>
        <w:tab/>
      </w:r>
      <w:r w:rsidRPr="00AE22B7">
        <w:rPr>
          <w:rFonts w:ascii="Times New Roman" w:hAnsi="Times New Roman"/>
          <w:sz w:val="24"/>
          <w:szCs w:val="24"/>
          <w:lang w:eastAsia="ar-SA"/>
        </w:rPr>
        <w:t>4.4.6.Очередность и списки граждан отселившихся на новое место жительства вывешиваются для всеобщего ознакомления на информационном стенде администрации.</w:t>
      </w:r>
    </w:p>
    <w:p w:rsidR="006B5AE5" w:rsidRPr="00AE22B7" w:rsidRDefault="006B5AE5" w:rsidP="00AE22B7">
      <w:pPr>
        <w:suppressAutoHyphens/>
        <w:ind w:left="-426"/>
        <w:jc w:val="both"/>
        <w:rPr>
          <w:rFonts w:ascii="Times New Roman" w:hAnsi="Times New Roman"/>
          <w:b/>
          <w:bCs/>
          <w:sz w:val="24"/>
          <w:szCs w:val="24"/>
          <w:lang w:eastAsia="ar-SA"/>
        </w:rPr>
      </w:pPr>
      <w:r>
        <w:rPr>
          <w:rFonts w:ascii="Times New Roman" w:hAnsi="Times New Roman"/>
          <w:sz w:val="24"/>
          <w:szCs w:val="24"/>
          <w:lang w:eastAsia="ar-SA"/>
        </w:rPr>
        <w:tab/>
      </w:r>
      <w:r w:rsidRPr="00AE22B7">
        <w:rPr>
          <w:rFonts w:ascii="Times New Roman" w:hAnsi="Times New Roman"/>
          <w:sz w:val="24"/>
          <w:szCs w:val="24"/>
          <w:lang w:eastAsia="ar-SA"/>
        </w:rPr>
        <w:t>4.4.7.Жилые помещения, предоставляемые для переселения, предоставляются по договорам социального найма с возможностью последующей передачи в собственность гражданам, в порядке предусмотренном законодательством о приватизации государственного и муниципального имущества. Государственная регистрация права собственности граждан, на предоставленное в порядке переселения жилое помещение, осуществляется за счет этих граждан, согласно установленным тарифам и размерам гос. пошлины по месту регистрации.</w:t>
      </w:r>
    </w:p>
    <w:p w:rsidR="006B5AE5" w:rsidRPr="00AE22B7" w:rsidRDefault="006B5AE5" w:rsidP="00AE22B7">
      <w:pPr>
        <w:suppressAutoHyphens/>
        <w:ind w:left="-426"/>
        <w:jc w:val="both"/>
        <w:rPr>
          <w:rFonts w:ascii="Times New Roman" w:hAnsi="Times New Roman"/>
          <w:b/>
          <w:bCs/>
          <w:sz w:val="24"/>
          <w:szCs w:val="24"/>
          <w:lang w:eastAsia="ar-SA"/>
        </w:rPr>
      </w:pPr>
      <w:r>
        <w:rPr>
          <w:rFonts w:ascii="Times New Roman" w:hAnsi="Times New Roman"/>
          <w:sz w:val="24"/>
          <w:szCs w:val="24"/>
          <w:lang w:eastAsia="ar-SA"/>
        </w:rPr>
        <w:tab/>
      </w:r>
      <w:r w:rsidRPr="00AE22B7">
        <w:rPr>
          <w:rFonts w:ascii="Times New Roman" w:hAnsi="Times New Roman"/>
          <w:sz w:val="24"/>
          <w:szCs w:val="24"/>
          <w:lang w:eastAsia="ar-SA"/>
        </w:rPr>
        <w:t>4.4.8.Жилое помещение предоставляется, в виде отдельной квартиры, только на тех членов семьи, которые были зарегистрированы по постоянному месту жительства на сданной жилой площади на момент принятия на учет, за исключением супругов и родившихся детей.</w:t>
      </w:r>
    </w:p>
    <w:p w:rsidR="006B5AE5" w:rsidRPr="00AE22B7" w:rsidRDefault="006B5AE5" w:rsidP="00AE22B7">
      <w:pPr>
        <w:suppressAutoHyphens/>
        <w:ind w:left="-426"/>
        <w:jc w:val="both"/>
        <w:rPr>
          <w:rFonts w:ascii="Times New Roman" w:hAnsi="Times New Roman"/>
          <w:b/>
          <w:bCs/>
          <w:sz w:val="24"/>
          <w:szCs w:val="24"/>
          <w:lang w:eastAsia="ar-SA"/>
        </w:rPr>
      </w:pPr>
      <w:r>
        <w:rPr>
          <w:rFonts w:ascii="Times New Roman" w:hAnsi="Times New Roman"/>
          <w:sz w:val="24"/>
          <w:szCs w:val="24"/>
          <w:lang w:eastAsia="ar-SA"/>
        </w:rPr>
        <w:tab/>
      </w:r>
      <w:r w:rsidRPr="00AE22B7">
        <w:rPr>
          <w:rFonts w:ascii="Times New Roman" w:hAnsi="Times New Roman"/>
          <w:sz w:val="24"/>
          <w:szCs w:val="24"/>
          <w:lang w:eastAsia="ar-SA"/>
        </w:rPr>
        <w:t>4.4.9.Жилое помещение предоставляется по установленным нормам, установленным органами местного самоуправления того муниципального образования, в которое производится непосредственное переселение.</w:t>
      </w:r>
    </w:p>
    <w:p w:rsidR="006B5AE5" w:rsidRPr="00F12A7F" w:rsidRDefault="006B5AE5" w:rsidP="00AE22B7">
      <w:pPr>
        <w:suppressAutoHyphens/>
        <w:jc w:val="center"/>
        <w:rPr>
          <w:rFonts w:ascii="Times New Roman" w:hAnsi="Times New Roman"/>
          <w:b/>
          <w:sz w:val="24"/>
          <w:szCs w:val="24"/>
          <w:lang w:eastAsia="hi-IN" w:bidi="hi-IN"/>
        </w:rPr>
      </w:pPr>
      <w:r w:rsidRPr="00F12A7F">
        <w:rPr>
          <w:rFonts w:ascii="Times New Roman" w:hAnsi="Times New Roman"/>
          <w:b/>
          <w:sz w:val="24"/>
          <w:szCs w:val="24"/>
          <w:lang w:eastAsia="hi-IN" w:bidi="hi-IN"/>
        </w:rPr>
        <w:t>5. Финансово-экономическое обеспечение подпрограммы</w:t>
      </w:r>
    </w:p>
    <w:p w:rsidR="006B5AE5" w:rsidRPr="00AE22B7" w:rsidRDefault="006B5AE5" w:rsidP="00AE22B7">
      <w:pPr>
        <w:suppressAutoHyphens/>
        <w:ind w:left="-426"/>
        <w:jc w:val="both"/>
        <w:rPr>
          <w:rFonts w:ascii="Times New Roman" w:hAnsi="Times New Roman"/>
          <w:b/>
          <w:bCs/>
          <w:sz w:val="24"/>
          <w:szCs w:val="24"/>
          <w:lang w:eastAsia="ar-SA"/>
        </w:rPr>
      </w:pPr>
      <w:r w:rsidRPr="00AE22B7">
        <w:rPr>
          <w:rFonts w:ascii="Times New Roman" w:hAnsi="Times New Roman"/>
          <w:sz w:val="24"/>
          <w:szCs w:val="24"/>
          <w:lang w:eastAsia="ar-SA"/>
        </w:rPr>
        <w:tab/>
        <w:t>Переселение граждан из ЗАТО городской округ Молодежный МО на новое место жительства и обеспечение их жильем осуществляется Администрацией за счет, предусмотренных на эти цели, средств федерального бюджета.</w:t>
      </w:r>
    </w:p>
    <w:p w:rsidR="006B5AE5" w:rsidRPr="00AE22B7" w:rsidRDefault="006B5AE5" w:rsidP="00AE22B7">
      <w:pPr>
        <w:suppressAutoHyphens/>
        <w:ind w:left="-426"/>
        <w:jc w:val="both"/>
        <w:rPr>
          <w:rFonts w:ascii="Times New Roman" w:hAnsi="Times New Roman"/>
          <w:b/>
          <w:bCs/>
          <w:sz w:val="24"/>
          <w:szCs w:val="24"/>
          <w:lang w:eastAsia="ar-SA"/>
        </w:rPr>
      </w:pPr>
      <w:r w:rsidRPr="00AE22B7">
        <w:rPr>
          <w:rFonts w:ascii="Times New Roman" w:hAnsi="Times New Roman"/>
          <w:sz w:val="24"/>
          <w:szCs w:val="24"/>
          <w:lang w:eastAsia="ar-SA"/>
        </w:rPr>
        <w:tab/>
        <w:t>Предложения с обоснованием необходимости выделения средств из федерального бюджета на проведение мероприятий, связанных с переселением граждан на новое место жительства, ежегодно представляются Администрацией в Министерство Финансов Российской Федерации.</w:t>
      </w:r>
    </w:p>
    <w:p w:rsidR="006B5AE5" w:rsidRPr="00AE22B7" w:rsidRDefault="006B5AE5" w:rsidP="00AE22B7">
      <w:pPr>
        <w:suppressAutoHyphens/>
        <w:ind w:left="-426"/>
        <w:jc w:val="both"/>
        <w:rPr>
          <w:rFonts w:ascii="Times New Roman" w:hAnsi="Times New Roman"/>
          <w:b/>
          <w:bCs/>
          <w:sz w:val="24"/>
          <w:szCs w:val="24"/>
          <w:lang w:eastAsia="ar-SA"/>
        </w:rPr>
      </w:pPr>
      <w:r w:rsidRPr="00AE22B7">
        <w:rPr>
          <w:rFonts w:ascii="Times New Roman" w:hAnsi="Times New Roman"/>
          <w:sz w:val="24"/>
          <w:szCs w:val="24"/>
          <w:lang w:eastAsia="ar-SA"/>
        </w:rPr>
        <w:tab/>
        <w:t xml:space="preserve">Размер средств на обеспечение жильем граждан рассчитывается в соответствии с правилами, утвержденными </w:t>
      </w:r>
      <w:r>
        <w:rPr>
          <w:rFonts w:ascii="Times New Roman" w:hAnsi="Times New Roman"/>
          <w:sz w:val="24"/>
          <w:szCs w:val="24"/>
          <w:lang w:eastAsia="ar-SA"/>
        </w:rPr>
        <w:t>п</w:t>
      </w:r>
      <w:r w:rsidRPr="00AE22B7">
        <w:rPr>
          <w:rFonts w:ascii="Times New Roman" w:hAnsi="Times New Roman"/>
          <w:sz w:val="24"/>
          <w:szCs w:val="24"/>
          <w:lang w:eastAsia="ar-SA"/>
        </w:rPr>
        <w:t>остановлением Правительства Российской Федерации от18 .04.2005 г. №232.</w:t>
      </w:r>
    </w:p>
    <w:p w:rsidR="006B5AE5" w:rsidRPr="00AE22B7" w:rsidRDefault="006B5AE5" w:rsidP="00AE22B7">
      <w:pPr>
        <w:suppressAutoHyphens/>
        <w:ind w:left="-426"/>
        <w:jc w:val="both"/>
        <w:rPr>
          <w:rFonts w:ascii="Times New Roman" w:hAnsi="Times New Roman"/>
          <w:b/>
          <w:bCs/>
          <w:sz w:val="24"/>
          <w:szCs w:val="24"/>
          <w:lang w:eastAsia="ar-SA"/>
        </w:rPr>
      </w:pPr>
      <w:r w:rsidRPr="00AE22B7">
        <w:rPr>
          <w:rFonts w:ascii="Times New Roman" w:hAnsi="Times New Roman"/>
          <w:sz w:val="24"/>
          <w:szCs w:val="24"/>
          <w:lang w:eastAsia="ar-SA"/>
        </w:rPr>
        <w:tab/>
        <w:t xml:space="preserve">Обеспечение жильем граждан, переезжающих из ЗАТО  городской округ Молодежный, за счет средств федерального бюджета, осуществляется при условии освобождения и сдачи занимаемого гражданами муниципального жилья, расположенного на территории ЗАТО г.о. Молодежный. </w:t>
      </w:r>
    </w:p>
    <w:p w:rsidR="006B5AE5" w:rsidRPr="00F12A7F" w:rsidRDefault="006B5AE5" w:rsidP="00AE22B7">
      <w:pPr>
        <w:suppressAutoHyphens/>
        <w:ind w:firstLine="720"/>
        <w:jc w:val="center"/>
        <w:rPr>
          <w:rFonts w:ascii="Times New Roman" w:hAnsi="Times New Roman"/>
          <w:b/>
          <w:sz w:val="24"/>
          <w:szCs w:val="24"/>
          <w:lang w:eastAsia="hi-IN" w:bidi="hi-IN"/>
        </w:rPr>
      </w:pPr>
      <w:r w:rsidRPr="00F12A7F">
        <w:rPr>
          <w:rFonts w:ascii="Times New Roman" w:hAnsi="Times New Roman"/>
          <w:b/>
          <w:sz w:val="24"/>
          <w:szCs w:val="24"/>
          <w:lang w:eastAsia="hi-IN" w:bidi="hi-IN"/>
        </w:rPr>
        <w:t>6. Контроль за реализацией подпрограммы</w:t>
      </w:r>
    </w:p>
    <w:p w:rsidR="006B5AE5" w:rsidRPr="00AE22B7" w:rsidRDefault="006B5AE5" w:rsidP="00AE22B7">
      <w:pPr>
        <w:suppressAutoHyphens/>
        <w:ind w:left="-567"/>
        <w:rPr>
          <w:rFonts w:ascii="Times New Roman" w:hAnsi="Times New Roman"/>
          <w:b/>
          <w:bCs/>
          <w:sz w:val="24"/>
          <w:szCs w:val="24"/>
          <w:lang w:eastAsia="hi-IN" w:bidi="hi-IN"/>
        </w:rPr>
      </w:pPr>
      <w:r>
        <w:rPr>
          <w:rFonts w:ascii="Times New Roman" w:hAnsi="Times New Roman"/>
          <w:sz w:val="24"/>
          <w:szCs w:val="24"/>
          <w:lang w:eastAsia="hi-IN" w:bidi="hi-IN"/>
        </w:rPr>
        <w:tab/>
      </w:r>
      <w:bookmarkStart w:id="0" w:name="_GoBack"/>
      <w:bookmarkEnd w:id="0"/>
      <w:r w:rsidRPr="00AE22B7">
        <w:rPr>
          <w:rFonts w:ascii="Times New Roman" w:hAnsi="Times New Roman"/>
          <w:sz w:val="24"/>
          <w:szCs w:val="24"/>
          <w:lang w:eastAsia="hi-IN" w:bidi="hi-IN"/>
        </w:rPr>
        <w:t>6.1. Контроль за реализацией подпрограммы осуществляется  администрацией ЗАТО городской округ Молодежный МО.</w:t>
      </w:r>
    </w:p>
    <w:p w:rsidR="006B5AE5" w:rsidRPr="00F12A7F" w:rsidRDefault="006B5AE5" w:rsidP="005A44CB">
      <w:pPr>
        <w:suppressAutoHyphens/>
        <w:jc w:val="center"/>
        <w:rPr>
          <w:rFonts w:ascii="Times New Roman" w:hAnsi="Times New Roman"/>
          <w:b/>
          <w:sz w:val="24"/>
          <w:szCs w:val="24"/>
          <w:lang w:eastAsia="hi-IN" w:bidi="hi-IN"/>
        </w:rPr>
      </w:pPr>
      <w:r w:rsidRPr="00F12A7F">
        <w:rPr>
          <w:rFonts w:ascii="Times New Roman" w:hAnsi="Times New Roman"/>
          <w:b/>
          <w:sz w:val="24"/>
          <w:szCs w:val="24"/>
          <w:lang w:eastAsia="hi-IN" w:bidi="hi-IN"/>
        </w:rPr>
        <w:t>7. Оценка эффективности подпрограммы</w:t>
      </w:r>
    </w:p>
    <w:p w:rsidR="006B5AE5" w:rsidRDefault="006B5AE5" w:rsidP="005A44CB">
      <w:pPr>
        <w:suppressAutoHyphens/>
        <w:jc w:val="center"/>
        <w:rPr>
          <w:rFonts w:ascii="Times New Roman" w:hAnsi="Times New Roman"/>
          <w:sz w:val="24"/>
          <w:szCs w:val="24"/>
          <w:lang w:eastAsia="hi-IN" w:bidi="hi-IN"/>
        </w:rPr>
      </w:pPr>
      <w:r w:rsidRPr="00AE22B7">
        <w:rPr>
          <w:rFonts w:ascii="Times New Roman" w:hAnsi="Times New Roman"/>
          <w:sz w:val="24"/>
          <w:szCs w:val="24"/>
          <w:lang w:eastAsia="hi-IN" w:bidi="hi-IN"/>
        </w:rPr>
        <w:t>7.1. Оценка эффективности подпрограммы производится на основе системы индикаторов, предусмотренных федеральной целевой программой "Жилище" на 2011-2015годы, по соответствующим разделам.</w:t>
      </w:r>
    </w:p>
    <w:p w:rsidR="006B5AE5" w:rsidRDefault="006B5AE5" w:rsidP="005A44CB">
      <w:pPr>
        <w:suppressAutoHyphens/>
        <w:jc w:val="center"/>
        <w:rPr>
          <w:rFonts w:ascii="Times New Roman" w:hAnsi="Times New Roman"/>
          <w:sz w:val="24"/>
          <w:szCs w:val="24"/>
          <w:lang w:eastAsia="hi-IN" w:bidi="hi-IN"/>
        </w:rPr>
      </w:pPr>
    </w:p>
    <w:p w:rsidR="006B5AE5" w:rsidRDefault="006B5AE5" w:rsidP="005A44CB">
      <w:pPr>
        <w:suppressAutoHyphens/>
        <w:jc w:val="center"/>
        <w:rPr>
          <w:rFonts w:ascii="Times New Roman" w:hAnsi="Times New Roman"/>
          <w:sz w:val="24"/>
          <w:szCs w:val="24"/>
          <w:lang w:eastAsia="hi-IN" w:bidi="hi-IN"/>
        </w:rPr>
      </w:pPr>
    </w:p>
    <w:p w:rsidR="006B5AE5" w:rsidRDefault="006B5AE5" w:rsidP="005A44CB">
      <w:pPr>
        <w:suppressAutoHyphens/>
        <w:jc w:val="center"/>
        <w:rPr>
          <w:rFonts w:ascii="Times New Roman" w:hAnsi="Times New Roman"/>
          <w:sz w:val="24"/>
          <w:szCs w:val="24"/>
          <w:lang w:eastAsia="hi-IN" w:bidi="hi-IN"/>
        </w:rPr>
      </w:pPr>
    </w:p>
    <w:p w:rsidR="006B5AE5" w:rsidRDefault="006B5AE5" w:rsidP="005A44CB">
      <w:pPr>
        <w:suppressAutoHyphens/>
        <w:jc w:val="center"/>
        <w:rPr>
          <w:rFonts w:ascii="Times New Roman" w:hAnsi="Times New Roman"/>
          <w:sz w:val="24"/>
          <w:szCs w:val="24"/>
          <w:lang w:eastAsia="hi-IN" w:bidi="hi-IN"/>
        </w:rPr>
      </w:pPr>
    </w:p>
    <w:p w:rsidR="006B5AE5" w:rsidRDefault="006B5AE5" w:rsidP="005A44CB">
      <w:pPr>
        <w:suppressAutoHyphens/>
        <w:jc w:val="center"/>
        <w:rPr>
          <w:rFonts w:ascii="Times New Roman" w:hAnsi="Times New Roman"/>
          <w:sz w:val="24"/>
          <w:szCs w:val="24"/>
          <w:lang w:eastAsia="hi-IN" w:bidi="hi-IN"/>
        </w:rPr>
      </w:pPr>
    </w:p>
    <w:p w:rsidR="006B5AE5" w:rsidRDefault="006B5AE5" w:rsidP="005A44CB">
      <w:pPr>
        <w:suppressAutoHyphens/>
        <w:jc w:val="center"/>
        <w:rPr>
          <w:rFonts w:ascii="Times New Roman" w:hAnsi="Times New Roman"/>
          <w:sz w:val="24"/>
          <w:szCs w:val="24"/>
          <w:lang w:eastAsia="hi-IN" w:bidi="hi-IN"/>
        </w:rPr>
      </w:pPr>
    </w:p>
    <w:p w:rsidR="006B5AE5" w:rsidRDefault="006B5AE5" w:rsidP="005A44CB">
      <w:pPr>
        <w:suppressAutoHyphens/>
        <w:jc w:val="center"/>
        <w:rPr>
          <w:rFonts w:ascii="Times New Roman" w:hAnsi="Times New Roman"/>
          <w:sz w:val="24"/>
          <w:szCs w:val="24"/>
          <w:lang w:eastAsia="hi-IN" w:bidi="hi-IN"/>
        </w:rPr>
      </w:pPr>
    </w:p>
    <w:p w:rsidR="006B5AE5" w:rsidRDefault="006B5AE5" w:rsidP="005A44CB">
      <w:pPr>
        <w:suppressAutoHyphens/>
        <w:jc w:val="center"/>
        <w:rPr>
          <w:rFonts w:ascii="Times New Roman" w:hAnsi="Times New Roman"/>
          <w:sz w:val="24"/>
          <w:szCs w:val="24"/>
          <w:lang w:eastAsia="hi-IN" w:bidi="hi-IN"/>
        </w:rPr>
      </w:pPr>
    </w:p>
    <w:p w:rsidR="006B5AE5" w:rsidRDefault="006B5AE5" w:rsidP="005A44CB">
      <w:pPr>
        <w:suppressAutoHyphens/>
        <w:jc w:val="center"/>
        <w:rPr>
          <w:rFonts w:ascii="Times New Roman" w:hAnsi="Times New Roman"/>
          <w:sz w:val="24"/>
          <w:szCs w:val="24"/>
          <w:lang w:eastAsia="hi-IN" w:bidi="hi-IN"/>
        </w:rPr>
      </w:pPr>
    </w:p>
    <w:p w:rsidR="006B5AE5" w:rsidRDefault="006B5AE5" w:rsidP="005A44CB">
      <w:pPr>
        <w:suppressAutoHyphens/>
        <w:jc w:val="center"/>
        <w:rPr>
          <w:rFonts w:ascii="Times New Roman" w:hAnsi="Times New Roman"/>
          <w:sz w:val="24"/>
          <w:szCs w:val="24"/>
          <w:lang w:eastAsia="hi-IN" w:bidi="hi-IN"/>
        </w:rPr>
      </w:pPr>
    </w:p>
    <w:p w:rsidR="006B5AE5" w:rsidRDefault="006B5AE5" w:rsidP="005A44CB">
      <w:pPr>
        <w:suppressAutoHyphens/>
        <w:jc w:val="center"/>
        <w:rPr>
          <w:rFonts w:ascii="Times New Roman" w:hAnsi="Times New Roman"/>
          <w:sz w:val="24"/>
          <w:szCs w:val="24"/>
          <w:lang w:eastAsia="hi-IN" w:bidi="hi-IN"/>
        </w:rPr>
      </w:pPr>
    </w:p>
    <w:p w:rsidR="006B5AE5" w:rsidRDefault="006B5AE5" w:rsidP="005A44CB">
      <w:pPr>
        <w:suppressAutoHyphens/>
        <w:jc w:val="center"/>
        <w:rPr>
          <w:rFonts w:ascii="Times New Roman" w:hAnsi="Times New Roman"/>
          <w:sz w:val="24"/>
          <w:szCs w:val="24"/>
          <w:lang w:eastAsia="hi-IN" w:bidi="hi-IN"/>
        </w:rPr>
      </w:pPr>
    </w:p>
    <w:p w:rsidR="006B5AE5" w:rsidRDefault="006B5AE5" w:rsidP="005A44CB">
      <w:pPr>
        <w:suppressAutoHyphens/>
        <w:jc w:val="center"/>
        <w:rPr>
          <w:rFonts w:ascii="Times New Roman" w:hAnsi="Times New Roman"/>
          <w:sz w:val="24"/>
          <w:szCs w:val="24"/>
          <w:lang w:eastAsia="hi-IN" w:bidi="hi-IN"/>
        </w:rPr>
      </w:pPr>
    </w:p>
    <w:p w:rsidR="006B5AE5" w:rsidRDefault="006B5AE5" w:rsidP="005A44CB">
      <w:pPr>
        <w:suppressAutoHyphens/>
        <w:jc w:val="center"/>
        <w:rPr>
          <w:rFonts w:ascii="Times New Roman" w:hAnsi="Times New Roman"/>
          <w:sz w:val="24"/>
          <w:szCs w:val="24"/>
          <w:lang w:eastAsia="hi-IN" w:bidi="hi-IN"/>
        </w:rPr>
      </w:pPr>
    </w:p>
    <w:p w:rsidR="006B5AE5" w:rsidRPr="00AE22B7" w:rsidRDefault="006B5AE5" w:rsidP="005A44CB">
      <w:pPr>
        <w:suppressAutoHyphens/>
        <w:jc w:val="center"/>
        <w:rPr>
          <w:rFonts w:ascii="Times New Roman" w:hAnsi="Times New Roman"/>
          <w:sz w:val="24"/>
          <w:szCs w:val="24"/>
        </w:rPr>
      </w:pPr>
    </w:p>
    <w:sectPr w:rsidR="006B5AE5" w:rsidRPr="00AE22B7" w:rsidSect="00F12A7F">
      <w:pgSz w:w="11906" w:h="16838"/>
      <w:pgMar w:top="1134" w:right="850" w:bottom="1134"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decimal"/>
      <w:lvlText w:val="%1."/>
      <w:lvlJc w:val="left"/>
      <w:pPr>
        <w:tabs>
          <w:tab w:val="num" w:pos="644"/>
        </w:tabs>
        <w:ind w:left="644" w:hanging="360"/>
      </w:pPr>
      <w:rPr>
        <w:rFonts w:cs="Times New Roman"/>
      </w:rPr>
    </w:lvl>
    <w:lvl w:ilvl="1">
      <w:start w:val="1"/>
      <w:numFmt w:val="decimal"/>
      <w:lvlText w:val="%2."/>
      <w:lvlJc w:val="left"/>
      <w:pPr>
        <w:tabs>
          <w:tab w:val="num" w:pos="1364"/>
        </w:tabs>
        <w:ind w:left="1364" w:hanging="360"/>
      </w:pPr>
      <w:rPr>
        <w:rFonts w:cs="Times New Roman"/>
      </w:rPr>
    </w:lvl>
    <w:lvl w:ilvl="2">
      <w:start w:val="1"/>
      <w:numFmt w:val="decimal"/>
      <w:lvlText w:val="%3."/>
      <w:lvlJc w:val="left"/>
      <w:pPr>
        <w:tabs>
          <w:tab w:val="num" w:pos="2084"/>
        </w:tabs>
        <w:ind w:left="2084" w:hanging="360"/>
      </w:pPr>
      <w:rPr>
        <w:rFonts w:cs="Times New Roman"/>
      </w:rPr>
    </w:lvl>
    <w:lvl w:ilvl="3">
      <w:start w:val="1"/>
      <w:numFmt w:val="decimal"/>
      <w:lvlText w:val="%4."/>
      <w:lvlJc w:val="left"/>
      <w:pPr>
        <w:tabs>
          <w:tab w:val="num" w:pos="2804"/>
        </w:tabs>
        <w:ind w:left="2804" w:hanging="360"/>
      </w:pPr>
      <w:rPr>
        <w:rFonts w:cs="Times New Roman"/>
      </w:rPr>
    </w:lvl>
    <w:lvl w:ilvl="4">
      <w:start w:val="1"/>
      <w:numFmt w:val="decimal"/>
      <w:lvlText w:val="%5."/>
      <w:lvlJc w:val="left"/>
      <w:pPr>
        <w:tabs>
          <w:tab w:val="num" w:pos="3524"/>
        </w:tabs>
        <w:ind w:left="3524" w:hanging="360"/>
      </w:pPr>
      <w:rPr>
        <w:rFonts w:cs="Times New Roman"/>
      </w:rPr>
    </w:lvl>
    <w:lvl w:ilvl="5">
      <w:start w:val="1"/>
      <w:numFmt w:val="decimal"/>
      <w:lvlText w:val="%6."/>
      <w:lvlJc w:val="left"/>
      <w:pPr>
        <w:tabs>
          <w:tab w:val="num" w:pos="4244"/>
        </w:tabs>
        <w:ind w:left="4244" w:hanging="360"/>
      </w:pPr>
      <w:rPr>
        <w:rFonts w:cs="Times New Roman"/>
      </w:rPr>
    </w:lvl>
    <w:lvl w:ilvl="6">
      <w:start w:val="1"/>
      <w:numFmt w:val="decimal"/>
      <w:lvlText w:val="%7."/>
      <w:lvlJc w:val="left"/>
      <w:pPr>
        <w:tabs>
          <w:tab w:val="num" w:pos="4964"/>
        </w:tabs>
        <w:ind w:left="4964" w:hanging="360"/>
      </w:pPr>
      <w:rPr>
        <w:rFonts w:cs="Times New Roman"/>
      </w:rPr>
    </w:lvl>
    <w:lvl w:ilvl="7">
      <w:start w:val="1"/>
      <w:numFmt w:val="decimal"/>
      <w:lvlText w:val="%8."/>
      <w:lvlJc w:val="left"/>
      <w:pPr>
        <w:tabs>
          <w:tab w:val="num" w:pos="5684"/>
        </w:tabs>
        <w:ind w:left="5684" w:hanging="360"/>
      </w:pPr>
      <w:rPr>
        <w:rFonts w:cs="Times New Roman"/>
      </w:rPr>
    </w:lvl>
    <w:lvl w:ilvl="8">
      <w:start w:val="1"/>
      <w:numFmt w:val="decimal"/>
      <w:lvlText w:val="%9."/>
      <w:lvlJc w:val="left"/>
      <w:pPr>
        <w:tabs>
          <w:tab w:val="num" w:pos="6404"/>
        </w:tabs>
        <w:ind w:left="6404" w:hanging="360"/>
      </w:pPr>
      <w:rPr>
        <w:rFonts w:cs="Times New Roman"/>
      </w:rPr>
    </w:lvl>
  </w:abstractNum>
  <w:abstractNum w:abstractNumId="1">
    <w:nsid w:val="00000002"/>
    <w:multiLevelType w:val="singleLevel"/>
    <w:tmpl w:val="00000002"/>
    <w:name w:val="WW8Num2"/>
    <w:lvl w:ilvl="0">
      <w:start w:val="1"/>
      <w:numFmt w:val="bullet"/>
      <w:lvlText w:val="-"/>
      <w:lvlJc w:val="left"/>
      <w:pPr>
        <w:tabs>
          <w:tab w:val="num" w:pos="840"/>
        </w:tabs>
        <w:ind w:left="840" w:hanging="360"/>
      </w:pPr>
      <w:rPr>
        <w:rFonts w:ascii="Times New Roman" w:hAnsi="Times New Roman"/>
      </w:rPr>
    </w:lvl>
  </w:abstractNum>
  <w:abstractNum w:abstractNumId="2">
    <w:nsid w:val="00000003"/>
    <w:multiLevelType w:val="multilevel"/>
    <w:tmpl w:val="00000003"/>
    <w:name w:val="WW8Num3"/>
    <w:lvl w:ilvl="0">
      <w:start w:val="4"/>
      <w:numFmt w:val="decimal"/>
      <w:lvlText w:val="%1"/>
      <w:lvlJc w:val="left"/>
      <w:pPr>
        <w:tabs>
          <w:tab w:val="num" w:pos="360"/>
        </w:tabs>
        <w:ind w:left="360" w:hanging="360"/>
      </w:pPr>
      <w:rPr>
        <w:rFonts w:cs="Times New Roman"/>
      </w:rPr>
    </w:lvl>
    <w:lvl w:ilvl="1">
      <w:start w:val="3"/>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
    <w:nsid w:val="268D28D7"/>
    <w:multiLevelType w:val="hybridMultilevel"/>
    <w:tmpl w:val="DDF6E3B4"/>
    <w:lvl w:ilvl="0" w:tplc="0D0E14D0">
      <w:start w:val="3"/>
      <w:numFmt w:val="decimal"/>
      <w:lvlText w:val="%1."/>
      <w:lvlJc w:val="left"/>
      <w:pPr>
        <w:ind w:left="644" w:hanging="360"/>
      </w:pPr>
      <w:rPr>
        <w:rFonts w:cs="Times New Roman" w:hint="default"/>
      </w:rPr>
    </w:lvl>
    <w:lvl w:ilvl="1" w:tplc="04190019" w:tentative="1">
      <w:start w:val="1"/>
      <w:numFmt w:val="lowerLetter"/>
      <w:lvlText w:val="%2."/>
      <w:lvlJc w:val="left"/>
      <w:pPr>
        <w:ind w:left="1364" w:hanging="360"/>
      </w:pPr>
      <w:rPr>
        <w:rFonts w:cs="Times New Roman"/>
      </w:rPr>
    </w:lvl>
    <w:lvl w:ilvl="2" w:tplc="0419001B" w:tentative="1">
      <w:start w:val="1"/>
      <w:numFmt w:val="lowerRoman"/>
      <w:lvlText w:val="%3."/>
      <w:lvlJc w:val="right"/>
      <w:pPr>
        <w:ind w:left="2084" w:hanging="180"/>
      </w:pPr>
      <w:rPr>
        <w:rFonts w:cs="Times New Roman"/>
      </w:rPr>
    </w:lvl>
    <w:lvl w:ilvl="3" w:tplc="0419000F" w:tentative="1">
      <w:start w:val="1"/>
      <w:numFmt w:val="decimal"/>
      <w:lvlText w:val="%4."/>
      <w:lvlJc w:val="left"/>
      <w:pPr>
        <w:ind w:left="2804" w:hanging="360"/>
      </w:pPr>
      <w:rPr>
        <w:rFonts w:cs="Times New Roman"/>
      </w:rPr>
    </w:lvl>
    <w:lvl w:ilvl="4" w:tplc="04190019" w:tentative="1">
      <w:start w:val="1"/>
      <w:numFmt w:val="lowerLetter"/>
      <w:lvlText w:val="%5."/>
      <w:lvlJc w:val="left"/>
      <w:pPr>
        <w:ind w:left="3524" w:hanging="360"/>
      </w:pPr>
      <w:rPr>
        <w:rFonts w:cs="Times New Roman"/>
      </w:rPr>
    </w:lvl>
    <w:lvl w:ilvl="5" w:tplc="0419001B" w:tentative="1">
      <w:start w:val="1"/>
      <w:numFmt w:val="lowerRoman"/>
      <w:lvlText w:val="%6."/>
      <w:lvlJc w:val="right"/>
      <w:pPr>
        <w:ind w:left="4244" w:hanging="180"/>
      </w:pPr>
      <w:rPr>
        <w:rFonts w:cs="Times New Roman"/>
      </w:rPr>
    </w:lvl>
    <w:lvl w:ilvl="6" w:tplc="0419000F" w:tentative="1">
      <w:start w:val="1"/>
      <w:numFmt w:val="decimal"/>
      <w:lvlText w:val="%7."/>
      <w:lvlJc w:val="left"/>
      <w:pPr>
        <w:ind w:left="4964" w:hanging="360"/>
      </w:pPr>
      <w:rPr>
        <w:rFonts w:cs="Times New Roman"/>
      </w:rPr>
    </w:lvl>
    <w:lvl w:ilvl="7" w:tplc="04190019" w:tentative="1">
      <w:start w:val="1"/>
      <w:numFmt w:val="lowerLetter"/>
      <w:lvlText w:val="%8."/>
      <w:lvlJc w:val="left"/>
      <w:pPr>
        <w:ind w:left="5684" w:hanging="360"/>
      </w:pPr>
      <w:rPr>
        <w:rFonts w:cs="Times New Roman"/>
      </w:rPr>
    </w:lvl>
    <w:lvl w:ilvl="8" w:tplc="0419001B" w:tentative="1">
      <w:start w:val="1"/>
      <w:numFmt w:val="lowerRoman"/>
      <w:lvlText w:val="%9."/>
      <w:lvlJc w:val="right"/>
      <w:pPr>
        <w:ind w:left="6404" w:hanging="180"/>
      </w:pPr>
      <w:rPr>
        <w:rFonts w:cs="Times New Roman"/>
      </w:rPr>
    </w:lvl>
  </w:abstractNum>
  <w:abstractNum w:abstractNumId="4">
    <w:nsid w:val="7AC36BDD"/>
    <w:multiLevelType w:val="multilevel"/>
    <w:tmpl w:val="8676009A"/>
    <w:lvl w:ilvl="0">
      <w:start w:val="4"/>
      <w:numFmt w:val="decimal"/>
      <w:lvlText w:val="%1."/>
      <w:lvlJc w:val="left"/>
      <w:pPr>
        <w:ind w:left="540" w:hanging="540"/>
      </w:pPr>
      <w:rPr>
        <w:rFonts w:cs="Times New Roman" w:hint="default"/>
      </w:rPr>
    </w:lvl>
    <w:lvl w:ilvl="1">
      <w:start w:val="3"/>
      <w:numFmt w:val="decimal"/>
      <w:lvlText w:val="%1.%2."/>
      <w:lvlJc w:val="left"/>
      <w:pPr>
        <w:ind w:left="327" w:hanging="540"/>
      </w:pPr>
      <w:rPr>
        <w:rFonts w:cs="Times New Roman" w:hint="default"/>
      </w:rPr>
    </w:lvl>
    <w:lvl w:ilvl="2">
      <w:start w:val="3"/>
      <w:numFmt w:val="decimal"/>
      <w:lvlText w:val="%1.%2.%3."/>
      <w:lvlJc w:val="left"/>
      <w:pPr>
        <w:ind w:left="294" w:hanging="720"/>
      </w:pPr>
      <w:rPr>
        <w:rFonts w:cs="Times New Roman" w:hint="default"/>
      </w:rPr>
    </w:lvl>
    <w:lvl w:ilvl="3">
      <w:start w:val="1"/>
      <w:numFmt w:val="decimal"/>
      <w:lvlText w:val="%1.%2.%3.%4."/>
      <w:lvlJc w:val="left"/>
      <w:pPr>
        <w:ind w:left="81" w:hanging="720"/>
      </w:pPr>
      <w:rPr>
        <w:rFonts w:cs="Times New Roman" w:hint="default"/>
      </w:rPr>
    </w:lvl>
    <w:lvl w:ilvl="4">
      <w:start w:val="1"/>
      <w:numFmt w:val="decimal"/>
      <w:lvlText w:val="%1.%2.%3.%4.%5."/>
      <w:lvlJc w:val="left"/>
      <w:pPr>
        <w:ind w:left="228" w:hanging="1080"/>
      </w:pPr>
      <w:rPr>
        <w:rFonts w:cs="Times New Roman" w:hint="default"/>
      </w:rPr>
    </w:lvl>
    <w:lvl w:ilvl="5">
      <w:start w:val="1"/>
      <w:numFmt w:val="decimal"/>
      <w:lvlText w:val="%1.%2.%3.%4.%5.%6."/>
      <w:lvlJc w:val="left"/>
      <w:pPr>
        <w:ind w:left="15" w:hanging="1080"/>
      </w:pPr>
      <w:rPr>
        <w:rFonts w:cs="Times New Roman" w:hint="default"/>
      </w:rPr>
    </w:lvl>
    <w:lvl w:ilvl="6">
      <w:start w:val="1"/>
      <w:numFmt w:val="decimal"/>
      <w:lvlText w:val="%1.%2.%3.%4.%5.%6.%7."/>
      <w:lvlJc w:val="left"/>
      <w:pPr>
        <w:ind w:left="162" w:hanging="1440"/>
      </w:pPr>
      <w:rPr>
        <w:rFonts w:cs="Times New Roman" w:hint="default"/>
      </w:rPr>
    </w:lvl>
    <w:lvl w:ilvl="7">
      <w:start w:val="1"/>
      <w:numFmt w:val="decimal"/>
      <w:lvlText w:val="%1.%2.%3.%4.%5.%6.%7.%8."/>
      <w:lvlJc w:val="left"/>
      <w:pPr>
        <w:ind w:left="-51" w:hanging="1440"/>
      </w:pPr>
      <w:rPr>
        <w:rFonts w:cs="Times New Roman" w:hint="default"/>
      </w:rPr>
    </w:lvl>
    <w:lvl w:ilvl="8">
      <w:start w:val="1"/>
      <w:numFmt w:val="decimal"/>
      <w:lvlText w:val="%1.%2.%3.%4.%5.%6.%7.%8.%9."/>
      <w:lvlJc w:val="left"/>
      <w:pPr>
        <w:ind w:left="96" w:hanging="1800"/>
      </w:pPr>
      <w:rPr>
        <w:rFonts w:cs="Times New Roman" w:hint="default"/>
      </w:r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52AFE"/>
    <w:rsid w:val="000935C7"/>
    <w:rsid w:val="000F6D31"/>
    <w:rsid w:val="00173370"/>
    <w:rsid w:val="0025707C"/>
    <w:rsid w:val="002A3ADC"/>
    <w:rsid w:val="002D35FA"/>
    <w:rsid w:val="00442BBB"/>
    <w:rsid w:val="00475973"/>
    <w:rsid w:val="004D72FF"/>
    <w:rsid w:val="00531F5A"/>
    <w:rsid w:val="005A44CB"/>
    <w:rsid w:val="005A75B9"/>
    <w:rsid w:val="006B5AE5"/>
    <w:rsid w:val="0071524B"/>
    <w:rsid w:val="00746683"/>
    <w:rsid w:val="00763B17"/>
    <w:rsid w:val="00766870"/>
    <w:rsid w:val="007F149A"/>
    <w:rsid w:val="0092079C"/>
    <w:rsid w:val="009907D6"/>
    <w:rsid w:val="009E75B2"/>
    <w:rsid w:val="00AE1936"/>
    <w:rsid w:val="00AE22B7"/>
    <w:rsid w:val="00C25364"/>
    <w:rsid w:val="00C74D48"/>
    <w:rsid w:val="00D339F6"/>
    <w:rsid w:val="00E02785"/>
    <w:rsid w:val="00E52AFE"/>
    <w:rsid w:val="00E766E0"/>
    <w:rsid w:val="00F12A7F"/>
    <w:rsid w:val="00F5020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079C"/>
    <w:pPr>
      <w:spacing w:after="200" w:line="276" w:lineRule="auto"/>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nsPlusNonformat">
    <w:name w:val="ConsPlusNonformat"/>
    <w:uiPriority w:val="99"/>
    <w:rsid w:val="00E52AFE"/>
    <w:pPr>
      <w:widowControl w:val="0"/>
      <w:suppressAutoHyphens/>
      <w:autoSpaceDE w:val="0"/>
    </w:pPr>
    <w:rPr>
      <w:rFonts w:ascii="Courier New" w:hAnsi="Courier New" w:cs="Courier New"/>
      <w:sz w:val="20"/>
      <w:szCs w:val="20"/>
      <w:lang w:eastAsia="ar-SA"/>
    </w:rPr>
  </w:style>
  <w:style w:type="paragraph" w:styleId="ListParagraph">
    <w:name w:val="List Paragraph"/>
    <w:basedOn w:val="Normal"/>
    <w:uiPriority w:val="99"/>
    <w:qFormat/>
    <w:rsid w:val="00AE22B7"/>
    <w:pPr>
      <w:widowControl w:val="0"/>
      <w:autoSpaceDE w:val="0"/>
      <w:autoSpaceDN w:val="0"/>
      <w:adjustRightInd w:val="0"/>
      <w:spacing w:after="0" w:line="240" w:lineRule="auto"/>
      <w:ind w:left="720"/>
      <w:contextualSpacing/>
    </w:pPr>
    <w:rPr>
      <w:rFonts w:ascii="Times New Roman" w:hAnsi="Times New Roman"/>
      <w:b/>
      <w:bCs/>
      <w:sz w:val="20"/>
      <w:szCs w:val="20"/>
    </w:rPr>
  </w:style>
  <w:style w:type="paragraph" w:styleId="BalloonText">
    <w:name w:val="Balloon Text"/>
    <w:basedOn w:val="Normal"/>
    <w:link w:val="BalloonTextChar"/>
    <w:uiPriority w:val="99"/>
    <w:semiHidden/>
    <w:rsid w:val="0074668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746683"/>
    <w:rPr>
      <w:rFonts w:ascii="Tahoma" w:hAnsi="Tahoma" w:cs="Tahoma"/>
      <w:sz w:val="16"/>
      <w:szCs w:val="16"/>
    </w:rPr>
  </w:style>
  <w:style w:type="paragraph" w:customStyle="1" w:styleId="ConsPlusCell">
    <w:name w:val="ConsPlusCell"/>
    <w:uiPriority w:val="99"/>
    <w:rsid w:val="007F149A"/>
    <w:pPr>
      <w:autoSpaceDE w:val="0"/>
      <w:autoSpaceDN w:val="0"/>
      <w:adjustRightInd w:val="0"/>
    </w:pPr>
    <w:rPr>
      <w:rFonts w:ascii="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161474903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141</TotalTime>
  <Pages>10</Pages>
  <Words>3112</Words>
  <Characters>17742</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Лена</dc:creator>
  <cp:keywords/>
  <dc:description/>
  <cp:lastModifiedBy>Admin</cp:lastModifiedBy>
  <cp:revision>15</cp:revision>
  <cp:lastPrinted>2014-09-16T10:15:00Z</cp:lastPrinted>
  <dcterms:created xsi:type="dcterms:W3CDTF">2014-09-15T11:39:00Z</dcterms:created>
  <dcterms:modified xsi:type="dcterms:W3CDTF">2015-12-16T06:32:00Z</dcterms:modified>
</cp:coreProperties>
</file>