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C86F0E" w:rsidRDefault="00902102" w:rsidP="00C86F0E">
      <w:pPr>
        <w:jc w:val="center"/>
        <w:rPr>
          <w:rFonts w:ascii="Arial" w:hAnsi="Arial" w:cs="Arial"/>
          <w:b/>
          <w:sz w:val="24"/>
          <w:szCs w:val="24"/>
        </w:rPr>
      </w:pPr>
      <w:r w:rsidRPr="00C86F0E">
        <w:rPr>
          <w:rFonts w:ascii="Arial" w:hAnsi="Arial" w:cs="Arial"/>
          <w:b/>
          <w:sz w:val="24"/>
          <w:szCs w:val="24"/>
        </w:rPr>
        <w:t>ГЛАВА</w:t>
      </w:r>
    </w:p>
    <w:p w:rsidR="00DE43C4" w:rsidRPr="00C86F0E" w:rsidRDefault="00DE43C4" w:rsidP="00C86F0E">
      <w:pPr>
        <w:jc w:val="center"/>
        <w:rPr>
          <w:rFonts w:ascii="Arial" w:hAnsi="Arial" w:cs="Arial"/>
          <w:b/>
          <w:sz w:val="24"/>
          <w:szCs w:val="24"/>
        </w:rPr>
      </w:pPr>
      <w:r w:rsidRPr="00C86F0E">
        <w:rPr>
          <w:rFonts w:ascii="Arial" w:hAnsi="Arial" w:cs="Arial"/>
          <w:b/>
          <w:sz w:val="24"/>
          <w:szCs w:val="24"/>
        </w:rPr>
        <w:t>ЗАКРЫТОГО АДМИНИСТРАТИВНО-ТЕРРИТОРИАЛЬНОГО ОБРАЗОВАНИЯ ГОРОДСКОЙ ОКРУГ МОЛОДЁЖНЫЙ</w:t>
      </w:r>
    </w:p>
    <w:p w:rsidR="00DE43C4" w:rsidRPr="00C86F0E" w:rsidRDefault="00DE43C4" w:rsidP="00C86F0E">
      <w:pPr>
        <w:jc w:val="center"/>
        <w:rPr>
          <w:rFonts w:ascii="Arial" w:hAnsi="Arial" w:cs="Arial"/>
          <w:b/>
          <w:sz w:val="24"/>
          <w:szCs w:val="24"/>
        </w:rPr>
      </w:pPr>
      <w:r w:rsidRPr="00C86F0E">
        <w:rPr>
          <w:rFonts w:ascii="Arial" w:hAnsi="Arial" w:cs="Arial"/>
          <w:b/>
          <w:sz w:val="24"/>
          <w:szCs w:val="24"/>
        </w:rPr>
        <w:t>МОСКОВСКОЙ ОБЛАСТИ</w:t>
      </w:r>
    </w:p>
    <w:p w:rsidR="00DE43C4" w:rsidRPr="00C86F0E" w:rsidRDefault="00DE43C4" w:rsidP="00C86F0E">
      <w:pPr>
        <w:jc w:val="center"/>
        <w:rPr>
          <w:rFonts w:ascii="Arial" w:hAnsi="Arial" w:cs="Arial"/>
          <w:b/>
          <w:sz w:val="24"/>
          <w:szCs w:val="24"/>
        </w:rPr>
      </w:pPr>
    </w:p>
    <w:p w:rsidR="00DE43C4" w:rsidRPr="00C86F0E" w:rsidRDefault="00DE43C4" w:rsidP="00C86F0E">
      <w:pPr>
        <w:rPr>
          <w:rFonts w:ascii="Arial" w:hAnsi="Arial" w:cs="Arial"/>
          <w:sz w:val="24"/>
          <w:szCs w:val="24"/>
        </w:rPr>
      </w:pPr>
      <w:r w:rsidRPr="00C86F0E">
        <w:rPr>
          <w:rFonts w:ascii="Arial" w:hAnsi="Arial" w:cs="Arial"/>
          <w:sz w:val="24"/>
          <w:szCs w:val="24"/>
        </w:rPr>
        <w:t>пос. Молодёжный</w:t>
      </w:r>
    </w:p>
    <w:p w:rsidR="00DE43C4" w:rsidRPr="00C86F0E" w:rsidRDefault="00DE43C4" w:rsidP="00C86F0E">
      <w:pPr>
        <w:jc w:val="center"/>
        <w:rPr>
          <w:rFonts w:ascii="Arial" w:hAnsi="Arial" w:cs="Arial"/>
          <w:b/>
          <w:sz w:val="24"/>
          <w:szCs w:val="24"/>
        </w:rPr>
      </w:pPr>
    </w:p>
    <w:p w:rsidR="00DE43C4" w:rsidRPr="00C86F0E" w:rsidRDefault="00DE43C4" w:rsidP="00C86F0E">
      <w:pPr>
        <w:jc w:val="center"/>
        <w:rPr>
          <w:rFonts w:ascii="Arial" w:hAnsi="Arial" w:cs="Arial"/>
          <w:b/>
          <w:sz w:val="24"/>
          <w:szCs w:val="24"/>
        </w:rPr>
      </w:pPr>
      <w:r w:rsidRPr="00C86F0E">
        <w:rPr>
          <w:rFonts w:ascii="Arial" w:hAnsi="Arial" w:cs="Arial"/>
          <w:b/>
          <w:sz w:val="24"/>
          <w:szCs w:val="24"/>
        </w:rPr>
        <w:t>ПОСТАНОВЛЕНИЕ</w:t>
      </w:r>
    </w:p>
    <w:p w:rsidR="00DE43C4" w:rsidRPr="00C86F0E" w:rsidRDefault="00DE43C4" w:rsidP="00C86F0E">
      <w:pPr>
        <w:jc w:val="center"/>
        <w:rPr>
          <w:rFonts w:ascii="Arial" w:hAnsi="Arial" w:cs="Arial"/>
          <w:b/>
          <w:sz w:val="24"/>
          <w:szCs w:val="24"/>
        </w:rPr>
      </w:pPr>
    </w:p>
    <w:p w:rsidR="00DE43C4" w:rsidRPr="00C86F0E" w:rsidRDefault="004265FB" w:rsidP="00C86F0E">
      <w:pPr>
        <w:tabs>
          <w:tab w:val="left" w:pos="5103"/>
        </w:tabs>
        <w:rPr>
          <w:rFonts w:ascii="Arial" w:hAnsi="Arial" w:cs="Arial"/>
          <w:sz w:val="24"/>
          <w:szCs w:val="24"/>
        </w:rPr>
      </w:pPr>
      <w:r w:rsidRPr="00E75ACF">
        <w:rPr>
          <w:rFonts w:ascii="Arial" w:hAnsi="Arial" w:cs="Arial"/>
          <w:sz w:val="24"/>
          <w:szCs w:val="24"/>
        </w:rPr>
        <w:t xml:space="preserve">«13» декабря </w:t>
      </w:r>
      <w:r w:rsidR="004B6BB2" w:rsidRPr="00E75ACF">
        <w:rPr>
          <w:rFonts w:ascii="Arial" w:hAnsi="Arial" w:cs="Arial"/>
          <w:sz w:val="24"/>
          <w:szCs w:val="24"/>
        </w:rPr>
        <w:t>2023</w:t>
      </w:r>
      <w:r w:rsidR="00DE43C4" w:rsidRPr="00E75ACF">
        <w:rPr>
          <w:rFonts w:ascii="Arial" w:hAnsi="Arial" w:cs="Arial"/>
          <w:sz w:val="24"/>
          <w:szCs w:val="24"/>
        </w:rPr>
        <w:t xml:space="preserve"> г.                                                                                           </w:t>
      </w:r>
      <w:r w:rsidR="00C86F0E" w:rsidRPr="00E75ACF">
        <w:rPr>
          <w:rFonts w:ascii="Arial" w:hAnsi="Arial" w:cs="Arial"/>
          <w:sz w:val="24"/>
          <w:szCs w:val="24"/>
        </w:rPr>
        <w:t xml:space="preserve">          </w:t>
      </w:r>
      <w:r w:rsidRPr="00E75ACF">
        <w:rPr>
          <w:rFonts w:ascii="Arial" w:hAnsi="Arial" w:cs="Arial"/>
          <w:sz w:val="24"/>
          <w:szCs w:val="24"/>
        </w:rPr>
        <w:t xml:space="preserve">        </w:t>
      </w:r>
      <w:r w:rsidR="00C86F0E" w:rsidRPr="00E75ACF">
        <w:rPr>
          <w:rFonts w:ascii="Arial" w:hAnsi="Arial" w:cs="Arial"/>
          <w:sz w:val="24"/>
          <w:szCs w:val="24"/>
        </w:rPr>
        <w:t xml:space="preserve"> </w:t>
      </w:r>
      <w:r w:rsidR="00A4417C" w:rsidRPr="00E75ACF">
        <w:rPr>
          <w:rFonts w:ascii="Arial" w:hAnsi="Arial" w:cs="Arial"/>
          <w:sz w:val="24"/>
          <w:szCs w:val="24"/>
        </w:rPr>
        <w:t>№</w:t>
      </w:r>
      <w:r w:rsidRPr="00E75ACF">
        <w:rPr>
          <w:rFonts w:ascii="Arial" w:hAnsi="Arial" w:cs="Arial"/>
          <w:sz w:val="24"/>
          <w:szCs w:val="24"/>
        </w:rPr>
        <w:t>21</w:t>
      </w:r>
    </w:p>
    <w:p w:rsidR="00DE43C4" w:rsidRPr="00C86F0E" w:rsidRDefault="00DE43C4" w:rsidP="00C86F0E">
      <w:pPr>
        <w:rPr>
          <w:rFonts w:ascii="Arial" w:hAnsi="Arial" w:cs="Arial"/>
          <w:sz w:val="24"/>
          <w:szCs w:val="24"/>
        </w:rPr>
      </w:pPr>
    </w:p>
    <w:p w:rsidR="00DE43C4" w:rsidRPr="00C86F0E" w:rsidRDefault="00DE43C4" w:rsidP="00C86F0E">
      <w:pPr>
        <w:jc w:val="both"/>
        <w:rPr>
          <w:rFonts w:ascii="Arial" w:hAnsi="Arial" w:cs="Arial"/>
          <w:b/>
          <w:sz w:val="24"/>
          <w:szCs w:val="24"/>
        </w:rPr>
      </w:pPr>
      <w:r w:rsidRPr="00C86F0E">
        <w:rPr>
          <w:rFonts w:ascii="Arial" w:hAnsi="Arial" w:cs="Arial"/>
          <w:b/>
          <w:sz w:val="24"/>
          <w:szCs w:val="24"/>
        </w:rPr>
        <w:t xml:space="preserve"> </w:t>
      </w:r>
    </w:p>
    <w:p w:rsidR="00FC6998" w:rsidRPr="00C86F0E" w:rsidRDefault="00FC6998" w:rsidP="00C86F0E">
      <w:pPr>
        <w:jc w:val="center"/>
        <w:rPr>
          <w:rFonts w:ascii="Arial" w:hAnsi="Arial" w:cs="Arial"/>
          <w:b/>
          <w:color w:val="auto"/>
          <w:kern w:val="0"/>
          <w:sz w:val="24"/>
          <w:szCs w:val="24"/>
        </w:rPr>
      </w:pPr>
      <w:r w:rsidRPr="00C86F0E">
        <w:rPr>
          <w:rFonts w:ascii="Arial" w:hAnsi="Arial" w:cs="Arial"/>
          <w:b/>
          <w:sz w:val="24"/>
          <w:szCs w:val="24"/>
        </w:rPr>
        <w:t xml:space="preserve">Об утверждении положения об эвакуационной комиссии </w:t>
      </w:r>
    </w:p>
    <w:p w:rsidR="00FC6998" w:rsidRPr="00C86F0E" w:rsidRDefault="00FC6998" w:rsidP="00C86F0E">
      <w:pPr>
        <w:jc w:val="center"/>
        <w:rPr>
          <w:rFonts w:ascii="Arial" w:hAnsi="Arial" w:cs="Arial"/>
          <w:b/>
          <w:sz w:val="24"/>
          <w:szCs w:val="24"/>
        </w:rPr>
      </w:pPr>
      <w:r w:rsidRPr="00C86F0E">
        <w:rPr>
          <w:rFonts w:ascii="Arial" w:hAnsi="Arial" w:cs="Arial"/>
          <w:b/>
          <w:sz w:val="24"/>
          <w:szCs w:val="24"/>
        </w:rPr>
        <w:t xml:space="preserve">ЗАТО </w:t>
      </w:r>
      <w:r w:rsidR="002C13F4" w:rsidRPr="00C86F0E">
        <w:rPr>
          <w:rFonts w:ascii="Arial" w:hAnsi="Arial" w:cs="Arial"/>
          <w:b/>
          <w:sz w:val="24"/>
          <w:szCs w:val="24"/>
        </w:rPr>
        <w:t>городской округ Молодёжный</w:t>
      </w:r>
    </w:p>
    <w:p w:rsidR="00FC6998" w:rsidRPr="00C86F0E" w:rsidRDefault="00FC6998" w:rsidP="00C86F0E">
      <w:pPr>
        <w:ind w:left="2695" w:hanging="2695"/>
        <w:jc w:val="center"/>
        <w:rPr>
          <w:rFonts w:ascii="Arial" w:hAnsi="Arial" w:cs="Arial"/>
          <w:sz w:val="24"/>
          <w:szCs w:val="24"/>
        </w:rPr>
      </w:pPr>
    </w:p>
    <w:p w:rsidR="00FC6998" w:rsidRPr="00C86F0E" w:rsidRDefault="00FC6998" w:rsidP="00C86F0E">
      <w:pPr>
        <w:pStyle w:val="13"/>
        <w:shd w:val="clear" w:color="auto" w:fill="auto"/>
        <w:tabs>
          <w:tab w:val="left" w:pos="1019"/>
        </w:tabs>
        <w:spacing w:before="0" w:after="0" w:line="240" w:lineRule="auto"/>
        <w:ind w:right="20" w:firstLine="749"/>
        <w:jc w:val="both"/>
        <w:rPr>
          <w:rFonts w:ascii="Arial" w:hAnsi="Arial" w:cs="Arial"/>
          <w:sz w:val="24"/>
          <w:szCs w:val="24"/>
        </w:rPr>
      </w:pPr>
      <w:r w:rsidRPr="00C86F0E">
        <w:rPr>
          <w:rFonts w:ascii="Arial" w:hAnsi="Arial" w:cs="Arial"/>
          <w:sz w:val="24"/>
          <w:szCs w:val="24"/>
        </w:rPr>
        <w:t xml:space="preserve">В соответствии с требованиями Федеральных законов от 12.02.1998 №28-ФЗ «О гражданской обороне», от 21.12.1994 №68-ФЗ «О защите населения и территорий от чрезвычайных ситуаций природного и техногенного характера» администрация ЗАТО </w:t>
      </w:r>
      <w:r w:rsidR="002C13F4" w:rsidRPr="00C86F0E">
        <w:rPr>
          <w:rFonts w:ascii="Arial" w:hAnsi="Arial" w:cs="Arial"/>
          <w:sz w:val="24"/>
          <w:szCs w:val="24"/>
        </w:rPr>
        <w:t xml:space="preserve">городской округ Молодёжный </w:t>
      </w:r>
      <w:r w:rsidRPr="00C86F0E">
        <w:rPr>
          <w:rFonts w:ascii="Arial" w:hAnsi="Arial" w:cs="Arial"/>
          <w:sz w:val="24"/>
          <w:szCs w:val="24"/>
        </w:rPr>
        <w:t xml:space="preserve"> </w:t>
      </w:r>
      <w:r w:rsidR="00F13BF7" w:rsidRPr="00C86F0E">
        <w:rPr>
          <w:rFonts w:ascii="Arial" w:hAnsi="Arial" w:cs="Arial"/>
          <w:sz w:val="24"/>
          <w:szCs w:val="24"/>
        </w:rPr>
        <w:t xml:space="preserve"> </w:t>
      </w:r>
      <w:r w:rsidRPr="00C86F0E">
        <w:rPr>
          <w:rFonts w:ascii="Arial" w:hAnsi="Arial" w:cs="Arial"/>
          <w:sz w:val="24"/>
          <w:szCs w:val="24"/>
        </w:rPr>
        <w:t>ПОСТАНОВЛЯЕТ:</w:t>
      </w:r>
    </w:p>
    <w:p w:rsidR="00FC6998" w:rsidRPr="00C86F0E" w:rsidRDefault="00FC6998" w:rsidP="00C86F0E">
      <w:pPr>
        <w:numPr>
          <w:ilvl w:val="0"/>
          <w:numId w:val="26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C86F0E">
        <w:rPr>
          <w:rFonts w:ascii="Arial" w:hAnsi="Arial" w:cs="Arial"/>
          <w:sz w:val="24"/>
          <w:szCs w:val="24"/>
        </w:rPr>
        <w:t xml:space="preserve">Утвердить Положение об эвакуационной комиссии ЗАТО </w:t>
      </w:r>
      <w:r w:rsidR="002C13F4" w:rsidRPr="00C86F0E">
        <w:rPr>
          <w:rFonts w:ascii="Arial" w:hAnsi="Arial" w:cs="Arial"/>
          <w:sz w:val="24"/>
          <w:szCs w:val="24"/>
        </w:rPr>
        <w:t>городской округ Молодёжный</w:t>
      </w:r>
      <w:r w:rsidRPr="00C86F0E">
        <w:rPr>
          <w:rFonts w:ascii="Arial" w:hAnsi="Arial" w:cs="Arial"/>
          <w:sz w:val="24"/>
          <w:szCs w:val="24"/>
        </w:rPr>
        <w:t>. Прилагается.</w:t>
      </w:r>
    </w:p>
    <w:p w:rsidR="002C13F4" w:rsidRPr="00C86F0E" w:rsidRDefault="00FC6998" w:rsidP="00C86F0E">
      <w:pPr>
        <w:numPr>
          <w:ilvl w:val="0"/>
          <w:numId w:val="26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C86F0E">
        <w:rPr>
          <w:rFonts w:ascii="Arial" w:hAnsi="Arial" w:cs="Arial"/>
          <w:sz w:val="24"/>
          <w:szCs w:val="24"/>
        </w:rPr>
        <w:t>Признать утратившими силу постановлени</w:t>
      </w:r>
      <w:r w:rsidR="002C13F4" w:rsidRPr="00C86F0E">
        <w:rPr>
          <w:rFonts w:ascii="Arial" w:hAnsi="Arial" w:cs="Arial"/>
          <w:sz w:val="24"/>
          <w:szCs w:val="24"/>
        </w:rPr>
        <w:t>е</w:t>
      </w:r>
      <w:r w:rsidRPr="00C86F0E">
        <w:rPr>
          <w:rFonts w:ascii="Arial" w:hAnsi="Arial" w:cs="Arial"/>
          <w:sz w:val="24"/>
          <w:szCs w:val="24"/>
        </w:rPr>
        <w:t xml:space="preserve"> администрации ЗАТО </w:t>
      </w:r>
      <w:r w:rsidR="002354AE" w:rsidRPr="00C86F0E">
        <w:rPr>
          <w:rFonts w:ascii="Arial" w:hAnsi="Arial" w:cs="Arial"/>
          <w:sz w:val="24"/>
          <w:szCs w:val="24"/>
        </w:rPr>
        <w:t xml:space="preserve">городской округ Молодёжный </w:t>
      </w:r>
      <w:r w:rsidR="002C13F4" w:rsidRPr="00C86F0E">
        <w:rPr>
          <w:rFonts w:ascii="Arial" w:hAnsi="Arial" w:cs="Arial"/>
          <w:sz w:val="24"/>
          <w:szCs w:val="24"/>
        </w:rPr>
        <w:t xml:space="preserve">от 01.04.2022 № 76 «О создании эвакуационной комиссии ЗАТО городской округ Молодёжный Московской области» </w:t>
      </w:r>
    </w:p>
    <w:p w:rsidR="00FC6998" w:rsidRPr="00C86F0E" w:rsidRDefault="002C13F4" w:rsidP="00C86F0E">
      <w:pPr>
        <w:numPr>
          <w:ilvl w:val="0"/>
          <w:numId w:val="26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C86F0E">
        <w:rPr>
          <w:rFonts w:ascii="Arial" w:hAnsi="Arial" w:cs="Arial"/>
          <w:sz w:val="24"/>
          <w:szCs w:val="24"/>
        </w:rPr>
        <w:t>Разместить настоящее постановление на сайте www.</w:t>
      </w:r>
      <w:r w:rsidR="006F3EBE" w:rsidRPr="00C86F0E">
        <w:rPr>
          <w:rFonts w:ascii="Arial" w:hAnsi="Arial" w:cs="Arial"/>
          <w:sz w:val="24"/>
          <w:szCs w:val="24"/>
        </w:rPr>
        <w:t>молодёжный.рф в сети «Интернет» и информационном вестнике Администрации ЗАТО городской округ Молодёжный «МОЛОДЁЖНЫЙ».</w:t>
      </w:r>
    </w:p>
    <w:p w:rsidR="00FC6998" w:rsidRPr="00C86F0E" w:rsidRDefault="00FC6998" w:rsidP="00C86F0E">
      <w:pPr>
        <w:numPr>
          <w:ilvl w:val="0"/>
          <w:numId w:val="26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C86F0E">
        <w:rPr>
          <w:rFonts w:ascii="Arial" w:hAnsi="Arial" w:cs="Arial"/>
          <w:sz w:val="24"/>
          <w:szCs w:val="24"/>
        </w:rPr>
        <w:t xml:space="preserve">Контроль за выполнением данного постановления возложить на </w:t>
      </w:r>
      <w:r w:rsidR="00E75A36" w:rsidRPr="00C86F0E">
        <w:rPr>
          <w:rFonts w:ascii="Arial" w:hAnsi="Arial" w:cs="Arial"/>
          <w:sz w:val="24"/>
          <w:szCs w:val="24"/>
        </w:rPr>
        <w:t xml:space="preserve">начальника </w:t>
      </w:r>
      <w:r w:rsidRPr="00C86F0E">
        <w:rPr>
          <w:rFonts w:ascii="Arial" w:hAnsi="Arial" w:cs="Arial"/>
          <w:sz w:val="24"/>
          <w:szCs w:val="24"/>
        </w:rPr>
        <w:t>отдел</w:t>
      </w:r>
      <w:r w:rsidR="00E75A36" w:rsidRPr="00C86F0E">
        <w:rPr>
          <w:rFonts w:ascii="Arial" w:hAnsi="Arial" w:cs="Arial"/>
          <w:sz w:val="24"/>
          <w:szCs w:val="24"/>
        </w:rPr>
        <w:t>а</w:t>
      </w:r>
      <w:r w:rsidRPr="00C86F0E">
        <w:rPr>
          <w:rFonts w:ascii="Arial" w:hAnsi="Arial" w:cs="Arial"/>
          <w:sz w:val="24"/>
          <w:szCs w:val="24"/>
        </w:rPr>
        <w:t xml:space="preserve"> </w:t>
      </w:r>
      <w:r w:rsidR="002C13F4" w:rsidRPr="00C86F0E">
        <w:rPr>
          <w:rFonts w:ascii="Arial" w:hAnsi="Arial" w:cs="Arial"/>
          <w:sz w:val="24"/>
          <w:szCs w:val="24"/>
        </w:rPr>
        <w:t>ЖКХ и территориальной безопасности администрации ЗАТО городской округ Молодёжный</w:t>
      </w:r>
      <w:r w:rsidRPr="00C86F0E">
        <w:rPr>
          <w:rFonts w:ascii="Arial" w:hAnsi="Arial" w:cs="Arial"/>
          <w:sz w:val="24"/>
          <w:szCs w:val="24"/>
        </w:rPr>
        <w:t>.</w:t>
      </w:r>
    </w:p>
    <w:p w:rsidR="00FC6998" w:rsidRPr="00C86F0E" w:rsidRDefault="00FC6998" w:rsidP="00C86F0E">
      <w:pPr>
        <w:numPr>
          <w:ilvl w:val="0"/>
          <w:numId w:val="26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C86F0E">
        <w:rPr>
          <w:rFonts w:ascii="Arial" w:hAnsi="Arial" w:cs="Arial"/>
          <w:sz w:val="24"/>
          <w:szCs w:val="24"/>
        </w:rPr>
        <w:t>Настоящее постановление вступает в силу с момента официального опубликования.</w:t>
      </w:r>
    </w:p>
    <w:p w:rsidR="00DE43C4" w:rsidRPr="00C86F0E" w:rsidRDefault="00DE43C4" w:rsidP="00C86F0E">
      <w:pPr>
        <w:jc w:val="both"/>
        <w:rPr>
          <w:rFonts w:ascii="Arial" w:hAnsi="Arial" w:cs="Arial"/>
          <w:sz w:val="24"/>
          <w:szCs w:val="24"/>
        </w:rPr>
      </w:pPr>
    </w:p>
    <w:p w:rsidR="00DE43C4" w:rsidRPr="00C86F0E" w:rsidRDefault="00DE43C4" w:rsidP="00C86F0E">
      <w:pPr>
        <w:rPr>
          <w:rFonts w:ascii="Arial" w:hAnsi="Arial" w:cs="Arial"/>
          <w:sz w:val="24"/>
          <w:szCs w:val="24"/>
        </w:rPr>
      </w:pPr>
    </w:p>
    <w:p w:rsidR="00735A35" w:rsidRPr="00C86F0E" w:rsidRDefault="00C94582" w:rsidP="00C86F0E">
      <w:pPr>
        <w:rPr>
          <w:rFonts w:ascii="Arial" w:hAnsi="Arial" w:cs="Arial"/>
          <w:sz w:val="24"/>
          <w:szCs w:val="24"/>
        </w:rPr>
      </w:pPr>
      <w:r w:rsidRPr="00C86F0E">
        <w:rPr>
          <w:rFonts w:ascii="Arial" w:hAnsi="Arial" w:cs="Arial"/>
          <w:sz w:val="24"/>
          <w:szCs w:val="24"/>
        </w:rPr>
        <w:t>Г</w:t>
      </w:r>
      <w:r w:rsidR="00735A35" w:rsidRPr="00C86F0E">
        <w:rPr>
          <w:rFonts w:ascii="Arial" w:hAnsi="Arial" w:cs="Arial"/>
          <w:sz w:val="24"/>
          <w:szCs w:val="24"/>
        </w:rPr>
        <w:t>лав</w:t>
      </w:r>
      <w:r w:rsidRPr="00C86F0E">
        <w:rPr>
          <w:rFonts w:ascii="Arial" w:hAnsi="Arial" w:cs="Arial"/>
          <w:sz w:val="24"/>
          <w:szCs w:val="24"/>
        </w:rPr>
        <w:t>а</w:t>
      </w:r>
      <w:r w:rsidR="001A0841" w:rsidRPr="00C86F0E">
        <w:rPr>
          <w:rFonts w:ascii="Arial" w:hAnsi="Arial" w:cs="Arial"/>
          <w:sz w:val="24"/>
          <w:szCs w:val="24"/>
        </w:rPr>
        <w:t xml:space="preserve"> ЗАТО городской округ</w:t>
      </w:r>
    </w:p>
    <w:p w:rsidR="00FC6998" w:rsidRDefault="00DE43C4" w:rsidP="00C86F0E">
      <w:pPr>
        <w:rPr>
          <w:rFonts w:ascii="Arial" w:hAnsi="Arial" w:cs="Arial"/>
          <w:sz w:val="24"/>
          <w:szCs w:val="24"/>
        </w:rPr>
      </w:pPr>
      <w:r w:rsidRPr="00C86F0E">
        <w:rPr>
          <w:rFonts w:ascii="Arial" w:hAnsi="Arial" w:cs="Arial"/>
          <w:sz w:val="24"/>
          <w:szCs w:val="24"/>
        </w:rPr>
        <w:t xml:space="preserve">Молодёжный </w:t>
      </w:r>
      <w:r w:rsidR="00735A35" w:rsidRPr="00C86F0E">
        <w:rPr>
          <w:rFonts w:ascii="Arial" w:hAnsi="Arial" w:cs="Arial"/>
          <w:sz w:val="24"/>
          <w:szCs w:val="24"/>
        </w:rPr>
        <w:t>Московской области</w:t>
      </w:r>
      <w:r w:rsidR="00735A35" w:rsidRPr="00C86F0E">
        <w:rPr>
          <w:rFonts w:ascii="Arial" w:hAnsi="Arial" w:cs="Arial"/>
          <w:sz w:val="24"/>
          <w:szCs w:val="24"/>
        </w:rPr>
        <w:tab/>
      </w:r>
      <w:r w:rsidR="00735A35" w:rsidRPr="00C86F0E">
        <w:rPr>
          <w:rFonts w:ascii="Arial" w:hAnsi="Arial" w:cs="Arial"/>
          <w:sz w:val="24"/>
          <w:szCs w:val="24"/>
        </w:rPr>
        <w:tab/>
      </w:r>
      <w:r w:rsidR="00735A35" w:rsidRPr="00C86F0E">
        <w:rPr>
          <w:rFonts w:ascii="Arial" w:hAnsi="Arial" w:cs="Arial"/>
          <w:sz w:val="24"/>
          <w:szCs w:val="24"/>
        </w:rPr>
        <w:tab/>
      </w:r>
      <w:r w:rsidR="00735A35" w:rsidRPr="00C86F0E">
        <w:rPr>
          <w:rFonts w:ascii="Arial" w:hAnsi="Arial" w:cs="Arial"/>
          <w:sz w:val="24"/>
          <w:szCs w:val="24"/>
        </w:rPr>
        <w:tab/>
      </w:r>
      <w:r w:rsidR="00735A35" w:rsidRPr="00C86F0E">
        <w:rPr>
          <w:rFonts w:ascii="Arial" w:hAnsi="Arial" w:cs="Arial"/>
          <w:sz w:val="24"/>
          <w:szCs w:val="24"/>
        </w:rPr>
        <w:tab/>
      </w:r>
      <w:r w:rsidR="00735A35" w:rsidRPr="00C86F0E">
        <w:rPr>
          <w:rFonts w:ascii="Arial" w:hAnsi="Arial" w:cs="Arial"/>
          <w:sz w:val="24"/>
          <w:szCs w:val="24"/>
        </w:rPr>
        <w:tab/>
      </w:r>
      <w:r w:rsidR="00735A35" w:rsidRPr="00C86F0E">
        <w:rPr>
          <w:rFonts w:ascii="Arial" w:hAnsi="Arial" w:cs="Arial"/>
          <w:sz w:val="24"/>
          <w:szCs w:val="24"/>
        </w:rPr>
        <w:tab/>
      </w:r>
      <w:r w:rsidR="00C86F0E">
        <w:rPr>
          <w:rFonts w:ascii="Arial" w:hAnsi="Arial" w:cs="Arial"/>
          <w:sz w:val="24"/>
          <w:szCs w:val="24"/>
        </w:rPr>
        <w:t xml:space="preserve">   </w:t>
      </w:r>
      <w:r w:rsidR="00C94582" w:rsidRPr="00C86F0E">
        <w:rPr>
          <w:rFonts w:ascii="Arial" w:hAnsi="Arial" w:cs="Arial"/>
          <w:sz w:val="24"/>
          <w:szCs w:val="24"/>
        </w:rPr>
        <w:t>М.А. Петухов</w:t>
      </w:r>
      <w:r w:rsidRPr="00C86F0E">
        <w:rPr>
          <w:rFonts w:ascii="Arial" w:hAnsi="Arial" w:cs="Arial"/>
          <w:sz w:val="24"/>
          <w:szCs w:val="24"/>
        </w:rPr>
        <w:t xml:space="preserve"> </w:t>
      </w: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C86F0E" w:rsidRDefault="00C86F0E" w:rsidP="00C86F0E">
      <w:pPr>
        <w:rPr>
          <w:rFonts w:ascii="Arial" w:hAnsi="Arial" w:cs="Arial"/>
          <w:sz w:val="24"/>
          <w:szCs w:val="24"/>
        </w:rPr>
      </w:pPr>
    </w:p>
    <w:p w:rsidR="00FC6998" w:rsidRPr="00C86F0E" w:rsidRDefault="00FC6998" w:rsidP="00C86F0E">
      <w:pPr>
        <w:suppressAutoHyphens/>
        <w:ind w:firstLine="4962"/>
        <w:jc w:val="right"/>
        <w:rPr>
          <w:rFonts w:ascii="Arial" w:hAnsi="Arial" w:cs="Arial"/>
          <w:sz w:val="24"/>
          <w:szCs w:val="24"/>
          <w:lang w:eastAsia="ar-SA"/>
        </w:rPr>
      </w:pPr>
      <w:r w:rsidRPr="00C86F0E">
        <w:rPr>
          <w:rFonts w:ascii="Arial" w:hAnsi="Arial" w:cs="Arial"/>
          <w:sz w:val="24"/>
          <w:szCs w:val="24"/>
          <w:lang w:eastAsia="ar-SA"/>
        </w:rPr>
        <w:lastRenderedPageBreak/>
        <w:t>Приложение</w:t>
      </w:r>
    </w:p>
    <w:p w:rsidR="00FC6998" w:rsidRPr="00C86F0E" w:rsidRDefault="00FC6998" w:rsidP="00C86F0E">
      <w:pPr>
        <w:ind w:left="702" w:firstLine="4962"/>
        <w:jc w:val="right"/>
        <w:rPr>
          <w:rFonts w:ascii="Arial" w:hAnsi="Arial" w:cs="Arial"/>
          <w:bCs/>
          <w:sz w:val="24"/>
          <w:szCs w:val="24"/>
        </w:rPr>
      </w:pPr>
      <w:r w:rsidRPr="00C86F0E">
        <w:rPr>
          <w:rFonts w:ascii="Arial" w:hAnsi="Arial" w:cs="Arial"/>
          <w:bCs/>
          <w:sz w:val="24"/>
          <w:szCs w:val="24"/>
        </w:rPr>
        <w:t>УТВЕРЖДЕНО</w:t>
      </w:r>
    </w:p>
    <w:p w:rsidR="00FC6998" w:rsidRPr="00C86F0E" w:rsidRDefault="004B7E4F" w:rsidP="00C86F0E">
      <w:pPr>
        <w:ind w:left="702" w:firstLine="4962"/>
        <w:jc w:val="right"/>
        <w:rPr>
          <w:rFonts w:ascii="Arial" w:hAnsi="Arial" w:cs="Arial"/>
          <w:sz w:val="24"/>
          <w:szCs w:val="24"/>
        </w:rPr>
      </w:pPr>
      <w:r w:rsidRPr="00C86F0E">
        <w:rPr>
          <w:rFonts w:ascii="Arial" w:hAnsi="Arial" w:cs="Arial"/>
          <w:sz w:val="24"/>
          <w:szCs w:val="24"/>
        </w:rPr>
        <w:t>п</w:t>
      </w:r>
      <w:r w:rsidR="00FC6998" w:rsidRPr="00C86F0E">
        <w:rPr>
          <w:rFonts w:ascii="Arial" w:hAnsi="Arial" w:cs="Arial"/>
          <w:sz w:val="24"/>
          <w:szCs w:val="24"/>
        </w:rPr>
        <w:t>остановлением администрации</w:t>
      </w:r>
    </w:p>
    <w:p w:rsidR="00FC6998" w:rsidRPr="00C86F0E" w:rsidRDefault="00FC6998" w:rsidP="00C86F0E">
      <w:pPr>
        <w:ind w:left="702" w:firstLine="4962"/>
        <w:jc w:val="right"/>
        <w:rPr>
          <w:rFonts w:ascii="Arial" w:hAnsi="Arial" w:cs="Arial"/>
          <w:sz w:val="24"/>
          <w:szCs w:val="24"/>
        </w:rPr>
      </w:pPr>
      <w:r w:rsidRPr="00C86F0E">
        <w:rPr>
          <w:rFonts w:ascii="Arial" w:hAnsi="Arial" w:cs="Arial"/>
          <w:sz w:val="24"/>
          <w:szCs w:val="24"/>
        </w:rPr>
        <w:t xml:space="preserve">ЗАТО </w:t>
      </w:r>
      <w:r w:rsidR="004B7E4F" w:rsidRPr="00C86F0E">
        <w:rPr>
          <w:rFonts w:ascii="Arial" w:hAnsi="Arial" w:cs="Arial"/>
          <w:sz w:val="24"/>
          <w:szCs w:val="24"/>
        </w:rPr>
        <w:t>городской округ Молодёжный</w:t>
      </w:r>
      <w:r w:rsidRPr="00C86F0E">
        <w:rPr>
          <w:rFonts w:ascii="Arial" w:hAnsi="Arial" w:cs="Arial"/>
          <w:sz w:val="24"/>
          <w:szCs w:val="24"/>
        </w:rPr>
        <w:t xml:space="preserve"> </w:t>
      </w:r>
    </w:p>
    <w:p w:rsidR="00FC6998" w:rsidRPr="00C86F0E" w:rsidRDefault="00E75ACF" w:rsidP="00C86F0E">
      <w:pPr>
        <w:ind w:left="702" w:firstLine="4962"/>
        <w:jc w:val="right"/>
        <w:rPr>
          <w:rFonts w:ascii="Arial" w:hAnsi="Arial" w:cs="Arial"/>
          <w:sz w:val="24"/>
          <w:szCs w:val="24"/>
        </w:rPr>
      </w:pPr>
      <w:r w:rsidRPr="00E75ACF">
        <w:rPr>
          <w:rFonts w:ascii="Arial" w:hAnsi="Arial" w:cs="Arial"/>
          <w:sz w:val="24"/>
          <w:szCs w:val="24"/>
        </w:rPr>
        <w:t xml:space="preserve">от </w:t>
      </w:r>
      <w:r w:rsidR="004265FB" w:rsidRPr="00E75ACF">
        <w:rPr>
          <w:rFonts w:ascii="Arial" w:hAnsi="Arial" w:cs="Arial"/>
          <w:sz w:val="24"/>
          <w:szCs w:val="24"/>
        </w:rPr>
        <w:t xml:space="preserve">«13» декабря </w:t>
      </w:r>
      <w:r w:rsidR="002354AE" w:rsidRPr="00E75ACF">
        <w:rPr>
          <w:rFonts w:ascii="Arial" w:hAnsi="Arial" w:cs="Arial"/>
          <w:sz w:val="24"/>
          <w:szCs w:val="24"/>
        </w:rPr>
        <w:t>2023</w:t>
      </w:r>
      <w:r w:rsidR="004265FB" w:rsidRPr="00E75ACF">
        <w:rPr>
          <w:rFonts w:ascii="Arial" w:hAnsi="Arial" w:cs="Arial"/>
          <w:sz w:val="24"/>
          <w:szCs w:val="24"/>
        </w:rPr>
        <w:t>г.</w:t>
      </w:r>
      <w:r w:rsidR="00FC6998" w:rsidRPr="00E75ACF">
        <w:rPr>
          <w:rFonts w:ascii="Arial" w:hAnsi="Arial" w:cs="Arial"/>
          <w:sz w:val="24"/>
          <w:szCs w:val="24"/>
        </w:rPr>
        <w:t xml:space="preserve"> </w:t>
      </w:r>
      <w:r w:rsidR="002354AE" w:rsidRPr="00E75ACF">
        <w:rPr>
          <w:rFonts w:ascii="Arial" w:hAnsi="Arial" w:cs="Arial"/>
          <w:sz w:val="24"/>
          <w:szCs w:val="24"/>
        </w:rPr>
        <w:t xml:space="preserve"> </w:t>
      </w:r>
      <w:r w:rsidR="004265FB" w:rsidRPr="00E75ACF">
        <w:rPr>
          <w:rFonts w:ascii="Arial" w:hAnsi="Arial" w:cs="Arial"/>
          <w:sz w:val="24"/>
          <w:szCs w:val="24"/>
        </w:rPr>
        <w:t>№21</w:t>
      </w:r>
      <w:r w:rsidR="00FC6998" w:rsidRPr="00C86F0E">
        <w:rPr>
          <w:rFonts w:ascii="Arial" w:hAnsi="Arial" w:cs="Arial"/>
          <w:sz w:val="24"/>
          <w:szCs w:val="24"/>
          <w:u w:val="single"/>
        </w:rPr>
        <w:t xml:space="preserve">    </w:t>
      </w:r>
    </w:p>
    <w:p w:rsidR="00FC6998" w:rsidRPr="00C86F0E" w:rsidRDefault="00FC6998" w:rsidP="00C86F0E">
      <w:pPr>
        <w:autoSpaceDE w:val="0"/>
        <w:autoSpaceDN w:val="0"/>
        <w:adjustRightInd w:val="0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FC6998" w:rsidRPr="00C86F0E" w:rsidRDefault="00FC6998" w:rsidP="00C86F0E">
      <w:pPr>
        <w:autoSpaceDE w:val="0"/>
        <w:autoSpaceDN w:val="0"/>
        <w:adjustRightInd w:val="0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FC6998" w:rsidRPr="00C86F0E" w:rsidRDefault="00FC6998" w:rsidP="00C86F0E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b/>
          <w:bCs/>
          <w:sz w:val="24"/>
          <w:szCs w:val="24"/>
          <w:lang w:eastAsia="en-US"/>
        </w:rPr>
        <w:t>ПОЛОЖЕНИЕ</w:t>
      </w:r>
    </w:p>
    <w:p w:rsidR="00FC6998" w:rsidRPr="00C86F0E" w:rsidRDefault="00FC6998" w:rsidP="00C86F0E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об эвакуационной комиссии ЗАТО </w:t>
      </w:r>
      <w:r w:rsidR="002354AE" w:rsidRPr="00C86F0E">
        <w:rPr>
          <w:rFonts w:ascii="Arial" w:eastAsia="Calibri" w:hAnsi="Arial" w:cs="Arial"/>
          <w:b/>
          <w:bCs/>
          <w:sz w:val="24"/>
          <w:szCs w:val="24"/>
          <w:lang w:eastAsia="en-US"/>
        </w:rPr>
        <w:t>городской округ Молодёжный</w:t>
      </w:r>
    </w:p>
    <w:p w:rsidR="002354AE" w:rsidRPr="00C86F0E" w:rsidRDefault="002354AE" w:rsidP="00C86F0E">
      <w:pPr>
        <w:autoSpaceDE w:val="0"/>
        <w:autoSpaceDN w:val="0"/>
        <w:adjustRightInd w:val="0"/>
        <w:jc w:val="center"/>
        <w:outlineLvl w:val="1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:rsidR="00FC6998" w:rsidRPr="00C86F0E" w:rsidRDefault="00FC6998" w:rsidP="00C86F0E">
      <w:pPr>
        <w:autoSpaceDE w:val="0"/>
        <w:autoSpaceDN w:val="0"/>
        <w:adjustRightInd w:val="0"/>
        <w:jc w:val="center"/>
        <w:outlineLvl w:val="1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b/>
          <w:bCs/>
          <w:sz w:val="24"/>
          <w:szCs w:val="24"/>
          <w:lang w:eastAsia="en-US"/>
        </w:rPr>
        <w:t>1. Общие положения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Эвакуационная комиссия ЗАТО </w:t>
      </w:r>
      <w:r w:rsidR="002354AE" w:rsidRPr="00C86F0E">
        <w:rPr>
          <w:rFonts w:ascii="Arial" w:eastAsia="Calibri" w:hAnsi="Arial" w:cs="Arial"/>
          <w:sz w:val="24"/>
          <w:szCs w:val="24"/>
          <w:lang w:eastAsia="en-US"/>
        </w:rPr>
        <w:t xml:space="preserve">городской округ Молодёжный 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(далее - комиссия) создана в соответствии с Федеральными </w:t>
      </w:r>
      <w:hyperlink r:id="rId8" w:history="1">
        <w:r w:rsidRPr="00C86F0E">
          <w:rPr>
            <w:rFonts w:ascii="Arial" w:eastAsia="Calibri" w:hAnsi="Arial" w:cs="Arial"/>
            <w:sz w:val="24"/>
            <w:szCs w:val="24"/>
            <w:lang w:eastAsia="en-US"/>
          </w:rPr>
          <w:t>законам</w:t>
        </w:r>
      </w:hyperlink>
      <w:r w:rsidRPr="00C86F0E">
        <w:rPr>
          <w:rFonts w:ascii="Arial" w:eastAsia="Calibri" w:hAnsi="Arial" w:cs="Arial"/>
          <w:sz w:val="24"/>
          <w:szCs w:val="24"/>
          <w:lang w:eastAsia="en-US"/>
        </w:rPr>
        <w:t>и от 12.02.1998 №28- ФЗ «О гражданской обороне», от 21.12.1994 №68-ФЗ «О защите населения и территорий от чрезвычайных ситуаций природного и техногенного характера».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Осуществляет свою деятельность в период военного времени на основании Положения об эвакуационной комиссии ЗАТО </w:t>
      </w:r>
      <w:r w:rsidR="002354AE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(далее - Положение) и Плана гражданской обороны и защиты населения ЗАТО </w:t>
      </w:r>
      <w:r w:rsidR="002354AE" w:rsidRPr="00C86F0E">
        <w:rPr>
          <w:rFonts w:ascii="Arial" w:eastAsia="Calibri" w:hAnsi="Arial" w:cs="Arial"/>
          <w:sz w:val="24"/>
          <w:szCs w:val="24"/>
          <w:lang w:eastAsia="en-US"/>
        </w:rPr>
        <w:t>горо</w:t>
      </w:r>
      <w:bookmarkStart w:id="0" w:name="_GoBack"/>
      <w:bookmarkEnd w:id="0"/>
      <w:r w:rsidR="002354AE" w:rsidRPr="00C86F0E">
        <w:rPr>
          <w:rFonts w:ascii="Arial" w:eastAsia="Calibri" w:hAnsi="Arial" w:cs="Arial"/>
          <w:sz w:val="24"/>
          <w:szCs w:val="24"/>
          <w:lang w:eastAsia="en-US"/>
        </w:rPr>
        <w:t>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, при возникновении чрезвычайных ситуаций в мирное время</w:t>
      </w:r>
      <w:r w:rsidR="002354AE" w:rsidRPr="00C86F0E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руководство эвакуационными мероприятиями (далее - эвакомероприятия) осуществляется в соответствии с </w:t>
      </w:r>
      <w:hyperlink r:id="rId9" w:history="1">
        <w:r w:rsidRPr="00C86F0E">
          <w:rPr>
            <w:rFonts w:ascii="Arial" w:eastAsia="Calibri" w:hAnsi="Arial" w:cs="Arial"/>
            <w:sz w:val="24"/>
            <w:szCs w:val="24"/>
            <w:lang w:eastAsia="en-US"/>
          </w:rPr>
          <w:t>постановлением</w:t>
        </w:r>
      </w:hyperlink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администрации ЗАТО 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от </w:t>
      </w:r>
      <w:r w:rsidR="0043356C" w:rsidRPr="00C86F0E">
        <w:rPr>
          <w:rFonts w:ascii="Arial" w:eastAsia="Calibri" w:hAnsi="Arial" w:cs="Arial"/>
          <w:sz w:val="24"/>
          <w:szCs w:val="24"/>
          <w:lang w:eastAsia="en-US"/>
        </w:rPr>
        <w:t>13.12.2023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№</w:t>
      </w:r>
      <w:r w:rsidR="0043356C" w:rsidRPr="00C86F0E">
        <w:rPr>
          <w:rFonts w:ascii="Arial" w:eastAsia="Calibri" w:hAnsi="Arial" w:cs="Arial"/>
          <w:sz w:val="24"/>
          <w:szCs w:val="24"/>
          <w:lang w:eastAsia="en-US"/>
        </w:rPr>
        <w:t xml:space="preserve"> 304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«О проведении эвакуационных мероприятий при чрезвычайных ситуациях природного и техногенного характера на территории ЗАТО 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». </w:t>
      </w:r>
      <w:r w:rsidR="002354AE" w:rsidRPr="00C86F0E">
        <w:rPr>
          <w:rFonts w:ascii="Arial" w:eastAsia="Calibri" w:hAnsi="Arial" w:cs="Arial"/>
          <w:sz w:val="24"/>
          <w:szCs w:val="24"/>
          <w:lang w:eastAsia="en-US"/>
        </w:rPr>
        <w:t xml:space="preserve">  </w:t>
      </w:r>
    </w:p>
    <w:p w:rsidR="00FC6998" w:rsidRPr="00C86F0E" w:rsidRDefault="00FC6998" w:rsidP="00C86F0E">
      <w:pPr>
        <w:autoSpaceDE w:val="0"/>
        <w:autoSpaceDN w:val="0"/>
        <w:adjustRightInd w:val="0"/>
        <w:jc w:val="center"/>
        <w:outlineLvl w:val="1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b/>
          <w:bCs/>
          <w:sz w:val="24"/>
          <w:szCs w:val="24"/>
          <w:lang w:eastAsia="en-US"/>
        </w:rPr>
        <w:t>2. Цели и состав комиссии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2.1.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Эвакомероприятия планируются и осуществляются в целях: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2.1.1.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 xml:space="preserve">Снижения вероятных потерь населения ЗАТО 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, попадающего в зоны возможных опасностей, и сохранения квалифицированных кадров.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2.1.2.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Защиты от уничтожения, хищения или повреждения материальных и культурных ценностей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2.1.3.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Обеспечения условий для сохранения созданных в целях гражданской обороны запасов материально-технических, продовольственных, медицинских и иных средств.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2.2.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 xml:space="preserve">Состав комиссии утверждается распоряжением администрации ЗАТО 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Председателем к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 xml:space="preserve">омиссии назначается  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заместител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ь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главы  ЗАТО 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В состав комиссии включаются представители из числа сотрудников администрации ЗАТО 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, ГБУЗ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 xml:space="preserve"> МО Наро-Фоминская больница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4B7E4F" w:rsidRPr="00C86F0E">
        <w:rPr>
          <w:rFonts w:ascii="Arial" w:hAnsi="Arial" w:cs="Arial"/>
          <w:bCs/>
          <w:sz w:val="24"/>
          <w:szCs w:val="24"/>
        </w:rPr>
        <w:t>МУ МВД России «Власиха», управляющей компании.</w:t>
      </w:r>
    </w:p>
    <w:p w:rsidR="00FC6998" w:rsidRPr="00C86F0E" w:rsidRDefault="00FC6998" w:rsidP="00C86F0E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FC6998" w:rsidRPr="00C86F0E" w:rsidRDefault="00FC6998" w:rsidP="00C86F0E">
      <w:pPr>
        <w:autoSpaceDE w:val="0"/>
        <w:autoSpaceDN w:val="0"/>
        <w:adjustRightInd w:val="0"/>
        <w:jc w:val="center"/>
        <w:outlineLvl w:val="1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b/>
          <w:bCs/>
          <w:sz w:val="24"/>
          <w:szCs w:val="24"/>
          <w:lang w:eastAsia="en-US"/>
        </w:rPr>
        <w:t>3. Полномочия комиссии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3.1.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Комиссия в пределах своей компетенции: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3.1.1.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 xml:space="preserve">Принимает решения, обязательные для выполнения всеми эвакуационными органами (далее – эвакоорганы), по вопросам планирования, всесторонней подготовки и проведения эвакомероприятий. Решения комиссии оформляются протоколами заседаний. На основании предложений комиссии могут приниматься правовые акты администрации ЗАТО 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3.1.2.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Осуществляет контроль за исполнением решений комиссии по вопросам планирования, всесторонней подготовки к проведению эвакомероприятий.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lastRenderedPageBreak/>
        <w:t>3.1.3.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При проведении учений и тренировок осущест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вляет контроль готовности сборного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эвакуационн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ого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пункт (далее - СЭП), пункт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а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посадки (высадки) населения, а также готовности администраций указанных пунктов к выполнению возложенных на них задач.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3.1.4.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Принимает участие в проведении проверки готовности организаций к проведению мероприятий по подготовке к эвакуации населения, материальных и культурных ценностей в безопасные районы.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3.1.5.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Заслушивает на своих заседаниях отчеты и доклады руководителей эвакоорганов о состоянии подготовки и готовности подведомственных структур, подчиненных органов, сил и средств к проведению эвакомероприятий.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3.2.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Председатель комиссии имеет право: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3.2.1.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 xml:space="preserve">Принимать решения и отдавать распоряжения по вопросам подготовки, планирования и проведения эвакомероприятий, которые обязательны для исполнения всеми эвакоорганами, созданными на территории ЗАТО 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3.2.2.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 xml:space="preserve">По согласованию с главой ЗАТО 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привлекать к работе по выполнению эвакомероприятий организации, учреждения и предприятия ЗАТО 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.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3.3.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 xml:space="preserve">Ответственность за организацию планирования, обеспечения проведения эвакуации населения и его размещения возлагается на администрацию ЗАТО 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.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3.4.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 xml:space="preserve">Всестороннее обеспечение эвакомероприятий организуется в соответствии с планами соответствующих аварийно-спасательных служб, руководителей объектов независимо от формы собственности во взаимодействии с администрацией ЗАТО 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FC6998" w:rsidRPr="00C86F0E" w:rsidRDefault="00FC6998" w:rsidP="00C86F0E">
      <w:pPr>
        <w:autoSpaceDE w:val="0"/>
        <w:autoSpaceDN w:val="0"/>
        <w:adjustRightInd w:val="0"/>
        <w:jc w:val="center"/>
        <w:outlineLvl w:val="1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b/>
          <w:bCs/>
          <w:sz w:val="24"/>
          <w:szCs w:val="24"/>
          <w:lang w:eastAsia="en-US"/>
        </w:rPr>
        <w:t>4. Задачи комиссии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4.1.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Организация планирования, разработки и осуществление мероприятий, направленных на своевременную эвакуацию, прием и размещение эвакуируемого населения (далее - эваконаселение) в пункт</w:t>
      </w:r>
      <w:r w:rsidR="004B7E4F" w:rsidRPr="00C86F0E">
        <w:rPr>
          <w:rFonts w:ascii="Arial" w:eastAsia="Calibri" w:hAnsi="Arial" w:cs="Arial"/>
          <w:sz w:val="24"/>
          <w:szCs w:val="24"/>
          <w:lang w:eastAsia="en-US"/>
        </w:rPr>
        <w:t>е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временного размещения (далее – ПВР).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4.2.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 xml:space="preserve">Контроль за действиями эвакоорганов, созданных на территории  ЗАТО 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C86F0E">
        <w:rPr>
          <w:rFonts w:ascii="Arial" w:hAnsi="Arial" w:cs="Arial"/>
          <w:sz w:val="24"/>
          <w:szCs w:val="24"/>
        </w:rPr>
        <w:t xml:space="preserve"> 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при проведении эвакуации населения, материальных и культурных ценностей.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4.3.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Руководство действиями эвакоорганов в ходе проведения эвакуации населения и размещения его в ПВР.</w:t>
      </w:r>
    </w:p>
    <w:p w:rsidR="00FC6998" w:rsidRPr="00C86F0E" w:rsidRDefault="00FC6998" w:rsidP="00C86F0E">
      <w:pPr>
        <w:autoSpaceDE w:val="0"/>
        <w:autoSpaceDN w:val="0"/>
        <w:adjustRightInd w:val="0"/>
        <w:jc w:val="center"/>
        <w:outlineLvl w:val="1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b/>
          <w:bCs/>
          <w:sz w:val="24"/>
          <w:szCs w:val="24"/>
          <w:lang w:eastAsia="en-US"/>
        </w:rPr>
        <w:t>5. Основные функции комиссии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Комиссия с целью выполнения возложенных на нее задач осуществляет следующие функции: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5.1.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В мирное время: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5.1.1.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 xml:space="preserve">Организует разработку и ежегодно участвует в уточнении Плана гражданской обороны и защиты населения ЗАТО 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 xml:space="preserve">городской округ Молодёжный 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в части эвакуации населения.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5.1.2.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Организует разработку планов всестороннего обеспечения эвакомероприятий и мероприятий по первоочередному жизнеобеспечению населения и контролирует выполнение этих мероприятий.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5.1.3.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Обеспечивает контроль за созданием, комплектованием и подготовкой эвакоорганов.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5.1.4.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Определяет маршруты эвакуации.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5.1.5.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Осуществляет взаимодействие с органами военного командования по вопросам согласования плана эвакуации населения, материальных и культурных ценностей.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5.1.6.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Участвует в учениях и тренировках по гражданской обороне и ликвидации чрезвычайных ситуаций с целью проверок реальности разработанных планов и получения практических навыков по организации проведения эвакомероприятий, а также готовности эвакоорганов.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lastRenderedPageBreak/>
        <w:t>5.1.7.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Организует проверки готовности подчиненных эвакоорганов и служб.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5.2.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При переводе гражданской обороны с мирного на военное время</w:t>
      </w:r>
      <w:r w:rsidRPr="00C86F0E">
        <w:rPr>
          <w:rFonts w:ascii="Arial" w:hAnsi="Arial" w:cs="Arial"/>
          <w:sz w:val="24"/>
          <w:szCs w:val="24"/>
        </w:rPr>
        <w:t xml:space="preserve"> 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или получении распоряжения на проведение эвакомероприятий: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5.2.1.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 xml:space="preserve">Контролирует проведение ЕДДС ЗАТО 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оповещения и сбора членов комиссии, приведение в готовность подчиненных эвакоорганов.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5.2.2.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Председатель комиссии или один из его заместителей проводит постановку задач по подготовке и проведению эвакомероприятий.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5.2.3.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Организуется работа членов комиссии в составе рабочих групп в соответствии с календарными планами по круглосуточному циклу: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уточняет категории и численность эваконаселения;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уточняет план эвакуации населения, порядок и осуществление всех видов обеспечения эвакуации;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уточняет совместно с транспортными органами порядок использования всех видов транспорта, выделяемого для вывоза населения;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постоянно поддерживает связь с подчиненными эвакоорганами и транспортными службами, контролирует ход оповещения населения и подачу транспорта на пункты посадки;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контролирует выполнение разработанных и уточненных по конкретным условиям обстановки планов эвакуации населения;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осуществляет руководство деятельностью подчиненных эвакоорганов по вопросам оповещения и сбора эваконаселения и его отправки;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организует регулирование движения и поддержание порядка в ходе эвакомероприятий;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собирает и обобщает данные о ходе эвакуации населения, докладывает главе ЗАТО 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и вышестоящим эвакоорганам;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организовывает взаимодействие с органами военного управления и соответствующими аварийно-спасательными службами по вопросам организации, обеспечения и проведения эвакомероприятий.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5.2.4.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Осуществляет контроль за подготовкой:</w:t>
      </w:r>
    </w:p>
    <w:p w:rsidR="00FC6998" w:rsidRPr="00C86F0E" w:rsidRDefault="00FC6998" w:rsidP="00C86F0E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к развертыванию сборн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>ого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эвакуационн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>ого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пункт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>а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(далее - СЭП);</w:t>
      </w:r>
    </w:p>
    <w:p w:rsidR="00FC6998" w:rsidRPr="00C86F0E" w:rsidRDefault="00FC6998" w:rsidP="00C86F0E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пунктов посадки (высадки) и промежуточных пунктов эвакуации (далее - ППЭ);</w:t>
      </w:r>
    </w:p>
    <w:p w:rsidR="00FC6998" w:rsidRPr="00C86F0E" w:rsidRDefault="00FC6998" w:rsidP="00C86F0E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транспортных средств к эвакуационным перевозкам людей, маршрутов пешей эвакуации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5.3.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Члены комиссии выполняют возложенные на них обязанности в тесном взаимодействии с другими эвакоорганами, своевременно информируя друг друга о решаемых задачах (в части, их касающейся), изменениях в обстановке, полученных распоряжениях от вышестоящих органов управления и отданных распоряжениях подчиненным эвакоорганам.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5.4.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По окончании эвакомероприятий координирует работу эвакоорганов по учету, обеспечению и трудоустройству эваконаселения. При стабилизации обстановки члены комис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>сии по распоряжению главы ЗАТО 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приступают к исполнению своих обязанностей по занимаемой должности.</w:t>
      </w:r>
    </w:p>
    <w:p w:rsidR="006F3EBE" w:rsidRPr="00C86F0E" w:rsidRDefault="006F3EBE" w:rsidP="00C86F0E">
      <w:pPr>
        <w:autoSpaceDE w:val="0"/>
        <w:autoSpaceDN w:val="0"/>
        <w:adjustRightInd w:val="0"/>
        <w:jc w:val="center"/>
        <w:outlineLvl w:val="1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:rsidR="00FC6998" w:rsidRPr="00C86F0E" w:rsidRDefault="00FC6998" w:rsidP="00C86F0E">
      <w:pPr>
        <w:autoSpaceDE w:val="0"/>
        <w:autoSpaceDN w:val="0"/>
        <w:adjustRightInd w:val="0"/>
        <w:jc w:val="center"/>
        <w:outlineLvl w:val="1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b/>
          <w:bCs/>
          <w:sz w:val="24"/>
          <w:szCs w:val="24"/>
          <w:lang w:eastAsia="en-US"/>
        </w:rPr>
        <w:t>6. Организация работы комиссии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6.1.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Комиссия осуществляет свою деятельность в соответствии с планом работы, принимаемым на заседании комиссии и утверждаемым ее председателем.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6.2.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Заседания комиссии проводятся не реже одного раза в шесть месяцев.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Заседания комиссии проводит ее пре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 xml:space="preserve">дседатель или по его поручению 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его заместитель.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Заседание комиссии считается правомочным, если на нем присутствует не менее половины ее членов.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lastRenderedPageBreak/>
        <w:t>6.3.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>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председательствующего.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Решения комиссии оформляются в виде протоколов, которые подписываются председателем комиссии или его заместителем, председательствующим на заседании.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Решения комиссии, принимаемые в соответствии с ее компетенцией, являются обязательными для исполнения всеми юридическими лицами, которым они адресованы.</w:t>
      </w:r>
    </w:p>
    <w:p w:rsidR="00FC6998" w:rsidRPr="00C86F0E" w:rsidRDefault="00FC6998" w:rsidP="00C86F0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>6.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ab/>
        <w:t xml:space="preserve">Организационно-техническое обеспечение деятельности комиссии осуществляет администрация ЗАТО 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FC6998" w:rsidRPr="00C86F0E" w:rsidRDefault="00FC6998" w:rsidP="00C86F0E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</w:p>
    <w:p w:rsidR="00FC6998" w:rsidRPr="00C86F0E" w:rsidRDefault="00FC6998" w:rsidP="00C86F0E">
      <w:pPr>
        <w:autoSpaceDE w:val="0"/>
        <w:autoSpaceDN w:val="0"/>
        <w:adjustRightInd w:val="0"/>
        <w:jc w:val="center"/>
        <w:outlineLvl w:val="1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b/>
          <w:sz w:val="24"/>
          <w:szCs w:val="24"/>
          <w:lang w:eastAsia="en-US"/>
        </w:rPr>
        <w:t>7. Финансирование эвакомероприятий</w:t>
      </w:r>
    </w:p>
    <w:p w:rsidR="00FC6998" w:rsidRPr="00C86F0E" w:rsidRDefault="00FC6998" w:rsidP="00C86F0E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Финансирование мероприятий по проведению и обеспечению эвакуации населения, материальных и культурных ценностей осуществляется за счет средств бюджета ЗАТО 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>городской округ Молодёжный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в порядке, установленном законодательством Российской Федерации и 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>Московской</w:t>
      </w:r>
      <w:r w:rsidRPr="00C86F0E">
        <w:rPr>
          <w:rFonts w:ascii="Arial" w:eastAsia="Calibri" w:hAnsi="Arial" w:cs="Arial"/>
          <w:sz w:val="24"/>
          <w:szCs w:val="24"/>
          <w:lang w:eastAsia="en-US"/>
        </w:rPr>
        <w:t xml:space="preserve"> области.</w:t>
      </w:r>
      <w:r w:rsidR="0096003B" w:rsidRPr="00C86F0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FC6998" w:rsidRPr="00C86F0E" w:rsidRDefault="00FC6998" w:rsidP="00C86F0E">
      <w:pPr>
        <w:rPr>
          <w:rFonts w:ascii="Arial" w:hAnsi="Arial" w:cs="Arial"/>
          <w:b/>
          <w:sz w:val="24"/>
          <w:szCs w:val="24"/>
        </w:rPr>
      </w:pPr>
    </w:p>
    <w:p w:rsidR="00DE43C4" w:rsidRPr="00C86F0E" w:rsidRDefault="00DE43C4" w:rsidP="00C86F0E">
      <w:pPr>
        <w:rPr>
          <w:rFonts w:ascii="Arial" w:hAnsi="Arial" w:cs="Arial"/>
          <w:sz w:val="24"/>
          <w:szCs w:val="24"/>
        </w:rPr>
      </w:pPr>
      <w:r w:rsidRPr="00C86F0E"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:rsidR="00735A35" w:rsidRPr="00C86F0E" w:rsidRDefault="00735A35" w:rsidP="00C86F0E">
      <w:pPr>
        <w:pStyle w:val="ConsPlusNormal"/>
        <w:widowControl/>
        <w:outlineLvl w:val="1"/>
        <w:rPr>
          <w:rFonts w:ascii="Arial" w:hAnsi="Arial" w:cs="Arial"/>
          <w:spacing w:val="3"/>
          <w:sz w:val="24"/>
          <w:szCs w:val="24"/>
        </w:rPr>
      </w:pPr>
    </w:p>
    <w:sectPr w:rsidR="00735A35" w:rsidRPr="00C86F0E" w:rsidSect="00C86F0E">
      <w:pgSz w:w="11906" w:h="16838" w:code="9"/>
      <w:pgMar w:top="1134" w:right="567" w:bottom="1134" w:left="1134" w:header="720" w:footer="720" w:gutter="0"/>
      <w:cols w:space="708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A55" w:rsidRDefault="00810A55" w:rsidP="00CD3260">
      <w:r>
        <w:separator/>
      </w:r>
    </w:p>
  </w:endnote>
  <w:endnote w:type="continuationSeparator" w:id="0">
    <w:p w:rsidR="00810A55" w:rsidRDefault="00810A5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A55" w:rsidRDefault="00810A55" w:rsidP="00CD3260">
      <w:r>
        <w:separator/>
      </w:r>
    </w:p>
  </w:footnote>
  <w:footnote w:type="continuationSeparator" w:id="0">
    <w:p w:rsidR="00810A55" w:rsidRDefault="00810A55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E2AB1"/>
    <w:multiLevelType w:val="hybridMultilevel"/>
    <w:tmpl w:val="C00E492A"/>
    <w:lvl w:ilvl="0" w:tplc="F35E1D9E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3" w15:restartNumberingAfterBreak="0">
    <w:nsid w:val="1A4E5A49"/>
    <w:multiLevelType w:val="hybridMultilevel"/>
    <w:tmpl w:val="ECECE0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3622F35"/>
    <w:multiLevelType w:val="hybridMultilevel"/>
    <w:tmpl w:val="668A5AF0"/>
    <w:lvl w:ilvl="0" w:tplc="420E86DE">
      <w:start w:val="1"/>
      <w:numFmt w:val="decimal"/>
      <w:lvlText w:val="%1)"/>
      <w:lvlJc w:val="left"/>
      <w:pPr>
        <w:ind w:left="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3" w15:restartNumberingAfterBreak="0">
    <w:nsid w:val="5AA95D5B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3C00962"/>
    <w:multiLevelType w:val="hybridMultilevel"/>
    <w:tmpl w:val="2BE2018E"/>
    <w:lvl w:ilvl="0" w:tplc="F7482B7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8E0C0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C179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CF5A4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2134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A4E7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50ED1A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32C44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E9C04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B11BA4"/>
    <w:multiLevelType w:val="multilevel"/>
    <w:tmpl w:val="EEF02C8E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2839" w:hanging="720"/>
      </w:pPr>
    </w:lvl>
    <w:lvl w:ilvl="2">
      <w:start w:val="1"/>
      <w:numFmt w:val="decimal"/>
      <w:isLgl/>
      <w:lvlText w:val="%1.%2.%3."/>
      <w:lvlJc w:val="left"/>
      <w:pPr>
        <w:ind w:left="4249" w:hanging="720"/>
      </w:pPr>
    </w:lvl>
    <w:lvl w:ilvl="3">
      <w:start w:val="1"/>
      <w:numFmt w:val="decimal"/>
      <w:isLgl/>
      <w:lvlText w:val="%1.%2.%3.%4."/>
      <w:lvlJc w:val="left"/>
      <w:pPr>
        <w:ind w:left="6019" w:hanging="1080"/>
      </w:pPr>
    </w:lvl>
    <w:lvl w:ilvl="4">
      <w:start w:val="1"/>
      <w:numFmt w:val="decimal"/>
      <w:isLgl/>
      <w:lvlText w:val="%1.%2.%3.%4.%5."/>
      <w:lvlJc w:val="left"/>
      <w:pPr>
        <w:ind w:left="7429" w:hanging="1080"/>
      </w:pPr>
    </w:lvl>
    <w:lvl w:ilvl="5">
      <w:start w:val="1"/>
      <w:numFmt w:val="decimal"/>
      <w:isLgl/>
      <w:lvlText w:val="%1.%2.%3.%4.%5.%6."/>
      <w:lvlJc w:val="left"/>
      <w:pPr>
        <w:ind w:left="9199" w:hanging="1440"/>
      </w:pPr>
    </w:lvl>
    <w:lvl w:ilvl="6">
      <w:start w:val="1"/>
      <w:numFmt w:val="decimal"/>
      <w:isLgl/>
      <w:lvlText w:val="%1.%2.%3.%4.%5.%6.%7."/>
      <w:lvlJc w:val="left"/>
      <w:pPr>
        <w:ind w:left="10969" w:hanging="1800"/>
      </w:pPr>
    </w:lvl>
    <w:lvl w:ilvl="7">
      <w:start w:val="1"/>
      <w:numFmt w:val="decimal"/>
      <w:isLgl/>
      <w:lvlText w:val="%1.%2.%3.%4.%5.%6.%7.%8."/>
      <w:lvlJc w:val="left"/>
      <w:pPr>
        <w:ind w:left="12379" w:hanging="1800"/>
      </w:pPr>
    </w:lvl>
    <w:lvl w:ilvl="8">
      <w:start w:val="1"/>
      <w:numFmt w:val="decimal"/>
      <w:isLgl/>
      <w:lvlText w:val="%1.%2.%3.%4.%5.%6.%7.%8.%9."/>
      <w:lvlJc w:val="left"/>
      <w:pPr>
        <w:ind w:left="14149" w:hanging="2160"/>
      </w:pPr>
    </w:lvl>
  </w:abstractNum>
  <w:abstractNum w:abstractNumId="19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2F20FFA"/>
    <w:multiLevelType w:val="hybridMultilevel"/>
    <w:tmpl w:val="1E82D2F0"/>
    <w:lvl w:ilvl="0" w:tplc="F036D7B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BA73D6">
      <w:start w:val="1"/>
      <w:numFmt w:val="bullet"/>
      <w:lvlText w:val="o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129D7A">
      <w:start w:val="1"/>
      <w:numFmt w:val="bullet"/>
      <w:lvlText w:val="▪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30F606">
      <w:start w:val="1"/>
      <w:numFmt w:val="bullet"/>
      <w:lvlText w:val="•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304132">
      <w:start w:val="1"/>
      <w:numFmt w:val="bullet"/>
      <w:lvlText w:val="o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D0D914">
      <w:start w:val="1"/>
      <w:numFmt w:val="bullet"/>
      <w:lvlText w:val="▪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6EBB7E">
      <w:start w:val="1"/>
      <w:numFmt w:val="bullet"/>
      <w:lvlText w:val="•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062C0E">
      <w:start w:val="1"/>
      <w:numFmt w:val="bullet"/>
      <w:lvlText w:val="o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2D04D50">
      <w:start w:val="1"/>
      <w:numFmt w:val="bullet"/>
      <w:lvlText w:val="▪"/>
      <w:lvlJc w:val="left"/>
      <w:pPr>
        <w:ind w:left="7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9"/>
  </w:num>
  <w:num w:numId="6">
    <w:abstractNumId w:val="4"/>
  </w:num>
  <w:num w:numId="7">
    <w:abstractNumId w:val="7"/>
  </w:num>
  <w:num w:numId="8">
    <w:abstractNumId w:val="1"/>
  </w:num>
  <w:num w:numId="9">
    <w:abstractNumId w:val="13"/>
  </w:num>
  <w:num w:numId="10">
    <w:abstractNumId w:val="24"/>
  </w:num>
  <w:num w:numId="11">
    <w:abstractNumId w:val="19"/>
  </w:num>
  <w:num w:numId="12">
    <w:abstractNumId w:val="25"/>
  </w:num>
  <w:num w:numId="13">
    <w:abstractNumId w:val="21"/>
  </w:num>
  <w:num w:numId="14">
    <w:abstractNumId w:val="14"/>
  </w:num>
  <w:num w:numId="15">
    <w:abstractNumId w:val="10"/>
  </w:num>
  <w:num w:numId="16">
    <w:abstractNumId w:val="22"/>
  </w:num>
  <w:num w:numId="17">
    <w:abstractNumId w:val="26"/>
  </w:num>
  <w:num w:numId="18">
    <w:abstractNumId w:val="5"/>
  </w:num>
  <w:num w:numId="19">
    <w:abstractNumId w:val="0"/>
  </w:num>
  <w:num w:numId="20">
    <w:abstractNumId w:val="20"/>
  </w:num>
  <w:num w:numId="21">
    <w:abstractNumId w:val="15"/>
  </w:num>
  <w:num w:numId="22">
    <w:abstractNumId w:val="17"/>
  </w:num>
  <w:num w:numId="23">
    <w:abstractNumId w:val="23"/>
  </w:num>
  <w:num w:numId="24">
    <w:abstractNumId w:val="2"/>
  </w:num>
  <w:num w:numId="25">
    <w:abstractNumId w:val="12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1A9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96EE1"/>
    <w:rsid w:val="001A0841"/>
    <w:rsid w:val="001A0F19"/>
    <w:rsid w:val="001A266A"/>
    <w:rsid w:val="001B11EC"/>
    <w:rsid w:val="001B386B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6753"/>
    <w:rsid w:val="001F7AD0"/>
    <w:rsid w:val="00202A70"/>
    <w:rsid w:val="00202D46"/>
    <w:rsid w:val="00202F87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354AE"/>
    <w:rsid w:val="00237984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3F4"/>
    <w:rsid w:val="002C17A9"/>
    <w:rsid w:val="002C4081"/>
    <w:rsid w:val="002C520E"/>
    <w:rsid w:val="002C5F9A"/>
    <w:rsid w:val="002C729B"/>
    <w:rsid w:val="002D48DE"/>
    <w:rsid w:val="002E630E"/>
    <w:rsid w:val="002E7632"/>
    <w:rsid w:val="002F1575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299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5FB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56C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0D1"/>
    <w:rsid w:val="00473D28"/>
    <w:rsid w:val="00475085"/>
    <w:rsid w:val="004759C0"/>
    <w:rsid w:val="00476303"/>
    <w:rsid w:val="004769C7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B7E4F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6C6"/>
    <w:rsid w:val="004E1C29"/>
    <w:rsid w:val="004E1FA2"/>
    <w:rsid w:val="004E597C"/>
    <w:rsid w:val="004E6390"/>
    <w:rsid w:val="004E6AA6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4F43"/>
    <w:rsid w:val="00535C9F"/>
    <w:rsid w:val="005371B4"/>
    <w:rsid w:val="00543DE0"/>
    <w:rsid w:val="0054467F"/>
    <w:rsid w:val="005451E0"/>
    <w:rsid w:val="005458AB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1F86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6D58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3EBE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A35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870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348F"/>
    <w:rsid w:val="007F7F81"/>
    <w:rsid w:val="00803513"/>
    <w:rsid w:val="0080367F"/>
    <w:rsid w:val="00803E36"/>
    <w:rsid w:val="00810A55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D6638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18AC"/>
    <w:rsid w:val="0090210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8B"/>
    <w:rsid w:val="00956291"/>
    <w:rsid w:val="00956DFB"/>
    <w:rsid w:val="00957E61"/>
    <w:rsid w:val="0096003B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33BF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4648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17F2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3C92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86F0E"/>
    <w:rsid w:val="00C90688"/>
    <w:rsid w:val="00C909F2"/>
    <w:rsid w:val="00C90A0B"/>
    <w:rsid w:val="00C90C61"/>
    <w:rsid w:val="00C921D6"/>
    <w:rsid w:val="00C939A6"/>
    <w:rsid w:val="00C94303"/>
    <w:rsid w:val="00C943D9"/>
    <w:rsid w:val="00C94582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6E98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5A36"/>
    <w:rsid w:val="00E75AC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3423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3BF7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9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3798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f4">
    <w:name w:val="Основной текст_"/>
    <w:link w:val="13"/>
    <w:locked/>
    <w:rsid w:val="00FC699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4"/>
    <w:rsid w:val="00FC6998"/>
    <w:pPr>
      <w:shd w:val="clear" w:color="auto" w:fill="FFFFFF"/>
      <w:spacing w:before="840" w:after="540" w:line="0" w:lineRule="atLeast"/>
      <w:jc w:val="center"/>
    </w:pPr>
    <w:rPr>
      <w:rFonts w:eastAsiaTheme="minorHAnsi"/>
      <w:color w:val="auto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6F1FEFBF30C970FFEC22CF94B728F99641B9769E5E5688D5B28C93904C5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6F1FEFBF30C970FFEC3CC282DB74F0974AEF7F9D5A5FDA80EDD7CEC7C520514D5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08E7F-ABDB-43D1-B81D-0D9AA1502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5</Pages>
  <Words>1694</Words>
  <Characters>9658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9</cp:revision>
  <cp:lastPrinted>2023-11-09T08:12:00Z</cp:lastPrinted>
  <dcterms:created xsi:type="dcterms:W3CDTF">2023-12-11T12:57:00Z</dcterms:created>
  <dcterms:modified xsi:type="dcterms:W3CDTF">2024-02-15T07:49:00Z</dcterms:modified>
</cp:coreProperties>
</file>