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</w:rPr>
      </w:pPr>
    </w:p>
    <w:p w:rsidR="00533AA5" w:rsidRDefault="00533AA5" w:rsidP="00533A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33AA5" w:rsidRDefault="00533AA5" w:rsidP="00533AA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3AA5" w:rsidRPr="00D40088" w:rsidRDefault="00BA6BD3" w:rsidP="00533AA5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09.01.</w:t>
      </w:r>
      <w:r w:rsidR="00DF6F6F">
        <w:rPr>
          <w:rFonts w:ascii="Times New Roman" w:hAnsi="Times New Roman" w:cs="Times New Roman"/>
          <w:sz w:val="24"/>
          <w:szCs w:val="24"/>
        </w:rPr>
        <w:t>202</w:t>
      </w:r>
      <w:r w:rsidR="009C6ACF">
        <w:rPr>
          <w:rFonts w:ascii="Times New Roman" w:hAnsi="Times New Roman" w:cs="Times New Roman"/>
          <w:sz w:val="24"/>
          <w:szCs w:val="24"/>
        </w:rPr>
        <w:t>5</w:t>
      </w:r>
      <w:r w:rsidR="00533AA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</w:t>
      </w:r>
      <w:r w:rsidR="00452E9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0088">
        <w:rPr>
          <w:rFonts w:ascii="Times New Roman" w:hAnsi="Times New Roman" w:cs="Times New Roman"/>
          <w:sz w:val="24"/>
          <w:szCs w:val="24"/>
        </w:rPr>
        <w:t xml:space="preserve">      </w:t>
      </w:r>
      <w:r w:rsidR="00452E95">
        <w:rPr>
          <w:rFonts w:ascii="Times New Roman" w:hAnsi="Times New Roman" w:cs="Times New Roman"/>
          <w:sz w:val="24"/>
          <w:szCs w:val="24"/>
        </w:rPr>
        <w:t xml:space="preserve"> </w:t>
      </w:r>
      <w:r w:rsidR="00EC72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008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533AA5" w:rsidRDefault="00533AA5" w:rsidP="00533AA5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F6F6F" w:rsidRPr="00DF6F6F" w:rsidRDefault="00BA6BD3" w:rsidP="00EC72C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 от 01.11.2024 № 292 «</w:t>
      </w:r>
      <w:r w:rsidR="00DF6F6F" w:rsidRPr="00DF6F6F">
        <w:rPr>
          <w:rFonts w:ascii="Times New Roman" w:eastAsia="Times New Roman" w:hAnsi="Times New Roman"/>
          <w:b/>
          <w:bCs/>
          <w:sz w:val="24"/>
          <w:szCs w:val="24"/>
        </w:rPr>
        <w:t>О социальной поддержке граждан Российской Федерации, участвующих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DF6F6F" w:rsidRPr="00DF6F6F">
        <w:rPr>
          <w:rFonts w:ascii="Times New Roman" w:eastAsia="Times New Roman" w:hAnsi="Times New Roman"/>
          <w:b/>
          <w:bCs/>
          <w:sz w:val="24"/>
          <w:szCs w:val="24"/>
        </w:rPr>
        <w:t>в специальной военной операции на территориях Украины, Донецкой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DF6F6F" w:rsidRPr="00DF6F6F">
        <w:rPr>
          <w:rFonts w:ascii="Times New Roman" w:eastAsia="Times New Roman" w:hAnsi="Times New Roman"/>
          <w:b/>
          <w:bCs/>
          <w:sz w:val="24"/>
          <w:szCs w:val="24"/>
        </w:rPr>
        <w:t>Народной Республики, Луганской Народной Республики, Запорожской области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DF6F6F" w:rsidRPr="00DF6F6F">
        <w:rPr>
          <w:rFonts w:ascii="Times New Roman" w:eastAsia="Times New Roman" w:hAnsi="Times New Roman"/>
          <w:b/>
          <w:bCs/>
          <w:sz w:val="24"/>
          <w:szCs w:val="24"/>
        </w:rPr>
        <w:t>и Херсонской области, а также членов их семей</w:t>
      </w:r>
      <w:r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DF6F6F" w:rsidRDefault="00DF6F6F" w:rsidP="00033C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F6F" w:rsidRPr="00DF6F6F" w:rsidRDefault="00DF6F6F" w:rsidP="00DF6F6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F6F">
        <w:rPr>
          <w:rFonts w:ascii="Times New Roman" w:hAnsi="Times New Roman"/>
          <w:sz w:val="24"/>
          <w:szCs w:val="24"/>
        </w:rPr>
        <w:t xml:space="preserve">Федеральным </w:t>
      </w:r>
      <w:hyperlink r:id="rId9" w:history="1">
        <w:r w:rsidRPr="00DF6F6F">
          <w:rPr>
            <w:rFonts w:ascii="Times New Roman" w:hAnsi="Times New Roman"/>
            <w:sz w:val="24"/>
            <w:szCs w:val="24"/>
          </w:rPr>
          <w:t>законом</w:t>
        </w:r>
      </w:hyperlink>
      <w:r w:rsidRPr="00DF6F6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29.12.2012 № 273-ФЗ «Об образовании в Российской Федерации», в</w:t>
      </w:r>
      <w:r w:rsidRPr="00DF6F6F">
        <w:rPr>
          <w:rFonts w:ascii="Times New Roman" w:hAnsi="Times New Roman"/>
          <w:sz w:val="24"/>
          <w:szCs w:val="24"/>
        </w:rPr>
        <w:t xml:space="preserve"> соответствии с Федеральным </w:t>
      </w:r>
      <w:hyperlink r:id="rId10" w:history="1">
        <w:r w:rsidRPr="00DF6F6F">
          <w:rPr>
            <w:rFonts w:ascii="Times New Roman" w:hAnsi="Times New Roman"/>
            <w:sz w:val="24"/>
            <w:szCs w:val="24"/>
          </w:rPr>
          <w:t>законом</w:t>
        </w:r>
      </w:hyperlink>
      <w:r w:rsidRPr="00DF6F6F">
        <w:rPr>
          <w:rFonts w:ascii="Times New Roman" w:hAnsi="Times New Roman"/>
          <w:sz w:val="24"/>
          <w:szCs w:val="24"/>
        </w:rPr>
        <w:t xml:space="preserve"> 06.10.2003 № 131-ФЗ «Об общих принципах организации местного самоуправления в Российской Федерации», </w:t>
      </w:r>
      <w:hyperlink r:id="rId11" w:history="1">
        <w:r w:rsidRPr="00DF6F6F">
          <w:rPr>
            <w:rFonts w:ascii="Times New Roman" w:hAnsi="Times New Roman"/>
            <w:sz w:val="24"/>
            <w:szCs w:val="24"/>
          </w:rPr>
          <w:t>Указом</w:t>
        </w:r>
      </w:hyperlink>
      <w:r w:rsidRPr="00DF6F6F">
        <w:rPr>
          <w:rFonts w:ascii="Times New Roman" w:hAnsi="Times New Roman"/>
          <w:sz w:val="24"/>
          <w:szCs w:val="24"/>
        </w:rPr>
        <w:t xml:space="preserve"> Президента Российской Федерации от 21.09.2022 № 647 «Об объявлении частичной мобилизации в Российской Федерации», </w:t>
      </w:r>
      <w:hyperlink r:id="rId12" w:history="1">
        <w:r w:rsidRPr="00DF6F6F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DF6F6F">
        <w:rPr>
          <w:rFonts w:ascii="Times New Roman" w:hAnsi="Times New Roman"/>
          <w:sz w:val="24"/>
          <w:szCs w:val="24"/>
        </w:rPr>
        <w:t xml:space="preserve"> Губернатора Московской области от 05.10.2022 № 317-ПГ «О социальной поддержке граждан Российской Федерации,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семей», руководствуясь Уставом закрытого административно – территориального образования городской округ </w:t>
      </w:r>
      <w:r>
        <w:rPr>
          <w:rFonts w:ascii="Times New Roman" w:hAnsi="Times New Roman"/>
          <w:sz w:val="24"/>
          <w:szCs w:val="24"/>
        </w:rPr>
        <w:t xml:space="preserve">Молодёжный </w:t>
      </w:r>
      <w:r w:rsidRPr="00DF6F6F">
        <w:rPr>
          <w:rFonts w:ascii="Times New Roman" w:hAnsi="Times New Roman"/>
          <w:sz w:val="24"/>
          <w:szCs w:val="24"/>
        </w:rPr>
        <w:t>Московской области,</w:t>
      </w:r>
    </w:p>
    <w:p w:rsidR="00DF6F6F" w:rsidRDefault="00DF6F6F" w:rsidP="00033C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AA5" w:rsidRDefault="00452E95" w:rsidP="00452E95">
      <w:pPr>
        <w:spacing w:line="240" w:lineRule="auto"/>
        <w:ind w:left="14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33AA5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6B2B1E" w:rsidRPr="00EC72CB" w:rsidRDefault="006B2B1E" w:rsidP="006B2B1E">
      <w:pPr>
        <w:pStyle w:val="a4"/>
        <w:numPr>
          <w:ilvl w:val="0"/>
          <w:numId w:val="2"/>
        </w:numPr>
        <w:spacing w:after="0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ЗАТО городской округ Молодёжный Московской области № 292 от 01.11.2024 «</w:t>
      </w:r>
      <w:r w:rsidRPr="006B2B1E">
        <w:rPr>
          <w:rFonts w:ascii="Times New Roman" w:eastAsia="Times New Roman" w:hAnsi="Times New Roman"/>
          <w:bCs/>
          <w:sz w:val="24"/>
          <w:szCs w:val="24"/>
        </w:rPr>
        <w:t>О социальной поддержке граждан Российской Федерации, участвующих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6B2B1E">
        <w:rPr>
          <w:rFonts w:ascii="Times New Roman" w:eastAsia="Times New Roman" w:hAnsi="Times New Roman"/>
          <w:bCs/>
          <w:sz w:val="24"/>
          <w:szCs w:val="24"/>
        </w:rPr>
        <w:t>в специальной военной операции на территориях Украины, Донецкой</w:t>
      </w:r>
      <w:r w:rsidRPr="006B2B1E">
        <w:rPr>
          <w:rFonts w:ascii="Times New Roman" w:eastAsia="Times New Roman" w:hAnsi="Times New Roman"/>
          <w:bCs/>
          <w:sz w:val="24"/>
          <w:szCs w:val="24"/>
        </w:rPr>
        <w:br/>
        <w:t>Народной Республики, Луганской Народной Республики, Запорожской области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6B2B1E">
        <w:rPr>
          <w:rFonts w:ascii="Times New Roman" w:eastAsia="Times New Roman" w:hAnsi="Times New Roman"/>
          <w:bCs/>
          <w:sz w:val="24"/>
          <w:szCs w:val="24"/>
        </w:rPr>
        <w:t>и Херсонской области, а также членов их семей</w:t>
      </w:r>
      <w:r>
        <w:rPr>
          <w:rFonts w:ascii="Times New Roman" w:eastAsia="Times New Roman" w:hAnsi="Times New Roman"/>
          <w:bCs/>
          <w:sz w:val="24"/>
          <w:szCs w:val="24"/>
        </w:rPr>
        <w:t>» следующие изменения:</w:t>
      </w:r>
    </w:p>
    <w:p w:rsidR="00EC72CB" w:rsidRPr="00EC72CB" w:rsidRDefault="00EC72CB" w:rsidP="00EC72CB">
      <w:pPr>
        <w:pStyle w:val="a4"/>
        <w:numPr>
          <w:ilvl w:val="1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В наименовании слова «граждан Российской Федерации заменить словами «отдельных категорий граждан»</w:t>
      </w:r>
      <w:r w:rsidR="005C4634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EC72CB" w:rsidRPr="00EC72CB" w:rsidRDefault="00EC72CB" w:rsidP="00EC72CB">
      <w:pPr>
        <w:pStyle w:val="a4"/>
        <w:numPr>
          <w:ilvl w:val="1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Преамбулу изложить в следующей редакции:</w:t>
      </w:r>
    </w:p>
    <w:p w:rsidR="00EF494B" w:rsidRDefault="00EC72CB" w:rsidP="00EF494B">
      <w:pPr>
        <w:pStyle w:val="a4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«В соответствии с Законом Московской области № 37/2020-ОЗ «О мерах </w:t>
      </w:r>
      <w:r w:rsidR="006D60E7">
        <w:rPr>
          <w:rFonts w:ascii="Times New Roman" w:eastAsia="Times New Roman" w:hAnsi="Times New Roman"/>
          <w:bCs/>
          <w:sz w:val="24"/>
          <w:szCs w:val="24"/>
        </w:rPr>
        <w:t xml:space="preserve">социальной поддержке категорий граждан в периоды функционирования органов управления и сил Московской областной системы предупреждения и ликвидации чрезвычайных ситуаций в режимах повышенной готовности, чрезвычайной ситуации, действия ограничительных мероприятий (карантина), вводимых в случаи возникновения угрозы, которая может повлечь за собой человеческие жертвы, ущерб здоровью людей, значительные материальные потери и </w:t>
      </w:r>
      <w:r w:rsidR="006D60E7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нарушение условий жизнедеятельности людей, на территории Московской области», Законом Московской области № 252/2021-ОЗ «О бюджете Московской области на 2022 год и на плановый период 2023 и 2024 годов», Законом Московской области № 220/2022-ОЗ «О бюджете Московской области на 2023 год и плановый период 2024 и 2025 годов», </w:t>
      </w:r>
      <w:r w:rsidR="006D60E7">
        <w:rPr>
          <w:rFonts w:ascii="Times New Roman" w:eastAsia="Times New Roman" w:hAnsi="Times New Roman"/>
          <w:bCs/>
          <w:sz w:val="24"/>
          <w:szCs w:val="24"/>
        </w:rPr>
        <w:t>Законом Московской области</w:t>
      </w:r>
      <w:r w:rsidR="006D60E7">
        <w:rPr>
          <w:rFonts w:ascii="Times New Roman" w:eastAsia="Times New Roman" w:hAnsi="Times New Roman"/>
          <w:bCs/>
          <w:sz w:val="24"/>
          <w:szCs w:val="24"/>
        </w:rPr>
        <w:t xml:space="preserve"> №  241/2023-ОЗ </w:t>
      </w:r>
      <w:r w:rsidR="006D60E7">
        <w:rPr>
          <w:rFonts w:ascii="Times New Roman" w:eastAsia="Times New Roman" w:hAnsi="Times New Roman"/>
          <w:bCs/>
          <w:sz w:val="24"/>
          <w:szCs w:val="24"/>
        </w:rPr>
        <w:t>«О бю</w:t>
      </w:r>
      <w:r w:rsidR="006D60E7">
        <w:rPr>
          <w:rFonts w:ascii="Times New Roman" w:eastAsia="Times New Roman" w:hAnsi="Times New Roman"/>
          <w:bCs/>
          <w:sz w:val="24"/>
          <w:szCs w:val="24"/>
        </w:rPr>
        <w:t>джете Московской области на 2024 год и плановый период 2025 и 2026</w:t>
      </w:r>
      <w:r w:rsidR="006D60E7">
        <w:rPr>
          <w:rFonts w:ascii="Times New Roman" w:eastAsia="Times New Roman" w:hAnsi="Times New Roman"/>
          <w:bCs/>
          <w:sz w:val="24"/>
          <w:szCs w:val="24"/>
        </w:rPr>
        <w:t xml:space="preserve"> годов»</w:t>
      </w:r>
      <w:r w:rsidR="006D60E7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EF494B">
        <w:rPr>
          <w:rFonts w:ascii="Times New Roman" w:eastAsia="Times New Roman" w:hAnsi="Times New Roman"/>
          <w:bCs/>
          <w:sz w:val="24"/>
          <w:szCs w:val="24"/>
        </w:rPr>
        <w:t xml:space="preserve">Законом Московской области № </w:t>
      </w:r>
      <w:r w:rsidR="00EF494B">
        <w:rPr>
          <w:rFonts w:ascii="Times New Roman" w:eastAsia="Times New Roman" w:hAnsi="Times New Roman"/>
          <w:bCs/>
          <w:sz w:val="24"/>
          <w:szCs w:val="24"/>
        </w:rPr>
        <w:t xml:space="preserve"> 233/2024</w:t>
      </w:r>
      <w:r w:rsidR="00EF494B">
        <w:rPr>
          <w:rFonts w:ascii="Times New Roman" w:eastAsia="Times New Roman" w:hAnsi="Times New Roman"/>
          <w:bCs/>
          <w:sz w:val="24"/>
          <w:szCs w:val="24"/>
        </w:rPr>
        <w:t>-ОЗ «О бю</w:t>
      </w:r>
      <w:r w:rsidR="00EF494B">
        <w:rPr>
          <w:rFonts w:ascii="Times New Roman" w:eastAsia="Times New Roman" w:hAnsi="Times New Roman"/>
          <w:bCs/>
          <w:sz w:val="24"/>
          <w:szCs w:val="24"/>
        </w:rPr>
        <w:t>джете Московской области на 2025 год и плановый период 2026 и 2027</w:t>
      </w:r>
      <w:r w:rsidR="00EF494B">
        <w:rPr>
          <w:rFonts w:ascii="Times New Roman" w:eastAsia="Times New Roman" w:hAnsi="Times New Roman"/>
          <w:bCs/>
          <w:sz w:val="24"/>
          <w:szCs w:val="24"/>
        </w:rPr>
        <w:t xml:space="preserve"> годов»</w:t>
      </w:r>
      <w:r w:rsidR="00EF494B">
        <w:rPr>
          <w:rFonts w:ascii="Times New Roman" w:eastAsia="Times New Roman" w:hAnsi="Times New Roman"/>
          <w:bCs/>
          <w:sz w:val="24"/>
          <w:szCs w:val="24"/>
        </w:rPr>
        <w:t xml:space="preserve"> и в целях реализации Указа Президента Российской Федерации от 21.09.2022 № 647 «Об объявлении частичной мобилизации в Российской Федерации», </w:t>
      </w:r>
      <w:hyperlink r:id="rId13" w:history="1">
        <w:r w:rsidR="00EF494B" w:rsidRPr="00DF6F6F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="00EF494B" w:rsidRPr="00DF6F6F">
        <w:rPr>
          <w:rFonts w:ascii="Times New Roman" w:hAnsi="Times New Roman"/>
          <w:sz w:val="24"/>
          <w:szCs w:val="24"/>
        </w:rPr>
        <w:t xml:space="preserve"> Губернатора Московской области от 05.10.2022 № 317-ПГ «О социальной поддержке граждан Российской Федерации,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семей»,</w:t>
      </w:r>
      <w:r w:rsidR="00EF494B">
        <w:rPr>
          <w:rFonts w:ascii="Times New Roman" w:hAnsi="Times New Roman"/>
          <w:sz w:val="24"/>
          <w:szCs w:val="24"/>
        </w:rPr>
        <w:t xml:space="preserve"> </w:t>
      </w:r>
      <w:r w:rsidR="00EF494B" w:rsidRPr="00DF6F6F">
        <w:rPr>
          <w:rFonts w:ascii="Times New Roman" w:hAnsi="Times New Roman"/>
          <w:sz w:val="24"/>
          <w:szCs w:val="24"/>
        </w:rPr>
        <w:t xml:space="preserve">Федеральным </w:t>
      </w:r>
      <w:hyperlink r:id="rId14" w:history="1">
        <w:r w:rsidR="00EF494B" w:rsidRPr="00DF6F6F">
          <w:rPr>
            <w:rFonts w:ascii="Times New Roman" w:hAnsi="Times New Roman"/>
            <w:sz w:val="24"/>
            <w:szCs w:val="24"/>
          </w:rPr>
          <w:t>законом</w:t>
        </w:r>
      </w:hyperlink>
      <w:r w:rsidR="00EF494B" w:rsidRPr="00DF6F6F">
        <w:rPr>
          <w:rFonts w:ascii="Times New Roman" w:hAnsi="Times New Roman"/>
          <w:sz w:val="24"/>
          <w:szCs w:val="24"/>
        </w:rPr>
        <w:t xml:space="preserve"> от </w:t>
      </w:r>
      <w:r w:rsidR="00EF494B">
        <w:rPr>
          <w:rFonts w:ascii="Times New Roman" w:hAnsi="Times New Roman"/>
          <w:sz w:val="24"/>
          <w:szCs w:val="24"/>
        </w:rPr>
        <w:t>29.12.2012 № 273-ФЗ «Об образовании в Российской Федерации», в</w:t>
      </w:r>
      <w:r w:rsidR="00EF494B" w:rsidRPr="00DF6F6F">
        <w:rPr>
          <w:rFonts w:ascii="Times New Roman" w:hAnsi="Times New Roman"/>
          <w:sz w:val="24"/>
          <w:szCs w:val="24"/>
        </w:rPr>
        <w:t xml:space="preserve"> соответствии с Федеральным </w:t>
      </w:r>
      <w:hyperlink r:id="rId15" w:history="1">
        <w:r w:rsidR="00EF494B" w:rsidRPr="00DF6F6F">
          <w:rPr>
            <w:rFonts w:ascii="Times New Roman" w:hAnsi="Times New Roman"/>
            <w:sz w:val="24"/>
            <w:szCs w:val="24"/>
          </w:rPr>
          <w:t>законом</w:t>
        </w:r>
      </w:hyperlink>
      <w:r w:rsidR="00EF494B" w:rsidRPr="00DF6F6F">
        <w:rPr>
          <w:rFonts w:ascii="Times New Roman" w:hAnsi="Times New Roman"/>
          <w:sz w:val="24"/>
          <w:szCs w:val="24"/>
        </w:rPr>
        <w:t xml:space="preserve"> 06.10.2003 № 131-ФЗ «Об общих принципах организации местного самоупра</w:t>
      </w:r>
      <w:r w:rsidR="00EF494B">
        <w:rPr>
          <w:rFonts w:ascii="Times New Roman" w:hAnsi="Times New Roman"/>
          <w:sz w:val="24"/>
          <w:szCs w:val="24"/>
        </w:rPr>
        <w:t xml:space="preserve">вления в Российской Федерации», </w:t>
      </w:r>
      <w:r w:rsidR="00EF494B" w:rsidRPr="00DF6F6F">
        <w:rPr>
          <w:rFonts w:ascii="Times New Roman" w:hAnsi="Times New Roman"/>
          <w:sz w:val="24"/>
          <w:szCs w:val="24"/>
        </w:rPr>
        <w:t xml:space="preserve">руководствуясь Уставом закрытого административно – территориального образования городской округ </w:t>
      </w:r>
      <w:r w:rsidR="00EF494B">
        <w:rPr>
          <w:rFonts w:ascii="Times New Roman" w:hAnsi="Times New Roman"/>
          <w:sz w:val="24"/>
          <w:szCs w:val="24"/>
        </w:rPr>
        <w:t xml:space="preserve">Молодёжный </w:t>
      </w:r>
      <w:r w:rsidR="00EF494B" w:rsidRPr="00DF6F6F">
        <w:rPr>
          <w:rFonts w:ascii="Times New Roman" w:hAnsi="Times New Roman"/>
          <w:sz w:val="24"/>
          <w:szCs w:val="24"/>
        </w:rPr>
        <w:t>Московской области</w:t>
      </w:r>
      <w:r w:rsidR="00EF494B">
        <w:rPr>
          <w:rFonts w:ascii="Times New Roman" w:hAnsi="Times New Roman"/>
          <w:sz w:val="24"/>
          <w:szCs w:val="24"/>
        </w:rPr>
        <w:t>» постановляю:»</w:t>
      </w:r>
      <w:r w:rsidR="005C4634">
        <w:rPr>
          <w:rFonts w:ascii="Times New Roman" w:hAnsi="Times New Roman"/>
          <w:sz w:val="24"/>
          <w:szCs w:val="24"/>
        </w:rPr>
        <w:t>.</w:t>
      </w:r>
    </w:p>
    <w:p w:rsidR="00EF494B" w:rsidRPr="005C4634" w:rsidRDefault="00EF494B" w:rsidP="00EF494B">
      <w:pPr>
        <w:pStyle w:val="a4"/>
        <w:numPr>
          <w:ilvl w:val="1"/>
          <w:numId w:val="6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4634">
        <w:rPr>
          <w:rFonts w:ascii="Times New Roman" w:hAnsi="Times New Roman"/>
          <w:sz w:val="24"/>
          <w:szCs w:val="24"/>
        </w:rPr>
        <w:t>Пункт 1 изложить в следующей редакции:</w:t>
      </w:r>
    </w:p>
    <w:p w:rsidR="005C4634" w:rsidRDefault="005C4634" w:rsidP="005C4634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 </w:t>
      </w:r>
      <w:r>
        <w:rPr>
          <w:rFonts w:ascii="Times New Roman" w:hAnsi="Times New Roman" w:cs="Times New Roman"/>
          <w:sz w:val="24"/>
          <w:szCs w:val="24"/>
        </w:rPr>
        <w:t>Меры социальной поддержки устанавливаются членам семей:</w:t>
      </w:r>
    </w:p>
    <w:p w:rsidR="005C4634" w:rsidRDefault="005C4634" w:rsidP="005C4634">
      <w:pPr>
        <w:pStyle w:val="ConsPlusNormal"/>
        <w:ind w:firstLine="567"/>
        <w:jc w:val="both"/>
      </w:pPr>
      <w:r>
        <w:t xml:space="preserve">- </w:t>
      </w:r>
      <w:r w:rsidR="00934062">
        <w:t>отдельных категорий граждан</w:t>
      </w:r>
      <w:r w:rsidRPr="00751241">
        <w:t>, призванных в период с 21 сентября 2022 года по 30 ноября 2022 года включительно Военным комиссариатом Московской области и призывными комиссиями по мобилизации граждан в Московской области на военную службу по мобилизации в Вооруженные Силы Российской Федерации в соответствии</w:t>
      </w:r>
      <w:r w:rsidRPr="00751241">
        <w:br/>
        <w:t xml:space="preserve">с </w:t>
      </w:r>
      <w:hyperlink r:id="rId16" w:history="1">
        <w:r w:rsidRPr="00751241">
          <w:t>Указом</w:t>
        </w:r>
      </w:hyperlink>
      <w:r w:rsidRPr="00751241">
        <w:t xml:space="preserve"> Президента Российской Федерации от 21.09.2022 № 647 «Об объявлении частичной мобилизации в Российской Федерации»;</w:t>
      </w:r>
    </w:p>
    <w:p w:rsidR="005C4634" w:rsidRDefault="005C4634" w:rsidP="005C4634">
      <w:pPr>
        <w:pStyle w:val="ConsPlusNormal"/>
        <w:ind w:firstLine="567"/>
        <w:jc w:val="both"/>
      </w:pPr>
      <w:r>
        <w:t xml:space="preserve">- </w:t>
      </w:r>
      <w:r w:rsidR="00934062">
        <w:t>отдельных категорий граждан</w:t>
      </w:r>
      <w:r w:rsidRPr="00751241">
        <w:t xml:space="preserve">, отобранных Военным комиссариатом Московской области и </w:t>
      </w:r>
      <w:r w:rsidRPr="003A34F7">
        <w:t>призывными комиссиями по мобилизации граждан в Московской области и заключившим в период с 21 сентя</w:t>
      </w:r>
      <w:r w:rsidRPr="003A34F7">
        <w:t>бря 2022 года по 31 декабря 2025</w:t>
      </w:r>
      <w:r w:rsidRPr="003A34F7">
        <w:t xml:space="preserve"> года включительно контракт о добровольном содействии в выполнении задач, возложенных на Вооруженные Силы Российской Федерации, с Министерством обороны Российской Федерации;</w:t>
      </w:r>
    </w:p>
    <w:p w:rsidR="005C4634" w:rsidRDefault="005C4634" w:rsidP="005C4634">
      <w:pPr>
        <w:pStyle w:val="ConsPlusNormal"/>
        <w:ind w:firstLine="567"/>
        <w:jc w:val="both"/>
      </w:pPr>
      <w:r>
        <w:t xml:space="preserve">- </w:t>
      </w:r>
      <w:r w:rsidR="00934062">
        <w:t>отдельных категорий граждан</w:t>
      </w:r>
      <w:r w:rsidRPr="00751241">
        <w:t xml:space="preserve"> (иностранных граждан) старше 49 лет, поступивших на военную службу по контракту в Вооруженные Силы Российской Федерации через Военный комиссариат Московской области, пункты отбора на военную службу </w:t>
      </w:r>
      <w:r>
        <w:t xml:space="preserve">по контракту Московской области (далее-пункты </w:t>
      </w:r>
      <w:r w:rsidRPr="00751241">
        <w:t>отбора)</w:t>
      </w:r>
      <w:r>
        <w:t xml:space="preserve"> </w:t>
      </w:r>
      <w:r w:rsidRPr="00751241">
        <w:t>и заключивших с Министерством обороны Рос</w:t>
      </w:r>
      <w:r>
        <w:t xml:space="preserve">сийской Федерации </w:t>
      </w:r>
      <w:r w:rsidRPr="00751241">
        <w:t>контракт</w:t>
      </w:r>
      <w:r>
        <w:t xml:space="preserve"> </w:t>
      </w:r>
      <w:r w:rsidRPr="00751241">
        <w:t xml:space="preserve">о прохождении военной службы на срок 11 месяцев и более в период с 21 сентября 2022 года по 31 декабря </w:t>
      </w:r>
      <w:r>
        <w:t>2025</w:t>
      </w:r>
      <w:r w:rsidRPr="00751241">
        <w:t xml:space="preserve"> года включительно, за исключен</w:t>
      </w:r>
      <w:r w:rsidR="00934062">
        <w:t>ием отдельных категорий граждан</w:t>
      </w:r>
      <w:r w:rsidRPr="00751241">
        <w:t>, получивших единовременные выплаты в соответствии с постановлением Губернатора Московской области от 07.07.2022 № 225-ПГ-ДСП «О социальной поддержке отдельных категорий граждан Российской Федерации»;</w:t>
      </w:r>
    </w:p>
    <w:p w:rsidR="005C4634" w:rsidRDefault="005C4634" w:rsidP="005C4634">
      <w:pPr>
        <w:pStyle w:val="ConsPlusNormal"/>
        <w:ind w:firstLine="567"/>
        <w:jc w:val="both"/>
      </w:pPr>
      <w:r>
        <w:t xml:space="preserve">- </w:t>
      </w:r>
      <w:r w:rsidR="000F3325">
        <w:t>отдельных категорий граждан</w:t>
      </w:r>
      <w:r w:rsidRPr="009E19FA">
        <w:t xml:space="preserve"> (иностранных граждан) младше 49 лет, поступивших на военную службу по контракту в Вооруженные Силы Российской Федерации через Военный комиссариат Московской области, пункты отбора</w:t>
      </w:r>
      <w:r w:rsidRPr="009E19FA">
        <w:br/>
        <w:t>и заключивших с Министерством обороны Российской Федерации контракт</w:t>
      </w:r>
      <w:r w:rsidRPr="009E19FA">
        <w:br/>
        <w:t>о прохождении военной службы на срок 1 год и более в период с 21 сентя</w:t>
      </w:r>
      <w:r>
        <w:t>бря 2022 года по 31 декабря 2025</w:t>
      </w:r>
      <w:r w:rsidRPr="009E19FA">
        <w:t xml:space="preserve"> года включительно, за исключен</w:t>
      </w:r>
      <w:r w:rsidR="000F3325">
        <w:t>ием отдельных категорий граждан</w:t>
      </w:r>
      <w:r w:rsidRPr="009E19FA">
        <w:t>, получивших единовременные выплаты в соответствии с постановлением Губернатора Московской области от 07.07.2022 № 225-ПГ-ДСП «О социальной поддержке отдельных категорий граждан Российской Федерации»;</w:t>
      </w:r>
    </w:p>
    <w:p w:rsidR="000F3325" w:rsidRDefault="000F3325" w:rsidP="003A34F7">
      <w:pPr>
        <w:pStyle w:val="ConsPlusNormal"/>
        <w:ind w:firstLine="567"/>
        <w:jc w:val="both"/>
      </w:pPr>
      <w:r>
        <w:t>- лицам отдельных категорий граждан, получившим единовременную выплату</w:t>
      </w:r>
      <w:r w:rsidRPr="00751241">
        <w:t xml:space="preserve"> в соответствии с постановлением Губернатора Московской области от 07.07.2022 № 225-ПГ-ДСП «О социальной поддержке отдельных категорий граждан Российской Федерации»</w:t>
      </w:r>
      <w:r>
        <w:t xml:space="preserve"> и (или) </w:t>
      </w:r>
      <w:r>
        <w:lastRenderedPageBreak/>
        <w:t>постановлением Губернатора Московской области от 23.01.2024 № 24-ПГ «О мерах социальной поддержки отдельных категорий граждан» и повторно заключившим после 20 октября 2024 года с министерством обороны Российской Федерации контракт о прохождении военной службы на срок 1 год и более, предоставляется, предоставляется единовременная денежная выплата в размере разницы полученных ранее единовременных денежных выплат и размером единовременной денежной выплаты;</w:t>
      </w:r>
    </w:p>
    <w:p w:rsidR="005C4634" w:rsidRDefault="005C4634" w:rsidP="005C4634">
      <w:pPr>
        <w:pStyle w:val="ConsPlusNormal"/>
        <w:ind w:firstLine="567"/>
        <w:jc w:val="both"/>
      </w:pPr>
      <w:r>
        <w:t xml:space="preserve">- </w:t>
      </w:r>
      <w:r w:rsidR="000F3325">
        <w:t>отдельных категорий граждан</w:t>
      </w:r>
      <w:r w:rsidRPr="009E19FA">
        <w:t xml:space="preserve"> в возрасте от 18 до 27 лет, призванных с 1 апреля 2022 года на военную службу в соответствии с Федеральным </w:t>
      </w:r>
      <w:hyperlink r:id="rId17" w:history="1">
        <w:r w:rsidRPr="009E19FA">
          <w:t>законом</w:t>
        </w:r>
      </w:hyperlink>
      <w:r w:rsidRPr="009E19FA">
        <w:t xml:space="preserve"> от 28.03.1998 № 53-ФЗ «О воинской обязанности и военной службе» и проходящих военную служб в воинских частях, дислоцированных на территории Московской области, заключивших в период прохождения военной службы по призыву с Министерством обороны Российской Федерации контракт о прохождении военной службы на срок 1 год и более</w:t>
      </w:r>
      <w:r>
        <w:t>»</w:t>
      </w:r>
      <w:r>
        <w:t>.</w:t>
      </w:r>
    </w:p>
    <w:p w:rsidR="006B2B1E" w:rsidRPr="003A34F7" w:rsidRDefault="005C4634" w:rsidP="003A34F7">
      <w:pPr>
        <w:pStyle w:val="ConsPlusNormal"/>
        <w:ind w:firstLine="567"/>
        <w:jc w:val="both"/>
      </w:pPr>
      <w:r>
        <w:t xml:space="preserve">1.4. </w:t>
      </w:r>
      <w:r w:rsidR="002F23FB" w:rsidRPr="003A34F7">
        <w:t xml:space="preserve">Пункт </w:t>
      </w:r>
      <w:r w:rsidR="007200FF" w:rsidRPr="003A34F7">
        <w:t>2</w:t>
      </w:r>
      <w:r w:rsidR="002F23FB" w:rsidRPr="003A34F7">
        <w:t xml:space="preserve"> дополнить подпунктом 8 следующего содержания</w:t>
      </w:r>
      <w:r w:rsidR="006B2B1E" w:rsidRPr="003A34F7">
        <w:t xml:space="preserve">: </w:t>
      </w:r>
    </w:p>
    <w:p w:rsidR="006B2B1E" w:rsidRDefault="006B2B1E" w:rsidP="00EC72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C72CB">
        <w:rPr>
          <w:rFonts w:ascii="Times New Roman" w:hAnsi="Times New Roman" w:cs="Times New Roman"/>
          <w:sz w:val="24"/>
          <w:szCs w:val="24"/>
        </w:rPr>
        <w:t xml:space="preserve">8. </w:t>
      </w:r>
      <w:r w:rsidR="002273ED" w:rsidRPr="002273ED">
        <w:rPr>
          <w:rFonts w:ascii="Times New Roman" w:hAnsi="Times New Roman" w:cs="Times New Roman"/>
          <w:sz w:val="24"/>
          <w:szCs w:val="24"/>
        </w:rPr>
        <w:t>Предоставление права зачисления в первоочередном порядке в спортивные секции</w:t>
      </w:r>
      <w:r w:rsidR="007200FF">
        <w:rPr>
          <w:rFonts w:ascii="Times New Roman" w:hAnsi="Times New Roman" w:cs="Times New Roman"/>
          <w:sz w:val="24"/>
          <w:szCs w:val="24"/>
        </w:rPr>
        <w:t xml:space="preserve"> МКУ ФОК «Молодёжный»</w:t>
      </w:r>
      <w:r w:rsidR="002273ED" w:rsidRPr="002273ED">
        <w:rPr>
          <w:rFonts w:ascii="Times New Roman" w:hAnsi="Times New Roman" w:cs="Times New Roman"/>
          <w:sz w:val="24"/>
          <w:szCs w:val="24"/>
        </w:rPr>
        <w:t xml:space="preserve"> детей участников специальной военной операции и выдача зачисленным детям спортивной экипировки, оборудования и инвентаря для занятий спортом на бесплатной основе</w:t>
      </w:r>
      <w:r w:rsidR="007200FF">
        <w:rPr>
          <w:rFonts w:ascii="Times New Roman" w:hAnsi="Times New Roman" w:cs="Times New Roman"/>
          <w:sz w:val="24"/>
          <w:szCs w:val="24"/>
        </w:rPr>
        <w:t>».</w:t>
      </w:r>
    </w:p>
    <w:p w:rsidR="007200FF" w:rsidRPr="003A34F7" w:rsidRDefault="007200FF" w:rsidP="003A34F7">
      <w:pPr>
        <w:pStyle w:val="a4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4F7">
        <w:rPr>
          <w:rFonts w:ascii="Times New Roman" w:hAnsi="Times New Roman" w:cs="Times New Roman"/>
          <w:sz w:val="24"/>
          <w:szCs w:val="24"/>
        </w:rPr>
        <w:t xml:space="preserve"> Пункт 2 дополнить подпунктом 9 следующего содержания:</w:t>
      </w:r>
    </w:p>
    <w:p w:rsidR="002273ED" w:rsidRDefault="007200FF" w:rsidP="00EC72C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C72CB">
        <w:rPr>
          <w:rFonts w:ascii="Times New Roman" w:hAnsi="Times New Roman" w:cs="Times New Roman"/>
          <w:sz w:val="24"/>
          <w:szCs w:val="24"/>
        </w:rPr>
        <w:t xml:space="preserve">9. </w:t>
      </w:r>
      <w:r w:rsidR="002273ED" w:rsidRPr="002273ED">
        <w:rPr>
          <w:rFonts w:ascii="Times New Roman" w:hAnsi="Times New Roman" w:cs="Times New Roman"/>
          <w:sz w:val="24"/>
          <w:szCs w:val="24"/>
        </w:rPr>
        <w:t xml:space="preserve">Предоставление права льготного посещения </w:t>
      </w:r>
      <w:r>
        <w:rPr>
          <w:rFonts w:ascii="Times New Roman" w:hAnsi="Times New Roman" w:cs="Times New Roman"/>
          <w:sz w:val="24"/>
          <w:szCs w:val="24"/>
        </w:rPr>
        <w:t xml:space="preserve">мероприятий и занятий в клубных формированиях </w:t>
      </w:r>
      <w:r w:rsidR="002273ED">
        <w:rPr>
          <w:rFonts w:ascii="Times New Roman" w:hAnsi="Times New Roman" w:cs="Times New Roman"/>
          <w:sz w:val="24"/>
          <w:szCs w:val="24"/>
        </w:rPr>
        <w:t xml:space="preserve">МКУ ДК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273ED">
        <w:rPr>
          <w:rFonts w:ascii="Times New Roman" w:hAnsi="Times New Roman" w:cs="Times New Roman"/>
          <w:sz w:val="24"/>
          <w:szCs w:val="24"/>
        </w:rPr>
        <w:t>Молодёжный</w:t>
      </w:r>
      <w:r>
        <w:rPr>
          <w:rFonts w:ascii="Times New Roman" w:hAnsi="Times New Roman" w:cs="Times New Roman"/>
          <w:sz w:val="24"/>
          <w:szCs w:val="24"/>
        </w:rPr>
        <w:t>».</w:t>
      </w:r>
      <w:r w:rsidR="002273ED" w:rsidRPr="002273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4F7" w:rsidRDefault="003A34F7" w:rsidP="003A34F7">
      <w:pPr>
        <w:pStyle w:val="a4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6 изложить в следующей редакции:</w:t>
      </w:r>
    </w:p>
    <w:p w:rsidR="00434C88" w:rsidRPr="009E19FA" w:rsidRDefault="003A34F7" w:rsidP="00434C88">
      <w:pPr>
        <w:pStyle w:val="ConsPlusNormal"/>
        <w:ind w:firstLine="567"/>
        <w:jc w:val="both"/>
      </w:pPr>
      <w:r>
        <w:t xml:space="preserve">«6. </w:t>
      </w:r>
      <w:r w:rsidR="00434C88" w:rsidRPr="009E19FA">
        <w:t xml:space="preserve">Меры социальной поддержки, установленные </w:t>
      </w:r>
      <w:hyperlink w:anchor="Par14" w:tooltip="1. Установить членам семей:" w:history="1">
        <w:r w:rsidR="00434C88" w:rsidRPr="009E19FA">
          <w:t xml:space="preserve">пунктом </w:t>
        </w:r>
        <w:r w:rsidR="00434C88">
          <w:t>2</w:t>
        </w:r>
      </w:hyperlink>
      <w:r w:rsidR="00434C88" w:rsidRPr="009E19FA">
        <w:t xml:space="preserve"> настоящего постановления, предоставляются в заявительном порядке:</w:t>
      </w:r>
    </w:p>
    <w:p w:rsidR="00434C88" w:rsidRDefault="00434C88" w:rsidP="00434C88">
      <w:pPr>
        <w:pStyle w:val="ConsPlusNormal"/>
        <w:ind w:firstLine="540"/>
        <w:jc w:val="both"/>
      </w:pPr>
      <w:r w:rsidRPr="009E19FA">
        <w:t xml:space="preserve">- детям граждан, указанных в </w:t>
      </w:r>
      <w:hyperlink w:anchor="Par14" w:tooltip="1. Установить членам семей:" w:history="1">
        <w:r w:rsidRPr="009E19FA">
          <w:t>пункте 1</w:t>
        </w:r>
      </w:hyperlink>
      <w:r w:rsidRPr="009E19FA">
        <w:t xml:space="preserve">, </w:t>
      </w:r>
      <w:hyperlink w:anchor="Par30" w:tooltip="2.3. Граждан Российской Федерации, призванных в период с 21 сентября 2022 года по 30 ноября 2022 года включительно военными комиссариатами и призывными комиссиями по мобилизации граждан в иных субъектах Российской Федерации на военную службу по мобилизации в В" w:history="1">
        <w:r w:rsidRPr="009E19FA">
          <w:t>по</w:t>
        </w:r>
        <w:r>
          <w:t xml:space="preserve">дпункте </w:t>
        </w:r>
        <w:r w:rsidRPr="009E19FA">
          <w:t>3 пункта 3</w:t>
        </w:r>
      </w:hyperlink>
      <w:r w:rsidRPr="009E19FA">
        <w:t xml:space="preserve"> настоящего постановле</w:t>
      </w:r>
      <w:r>
        <w:t xml:space="preserve">ния, - при представлении справки о подтверждении факта участия в специальной военной операции на территории Украины, Донецкой Народной Республики, Луганской Народной Республики,  Запорожской области и Херсонской области, выдаваемой участнику специальной военной операции (члену семьи участника специальной военной операции), по формам согласно приложениям 1, 2 к постановлению Правительства Российской Федерации от 09.10.2024 № 1354 «О порядке установления факта участия граждан Российской Федерации в специальной военной операции </w:t>
      </w:r>
      <w:r>
        <w:t>на территории Украины, Донецкой Народной Республики, Луганской Народной Республики,  Запорожской области и Херсонской области</w:t>
      </w:r>
      <w:r>
        <w:t xml:space="preserve"> (далее- справка об участие в специальной военной операции);</w:t>
      </w:r>
    </w:p>
    <w:p w:rsidR="00434C88" w:rsidRPr="009E19FA" w:rsidRDefault="00434C88" w:rsidP="00434C88">
      <w:pPr>
        <w:pStyle w:val="ConsPlusNormal"/>
        <w:ind w:firstLine="540"/>
        <w:jc w:val="both"/>
      </w:pPr>
      <w:r w:rsidRPr="009E19FA">
        <w:t xml:space="preserve">- детям граждан, указанных в </w:t>
      </w:r>
      <w:hyperlink w:anchor="Par33" w:tooltip="2.6. Граждан Российской Федерации, проходящих военную службу в Вооруженных Силах Российской Федерации по контракту, участвующих в специальной военной операции." w:history="1">
        <w:r>
          <w:t xml:space="preserve">подпунктах </w:t>
        </w:r>
        <w:r w:rsidRPr="009E19FA">
          <w:t>6</w:t>
        </w:r>
      </w:hyperlink>
      <w:r w:rsidRPr="009E19FA">
        <w:t xml:space="preserve">, </w:t>
      </w:r>
      <w:hyperlink w:anchor="Par36" w:tooltip="2.9. Граждан Российской Федерации, находящихся на военной службе (службе) в войсках национальной гвардии Российской Федерации (далее - войска национальной гвардии) в соответствии с Федеральным законом от 03.07.2016 N 226-ФЗ &quot;О войсках национальной гвардии Росс" w:history="1">
        <w:r w:rsidRPr="009E19FA">
          <w:t>9 пункта 3</w:t>
        </w:r>
      </w:hyperlink>
      <w:r w:rsidRPr="009E19FA">
        <w:t xml:space="preserve"> настоящего постановле</w:t>
      </w:r>
      <w:r>
        <w:t>ния, - при представлении справки</w:t>
      </w:r>
      <w:r w:rsidRPr="009E19FA">
        <w:t xml:space="preserve"> об участии в специальной военной операции;</w:t>
      </w:r>
    </w:p>
    <w:p w:rsidR="00434C88" w:rsidRPr="009E19FA" w:rsidRDefault="00434C88" w:rsidP="00434C88">
      <w:pPr>
        <w:pStyle w:val="ConsPlusNormal"/>
        <w:ind w:firstLine="540"/>
        <w:jc w:val="both"/>
      </w:pPr>
      <w:r w:rsidRPr="009E19FA">
        <w:t xml:space="preserve">- детям граждан, указанных в </w:t>
      </w:r>
      <w:hyperlink w:anchor="Par29" w:tooltip="2.2. Граждан, указанных в пункте 1 настоящего постановления, погибших (умерших) вследствие ранения (контузии, травмы, увечья), заболевания, полученного ими при участии в специальной военной операции." w:history="1">
        <w:r w:rsidRPr="009E19FA">
          <w:t>подпунк</w:t>
        </w:r>
        <w:r>
          <w:t xml:space="preserve">тах </w:t>
        </w:r>
        <w:r w:rsidRPr="009E19FA">
          <w:t>2</w:t>
        </w:r>
      </w:hyperlink>
      <w:r w:rsidRPr="009E19FA">
        <w:t xml:space="preserve">, </w:t>
      </w:r>
      <w:hyperlink w:anchor="Par32" w:tooltip="2.5. Граждан Российской Федерации, призванных в период с 21 сентября 2022 года по 30 ноября 2022 года включительно военными комиссариатами и призывными комиссиями по мобилизации граждан в иных субъектах Российской Федерации на военную службу по мобилизации в В" w:history="1">
        <w:r w:rsidRPr="009E19FA">
          <w:t>5</w:t>
        </w:r>
      </w:hyperlink>
      <w:r w:rsidRPr="009E19FA">
        <w:t xml:space="preserve">, </w:t>
      </w:r>
      <w:hyperlink w:anchor="Par35" w:tooltip="2.8. Граждан Российской Федерации, проходящих военную службу в Вооруженных Силах Российской Федерации по контракту, погибших (умерших) вследствие ранения (контузии, травмы, увечья), заболевания, полученного ими при участии в специальной военной операции." w:history="1">
        <w:r w:rsidRPr="009E19FA">
          <w:t>8</w:t>
        </w:r>
      </w:hyperlink>
      <w:r w:rsidRPr="009E19FA">
        <w:t xml:space="preserve">, </w:t>
      </w:r>
      <w:hyperlink w:anchor="Par38" w:tooltip="2.11. Граждан Российской Федерации, находящихся на военной службе (службе) в войсках национальной гвардии в соответствии с Федеральным законом от 03.07.2016 N 226-ФЗ &quot;О войсках национальной гвардии Российской Федерации&quot;, в воинских формированиях и органах, ука" w:history="1">
        <w:r w:rsidRPr="009E19FA">
          <w:t>11 пункта 3</w:t>
        </w:r>
      </w:hyperlink>
      <w:r w:rsidRPr="009E19FA">
        <w:t xml:space="preserve"> настоящего постановления, - при представлении справки о смерти вследствие ранения (контузии, травмы, увечья), заболевания, полученных при участии в специальной военной операции;</w:t>
      </w:r>
    </w:p>
    <w:p w:rsidR="00434C88" w:rsidRDefault="00434C88" w:rsidP="00434C88">
      <w:pPr>
        <w:pStyle w:val="ConsPlusNormal"/>
        <w:ind w:firstLine="540"/>
        <w:jc w:val="both"/>
      </w:pPr>
      <w:r w:rsidRPr="009E19FA">
        <w:t xml:space="preserve">- детям граждан, указанных в </w:t>
      </w:r>
      <w:hyperlink w:anchor="Par28" w:tooltip="2.1. Граждан, указанных в пункте 1 настоящего постановления, получивших ранение (контузию, травму, увечье), заболевание при участии в специальной военной операции." w:history="1">
        <w:r>
          <w:t xml:space="preserve">подпунктах </w:t>
        </w:r>
        <w:r w:rsidRPr="009E19FA">
          <w:t>1</w:t>
        </w:r>
      </w:hyperlink>
      <w:r w:rsidRPr="009E19FA">
        <w:t xml:space="preserve">, </w:t>
      </w:r>
      <w:hyperlink w:anchor="Par31" w:tooltip="2.4. Граждан Российской Федерации, призванных в период с 21 сентября 2022 года по 30 ноября 2022 года включительно военными комиссариатами и призывными комиссиями по мобилизации граждан в иных субъектах Российской Федерации на военную службу по мобилизации в В" w:history="1">
        <w:r w:rsidRPr="009E19FA">
          <w:t>4</w:t>
        </w:r>
      </w:hyperlink>
      <w:r w:rsidRPr="009E19FA">
        <w:t xml:space="preserve">, </w:t>
      </w:r>
      <w:hyperlink w:anchor="Par34" w:tooltip="2.7. Граждан Российской Федерации, проходящих военную службу в Вооруженных Силах Российской Федерации по контракту, получивших ранение (контузию, травму, увечье), заболевание при участии в специальной военной операции." w:history="1">
        <w:r w:rsidRPr="009E19FA">
          <w:t>7</w:t>
        </w:r>
      </w:hyperlink>
      <w:r w:rsidRPr="009E19FA">
        <w:t xml:space="preserve">, </w:t>
      </w:r>
      <w:hyperlink w:anchor="Par37" w:tooltip="2.10. Граждан Российской Федерации, находящихся на военной службе (службе) в войсках национальной гвардии в соответствии с Федеральным законом от 03.07.2016 N 226-ФЗ &quot;О войсках национальной гвардии Российской Федерации&quot;, в воинских формированиях и органах, ука" w:history="1">
        <w:r w:rsidRPr="009E19FA">
          <w:t>10 пункта 3</w:t>
        </w:r>
      </w:hyperlink>
      <w:r w:rsidRPr="009E19FA">
        <w:t xml:space="preserve"> настоящего постановления, - при представлении справки, выданной медицинскими учреждениями и подтверждающей получение ранения (контузии, травмы, увечья), заболевания при участии в специальной военной операции</w:t>
      </w:r>
      <w:r w:rsidR="004B022B">
        <w:t>»</w:t>
      </w:r>
      <w:r w:rsidRPr="009E19FA">
        <w:t>.</w:t>
      </w:r>
    </w:p>
    <w:p w:rsidR="002B333A" w:rsidRDefault="004B022B" w:rsidP="004B022B">
      <w:pPr>
        <w:pStyle w:val="ConsPlusNormal"/>
        <w:ind w:firstLine="540"/>
        <w:jc w:val="both"/>
      </w:pPr>
      <w:r>
        <w:t xml:space="preserve">2. </w:t>
      </w:r>
      <w:r w:rsidR="002B333A" w:rsidRPr="00A46A5C">
        <w:t>Оп</w:t>
      </w:r>
      <w:r w:rsidR="002B333A">
        <w:t>убликовать данное постановление</w:t>
      </w:r>
      <w:r w:rsidR="002B333A" w:rsidRPr="00A46A5C">
        <w:t xml:space="preserve"> на </w:t>
      </w:r>
      <w:r w:rsidR="00C432BA">
        <w:t xml:space="preserve">официальном сайте </w:t>
      </w:r>
      <w:proofErr w:type="gramStart"/>
      <w:r w:rsidR="00C432BA">
        <w:t>Администрации</w:t>
      </w:r>
      <w:proofErr w:type="gramEnd"/>
      <w:r w:rsidR="00C432BA">
        <w:t xml:space="preserve"> </w:t>
      </w:r>
      <w:r w:rsidR="002B333A" w:rsidRPr="00A46A5C">
        <w:t>ЗАТО городской округ Молодёжный Московской области в информационно- телеко</w:t>
      </w:r>
      <w:r w:rsidR="002B333A">
        <w:t>ммуникационной сети «Интернет».</w:t>
      </w:r>
    </w:p>
    <w:p w:rsidR="00D14B35" w:rsidRPr="00C432BA" w:rsidRDefault="007200FF" w:rsidP="002B333A">
      <w:pPr>
        <w:pStyle w:val="Default"/>
        <w:spacing w:line="23" w:lineRule="atLeast"/>
        <w:ind w:firstLine="567"/>
        <w:jc w:val="both"/>
        <w:rPr>
          <w:color w:val="auto"/>
        </w:rPr>
      </w:pPr>
      <w:r>
        <w:t>3</w:t>
      </w:r>
      <w:r w:rsidR="002B333A">
        <w:t xml:space="preserve">. </w:t>
      </w:r>
      <w:r w:rsidR="002B333A" w:rsidRPr="002B333A">
        <w:t>Настоящее постано</w:t>
      </w:r>
      <w:r w:rsidR="004B022B">
        <w:t>вление вступает в силу со дня его официального опубликования</w:t>
      </w:r>
      <w:r w:rsidR="00C432BA">
        <w:t>.</w:t>
      </w:r>
      <w:bookmarkStart w:id="0" w:name="_GoBack"/>
      <w:bookmarkEnd w:id="0"/>
    </w:p>
    <w:p w:rsidR="00D14B35" w:rsidRDefault="007200FF" w:rsidP="002B333A">
      <w:pPr>
        <w:pStyle w:val="ConsPlusNormal"/>
        <w:ind w:firstLine="540"/>
        <w:jc w:val="both"/>
      </w:pPr>
      <w:r>
        <w:t>4</w:t>
      </w:r>
      <w:r w:rsidR="002B333A">
        <w:t xml:space="preserve">. </w:t>
      </w:r>
      <w:r w:rsidR="002B333A" w:rsidRPr="009E19FA">
        <w:t>Контроль за исполнением настоящего постановления оставляю за собой.</w:t>
      </w:r>
    </w:p>
    <w:p w:rsidR="002B333A" w:rsidRDefault="002B333A" w:rsidP="002B333A">
      <w:pPr>
        <w:pStyle w:val="ConsPlusNormal"/>
        <w:ind w:firstLine="540"/>
        <w:jc w:val="both"/>
      </w:pPr>
    </w:p>
    <w:p w:rsidR="002B333A" w:rsidRDefault="002B333A" w:rsidP="002B333A">
      <w:pPr>
        <w:pStyle w:val="ConsPlusNormal"/>
        <w:ind w:firstLine="540"/>
        <w:jc w:val="both"/>
      </w:pPr>
    </w:p>
    <w:p w:rsidR="002B333A" w:rsidRDefault="002B333A" w:rsidP="002B333A">
      <w:pPr>
        <w:pStyle w:val="ConsPlusNormal"/>
        <w:ind w:firstLine="540"/>
        <w:jc w:val="both"/>
      </w:pPr>
    </w:p>
    <w:p w:rsidR="002B333A" w:rsidRPr="00622C41" w:rsidRDefault="002B333A" w:rsidP="002B33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22C41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622C41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2B333A" w:rsidRPr="00622C41" w:rsidRDefault="002B333A" w:rsidP="002B33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22C41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М.А. Петухов</w:t>
      </w:r>
    </w:p>
    <w:p w:rsidR="002B333A" w:rsidRPr="00622C41" w:rsidRDefault="002B333A" w:rsidP="002B333A">
      <w:pPr>
        <w:rPr>
          <w:rFonts w:ascii="Times New Roman" w:hAnsi="Times New Roman" w:cs="Times New Roman"/>
          <w:b/>
          <w:sz w:val="24"/>
          <w:szCs w:val="24"/>
        </w:rPr>
      </w:pPr>
    </w:p>
    <w:p w:rsidR="002B333A" w:rsidRPr="009E19FA" w:rsidRDefault="002B333A" w:rsidP="002B333A">
      <w:pPr>
        <w:pStyle w:val="ConsPlusNormal"/>
        <w:ind w:firstLine="540"/>
        <w:jc w:val="both"/>
        <w:sectPr w:rsidR="002B333A" w:rsidRPr="009E19FA" w:rsidSect="00C432BA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2B333A" w:rsidRDefault="002B333A" w:rsidP="002B333A">
      <w:pPr>
        <w:jc w:val="center"/>
        <w:textAlignment w:val="baseline"/>
        <w:rPr>
          <w:b/>
        </w:rPr>
      </w:pPr>
      <w:r>
        <w:rPr>
          <w:b/>
        </w:rPr>
        <w:lastRenderedPageBreak/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2B333A" w:rsidTr="008655AA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3A" w:rsidRPr="002B333A" w:rsidRDefault="009C6ACF" w:rsidP="008655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Исполнитель: </w:t>
            </w:r>
            <w:r w:rsidR="002B333A" w:rsidRPr="002B333A">
              <w:rPr>
                <w:rFonts w:ascii="Times New Roman" w:hAnsi="Times New Roman" w:cs="Times New Roman"/>
              </w:rP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</w:p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____________________</w:t>
            </w:r>
          </w:p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</w:p>
          <w:p w:rsidR="002B333A" w:rsidRPr="002B333A" w:rsidRDefault="002B333A" w:rsidP="009C6ACF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«____»________202</w:t>
            </w:r>
            <w:r w:rsidR="009C6ACF">
              <w:rPr>
                <w:rFonts w:ascii="Times New Roman" w:hAnsi="Times New Roman" w:cs="Times New Roman"/>
              </w:rPr>
              <w:t>5</w:t>
            </w:r>
            <w:r w:rsidRPr="002B333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</w:p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 xml:space="preserve">Филиппова И.А. </w:t>
            </w:r>
          </w:p>
        </w:tc>
      </w:tr>
      <w:tr w:rsidR="002B333A" w:rsidTr="008655AA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33A" w:rsidRPr="002B333A" w:rsidRDefault="009C6ACF" w:rsidP="008655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финансового управления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3A" w:rsidRPr="002B333A" w:rsidRDefault="002B333A" w:rsidP="002B333A">
            <w:pPr>
              <w:rPr>
                <w:rFonts w:ascii="Times New Roman" w:hAnsi="Times New Roman" w:cs="Times New Roman"/>
              </w:rPr>
            </w:pPr>
          </w:p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______________________</w:t>
            </w:r>
          </w:p>
          <w:p w:rsidR="002B333A" w:rsidRPr="002B333A" w:rsidRDefault="002B333A" w:rsidP="008655AA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3A" w:rsidRPr="002B333A" w:rsidRDefault="002B333A" w:rsidP="002B333A">
            <w:pPr>
              <w:rPr>
                <w:rFonts w:ascii="Times New Roman" w:hAnsi="Times New Roman" w:cs="Times New Roman"/>
              </w:rPr>
            </w:pPr>
          </w:p>
          <w:p w:rsidR="002B333A" w:rsidRPr="002B333A" w:rsidRDefault="002B333A" w:rsidP="009C6ACF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«____»________202</w:t>
            </w:r>
            <w:r w:rsidR="009C6ACF">
              <w:rPr>
                <w:rFonts w:ascii="Times New Roman" w:hAnsi="Times New Roman" w:cs="Times New Roman"/>
              </w:rPr>
              <w:t>5</w:t>
            </w:r>
            <w:r w:rsidRPr="002B333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3A" w:rsidRPr="002B333A" w:rsidRDefault="002B333A" w:rsidP="002B333A">
            <w:pPr>
              <w:rPr>
                <w:rFonts w:ascii="Times New Roman" w:hAnsi="Times New Roman" w:cs="Times New Roman"/>
              </w:rPr>
            </w:pPr>
          </w:p>
          <w:p w:rsidR="002B333A" w:rsidRPr="002B333A" w:rsidRDefault="009C6ACF" w:rsidP="008655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Л.И. Тарасова</w:t>
            </w:r>
          </w:p>
        </w:tc>
      </w:tr>
      <w:tr w:rsidR="00B84AD9" w:rsidTr="008655AA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D9" w:rsidRPr="001F11F6" w:rsidRDefault="00B84AD9" w:rsidP="00B84A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Начальник сектора КДН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D9" w:rsidRPr="002B333A" w:rsidRDefault="00B84AD9" w:rsidP="00B84AD9">
            <w:pPr>
              <w:rPr>
                <w:rFonts w:ascii="Times New Roman" w:hAnsi="Times New Roman" w:cs="Times New Roman"/>
              </w:rPr>
            </w:pPr>
          </w:p>
          <w:p w:rsidR="00B84AD9" w:rsidRPr="002B333A" w:rsidRDefault="00B84AD9" w:rsidP="00B84AD9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______________________</w:t>
            </w:r>
          </w:p>
          <w:p w:rsidR="00B84AD9" w:rsidRPr="002B333A" w:rsidRDefault="00B84AD9" w:rsidP="00B84AD9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D9" w:rsidRPr="002B333A" w:rsidRDefault="00B84AD9" w:rsidP="00B84AD9">
            <w:pPr>
              <w:rPr>
                <w:rFonts w:ascii="Times New Roman" w:hAnsi="Times New Roman" w:cs="Times New Roman"/>
              </w:rPr>
            </w:pPr>
          </w:p>
          <w:p w:rsidR="00B84AD9" w:rsidRPr="002B333A" w:rsidRDefault="00B84AD9" w:rsidP="009C6ACF">
            <w:pPr>
              <w:jc w:val="center"/>
              <w:rPr>
                <w:rFonts w:ascii="Times New Roman" w:hAnsi="Times New Roman" w:cs="Times New Roman"/>
              </w:rPr>
            </w:pPr>
            <w:r w:rsidRPr="002B333A">
              <w:rPr>
                <w:rFonts w:ascii="Times New Roman" w:hAnsi="Times New Roman" w:cs="Times New Roman"/>
              </w:rPr>
              <w:t>«____»________202</w:t>
            </w:r>
            <w:r w:rsidR="009C6ACF">
              <w:rPr>
                <w:rFonts w:ascii="Times New Roman" w:hAnsi="Times New Roman" w:cs="Times New Roman"/>
              </w:rPr>
              <w:t>5</w:t>
            </w:r>
            <w:r w:rsidRPr="002B333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AD9" w:rsidRPr="002B333A" w:rsidRDefault="00B84AD9" w:rsidP="00B84AD9">
            <w:pPr>
              <w:rPr>
                <w:rFonts w:ascii="Times New Roman" w:hAnsi="Times New Roman" w:cs="Times New Roman"/>
              </w:rPr>
            </w:pPr>
          </w:p>
          <w:p w:rsidR="00B84AD9" w:rsidRPr="002B333A" w:rsidRDefault="00B84AD9" w:rsidP="00B84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</w:rPr>
              <w:t>Пащук</w:t>
            </w:r>
            <w:proofErr w:type="spellEnd"/>
          </w:p>
        </w:tc>
      </w:tr>
    </w:tbl>
    <w:p w:rsidR="00533AA5" w:rsidRPr="002B333A" w:rsidRDefault="00533AA5" w:rsidP="002B33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AA5" w:rsidRDefault="00533AA5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533AA5" w:rsidRDefault="00533AA5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533AA5" w:rsidRDefault="00533AA5" w:rsidP="00533AA5">
      <w:pPr>
        <w:rPr>
          <w:rFonts w:ascii="Times New Roman" w:hAnsi="Times New Roman" w:cs="Times New Roman"/>
          <w:b/>
          <w:sz w:val="24"/>
          <w:szCs w:val="24"/>
        </w:rPr>
      </w:pPr>
    </w:p>
    <w:p w:rsidR="00AA3BD8" w:rsidRDefault="00AA3BD8"/>
    <w:sectPr w:rsidR="00AA3BD8" w:rsidSect="00452E9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84A5A"/>
    <w:multiLevelType w:val="multilevel"/>
    <w:tmpl w:val="C7D49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2ED26C0F"/>
    <w:multiLevelType w:val="hybridMultilevel"/>
    <w:tmpl w:val="B7DE74AE"/>
    <w:lvl w:ilvl="0" w:tplc="CFBAB44C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3D2C7E51"/>
    <w:multiLevelType w:val="hybridMultilevel"/>
    <w:tmpl w:val="3DDEC02A"/>
    <w:lvl w:ilvl="0" w:tplc="3C0CE1CE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885BA3"/>
    <w:multiLevelType w:val="multilevel"/>
    <w:tmpl w:val="88B4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62BF7A88"/>
    <w:multiLevelType w:val="hybridMultilevel"/>
    <w:tmpl w:val="E4D0A5B2"/>
    <w:lvl w:ilvl="0" w:tplc="39C0011A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5557A4"/>
    <w:multiLevelType w:val="hybridMultilevel"/>
    <w:tmpl w:val="2B8E2F08"/>
    <w:lvl w:ilvl="0" w:tplc="0C9896C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AD54A4"/>
    <w:multiLevelType w:val="multilevel"/>
    <w:tmpl w:val="C84C8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2C"/>
    <w:rsid w:val="000339C2"/>
    <w:rsid w:val="00033C4B"/>
    <w:rsid w:val="000A1EBB"/>
    <w:rsid w:val="000B07C8"/>
    <w:rsid w:val="000F3325"/>
    <w:rsid w:val="0016520B"/>
    <w:rsid w:val="001E2391"/>
    <w:rsid w:val="001F11F6"/>
    <w:rsid w:val="002273ED"/>
    <w:rsid w:val="00255C6A"/>
    <w:rsid w:val="002B333A"/>
    <w:rsid w:val="002C7E93"/>
    <w:rsid w:val="002F23FB"/>
    <w:rsid w:val="003477FF"/>
    <w:rsid w:val="003A34F7"/>
    <w:rsid w:val="00434C88"/>
    <w:rsid w:val="00452E95"/>
    <w:rsid w:val="004B022B"/>
    <w:rsid w:val="00533AA5"/>
    <w:rsid w:val="005C4634"/>
    <w:rsid w:val="005D3A2C"/>
    <w:rsid w:val="00622C41"/>
    <w:rsid w:val="006B2B1E"/>
    <w:rsid w:val="006D60E7"/>
    <w:rsid w:val="007200FF"/>
    <w:rsid w:val="00751241"/>
    <w:rsid w:val="008653EA"/>
    <w:rsid w:val="008E52E3"/>
    <w:rsid w:val="009034B8"/>
    <w:rsid w:val="00934062"/>
    <w:rsid w:val="00952801"/>
    <w:rsid w:val="009C6ACF"/>
    <w:rsid w:val="009E19FA"/>
    <w:rsid w:val="00A46F20"/>
    <w:rsid w:val="00AA3BD8"/>
    <w:rsid w:val="00B27381"/>
    <w:rsid w:val="00B84AD9"/>
    <w:rsid w:val="00BA6BD3"/>
    <w:rsid w:val="00C432BA"/>
    <w:rsid w:val="00D14B35"/>
    <w:rsid w:val="00D40088"/>
    <w:rsid w:val="00D50791"/>
    <w:rsid w:val="00DE0AF4"/>
    <w:rsid w:val="00DF0C94"/>
    <w:rsid w:val="00DF6F6F"/>
    <w:rsid w:val="00EC72CB"/>
    <w:rsid w:val="00EF494B"/>
    <w:rsid w:val="00F4054A"/>
    <w:rsid w:val="00FB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CF12"/>
  <w15:docId w15:val="{72790E2D-36C6-4C58-A3B9-57F3D0BE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AA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1"/>
    <w:qFormat/>
    <w:rsid w:val="00533A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3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512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2B33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hyperlink" Target="https://login.consultant.ru/link/?req=doc&amp;base=MOB&amp;n=387845&amp;date=06.10.2023&amp;dst=100070&amp;field=1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MOB&amp;n=387845&amp;date=06.10.2023&amp;dst=100070&amp;field=134" TargetMode="External"/><Relationship Id="rId17" Type="http://schemas.openxmlformats.org/officeDocument/2006/relationships/hyperlink" Target="https://login.consultant.ru/link/?req=doc&amp;base=LAW&amp;n=454028&amp;date=06.10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6999&amp;date=06.10.202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hyperlink" Target="https://login.consultant.ru/link/?req=doc&amp;base=LAW&amp;n=426999&amp;date=06.10.2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4229&amp;date=06.10.2023" TargetMode="External"/><Relationship Id="rId10" Type="http://schemas.openxmlformats.org/officeDocument/2006/relationships/hyperlink" Target="https://login.consultant.ru/link/?req=doc&amp;base=LAW&amp;n=454229&amp;date=06.10.202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4229&amp;date=06.10.2023" TargetMode="External"/><Relationship Id="rId14" Type="http://schemas.openxmlformats.org/officeDocument/2006/relationships/hyperlink" Target="https://login.consultant.ru/link/?req=doc&amp;base=LAW&amp;n=454229&amp;date=06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1E536-6F08-48AE-8246-29E8F5103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2125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2025-01-17T09:42:00Z</cp:lastPrinted>
  <dcterms:created xsi:type="dcterms:W3CDTF">2025-01-17T06:17:00Z</dcterms:created>
  <dcterms:modified xsi:type="dcterms:W3CDTF">2025-01-17T09:49:00Z</dcterms:modified>
</cp:coreProperties>
</file>