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126" w:rsidRDefault="00B17126" w:rsidP="00A628D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B17126" w:rsidRPr="00C5375E" w:rsidRDefault="00B17126" w:rsidP="004201C4">
      <w:pPr>
        <w:spacing w:line="276" w:lineRule="auto"/>
        <w:jc w:val="center"/>
        <w:rPr>
          <w:b/>
          <w:sz w:val="32"/>
          <w:szCs w:val="32"/>
        </w:rPr>
      </w:pPr>
      <w:r w:rsidRPr="00C5375E">
        <w:rPr>
          <w:b/>
          <w:sz w:val="32"/>
          <w:szCs w:val="32"/>
        </w:rPr>
        <w:t xml:space="preserve">АДМИНИСТРАЦИЯ </w:t>
      </w:r>
    </w:p>
    <w:p w:rsidR="00B17126" w:rsidRPr="00C5375E" w:rsidRDefault="00B17126" w:rsidP="004201C4">
      <w:pPr>
        <w:spacing w:line="276" w:lineRule="auto"/>
        <w:jc w:val="center"/>
        <w:rPr>
          <w:b/>
          <w:sz w:val="32"/>
          <w:szCs w:val="32"/>
        </w:rPr>
      </w:pPr>
      <w:r w:rsidRPr="00C5375E">
        <w:rPr>
          <w:b/>
          <w:sz w:val="32"/>
          <w:szCs w:val="32"/>
        </w:rPr>
        <w:t xml:space="preserve">ЗАКРЫТОГО АДМИНИСТРАТИВНО-ТЕРРИТОРИАЛЬНОГО ОБРАЗОВАНИЯ ГОРОДСКОЙ ОКРУГ МОЛОДЁЖНЫЙ </w:t>
      </w:r>
    </w:p>
    <w:p w:rsidR="00B17126" w:rsidRPr="00C5375E" w:rsidRDefault="00B17126" w:rsidP="004201C4">
      <w:pPr>
        <w:spacing w:line="276" w:lineRule="auto"/>
        <w:jc w:val="both"/>
        <w:rPr>
          <w:b/>
          <w:sz w:val="32"/>
          <w:szCs w:val="32"/>
        </w:rPr>
      </w:pPr>
      <w:r w:rsidRPr="00C5375E">
        <w:rPr>
          <w:b/>
          <w:sz w:val="32"/>
          <w:szCs w:val="32"/>
        </w:rPr>
        <w:t xml:space="preserve">                                МОСКОВСКОЙ ОБЛАСТИ</w:t>
      </w:r>
    </w:p>
    <w:p w:rsidR="00B17126" w:rsidRDefault="00B17126" w:rsidP="004201C4">
      <w:pPr>
        <w:jc w:val="center"/>
        <w:rPr>
          <w:b/>
          <w:sz w:val="32"/>
          <w:szCs w:val="32"/>
        </w:rPr>
      </w:pPr>
    </w:p>
    <w:p w:rsidR="00B17126" w:rsidRPr="00C5375E" w:rsidRDefault="00B17126" w:rsidP="004201C4">
      <w:pPr>
        <w:spacing w:line="276" w:lineRule="auto"/>
        <w:jc w:val="center"/>
        <w:rPr>
          <w:b/>
          <w:sz w:val="32"/>
          <w:szCs w:val="32"/>
        </w:rPr>
      </w:pPr>
      <w:r w:rsidRPr="00C5375E">
        <w:rPr>
          <w:b/>
          <w:sz w:val="32"/>
          <w:szCs w:val="32"/>
        </w:rPr>
        <w:t>ПОСТАНОВЛЕНИЕ</w:t>
      </w:r>
    </w:p>
    <w:p w:rsidR="00B17126" w:rsidRDefault="00B17126" w:rsidP="004201C4">
      <w:pPr>
        <w:spacing w:line="276" w:lineRule="auto"/>
        <w:jc w:val="center"/>
        <w:rPr>
          <w:b/>
          <w:sz w:val="32"/>
          <w:szCs w:val="32"/>
        </w:rPr>
      </w:pPr>
      <w:r w:rsidRPr="00C5375E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>16</w:t>
      </w:r>
      <w:r w:rsidRPr="00C5375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11</w:t>
      </w:r>
      <w:r w:rsidRPr="00C5375E">
        <w:rPr>
          <w:b/>
          <w:sz w:val="32"/>
          <w:szCs w:val="32"/>
        </w:rPr>
        <w:t>.201</w:t>
      </w:r>
      <w:r>
        <w:rPr>
          <w:b/>
          <w:sz w:val="32"/>
          <w:szCs w:val="32"/>
        </w:rPr>
        <w:t xml:space="preserve">6 </w:t>
      </w:r>
      <w:r w:rsidRPr="00C5375E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 xml:space="preserve">ода </w:t>
      </w:r>
      <w:r w:rsidRPr="00C5375E">
        <w:rPr>
          <w:b/>
          <w:sz w:val="32"/>
          <w:szCs w:val="32"/>
        </w:rPr>
        <w:t xml:space="preserve">№ </w:t>
      </w:r>
      <w:r>
        <w:rPr>
          <w:b/>
          <w:sz w:val="32"/>
          <w:szCs w:val="32"/>
        </w:rPr>
        <w:t>246</w:t>
      </w:r>
    </w:p>
    <w:p w:rsidR="00B17126" w:rsidRPr="00C5375E" w:rsidRDefault="00B17126" w:rsidP="00C5375E">
      <w:pPr>
        <w:spacing w:line="360" w:lineRule="auto"/>
        <w:jc w:val="center"/>
        <w:rPr>
          <w:b/>
          <w:sz w:val="32"/>
          <w:szCs w:val="32"/>
        </w:rPr>
      </w:pPr>
    </w:p>
    <w:p w:rsidR="00B17126" w:rsidRDefault="00B17126" w:rsidP="00A628D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936DB5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 создании комиссии по проведению конкурсов на </w:t>
      </w:r>
      <w:r w:rsidRPr="00936DB5">
        <w:rPr>
          <w:b/>
          <w:sz w:val="24"/>
          <w:szCs w:val="24"/>
        </w:rPr>
        <w:t>прав</w:t>
      </w:r>
      <w:r>
        <w:rPr>
          <w:b/>
          <w:sz w:val="24"/>
          <w:szCs w:val="24"/>
        </w:rPr>
        <w:t>о</w:t>
      </w:r>
    </w:p>
    <w:p w:rsidR="00B17126" w:rsidRDefault="00B17126" w:rsidP="00A628D8">
      <w:pPr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936DB5">
        <w:rPr>
          <w:b/>
          <w:sz w:val="24"/>
          <w:szCs w:val="24"/>
        </w:rPr>
        <w:t>азмещени</w:t>
      </w:r>
      <w:r>
        <w:rPr>
          <w:b/>
          <w:sz w:val="24"/>
          <w:szCs w:val="24"/>
        </w:rPr>
        <w:t xml:space="preserve">я </w:t>
      </w:r>
      <w:r w:rsidRPr="00936DB5">
        <w:rPr>
          <w:b/>
          <w:sz w:val="24"/>
          <w:szCs w:val="24"/>
        </w:rPr>
        <w:t>нестационарн</w:t>
      </w:r>
      <w:r>
        <w:rPr>
          <w:b/>
          <w:sz w:val="24"/>
          <w:szCs w:val="24"/>
        </w:rPr>
        <w:t>ых</w:t>
      </w:r>
      <w:r w:rsidRPr="00936DB5">
        <w:rPr>
          <w:b/>
          <w:sz w:val="24"/>
          <w:szCs w:val="24"/>
        </w:rPr>
        <w:t xml:space="preserve"> торгов</w:t>
      </w:r>
      <w:r>
        <w:rPr>
          <w:b/>
          <w:sz w:val="24"/>
          <w:szCs w:val="24"/>
        </w:rPr>
        <w:t>ых</w:t>
      </w:r>
      <w:r w:rsidRPr="00936DB5">
        <w:rPr>
          <w:b/>
          <w:sz w:val="24"/>
          <w:szCs w:val="24"/>
        </w:rPr>
        <w:t xml:space="preserve"> объект</w:t>
      </w:r>
      <w:r>
        <w:rPr>
          <w:b/>
          <w:sz w:val="24"/>
          <w:szCs w:val="24"/>
        </w:rPr>
        <w:t xml:space="preserve">ов на территории </w:t>
      </w:r>
    </w:p>
    <w:p w:rsidR="00B17126" w:rsidRPr="00936DB5" w:rsidRDefault="00B17126" w:rsidP="00A628D8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ЗАТО городской округ Молодёжный Московской области»</w:t>
      </w:r>
    </w:p>
    <w:p w:rsidR="00B17126" w:rsidRDefault="00B17126" w:rsidP="00A628D8">
      <w:pPr>
        <w:rPr>
          <w:sz w:val="24"/>
          <w:szCs w:val="24"/>
        </w:rPr>
      </w:pPr>
    </w:p>
    <w:p w:rsidR="00B17126" w:rsidRDefault="00B17126" w:rsidP="004D0FC8">
      <w:pPr>
        <w:ind w:firstLine="708"/>
        <w:jc w:val="both"/>
        <w:rPr>
          <w:sz w:val="24"/>
          <w:szCs w:val="24"/>
        </w:rPr>
      </w:pPr>
      <w:r w:rsidRPr="00A047EF">
        <w:rPr>
          <w:sz w:val="24"/>
          <w:szCs w:val="24"/>
        </w:rPr>
        <w:t xml:space="preserve">В соответствии с Федеральным законом от 06.10.2003 № 131-ФЗ "Об общих принципах организации местного самоуправления в Российской Федерации", Федеральным законом от 26.07.2006 N 135-ФЗ "О защите конкуренции", Положением «О правилах размещения нестационарных торговых объектов на территории ЗАТО городской округ Молодёжный Московской области», утвержденным Решением Совета депутатов ЗАТО городской округ Молодёжный от 12.10.2016г. № 10/7, согласно «Порядка организации и проведения конкурсов на право размещения нестационарных торговых объектов на территории ЗАТО городской округ Молодёжный Московской </w:t>
      </w:r>
      <w:r w:rsidRPr="006B7338">
        <w:rPr>
          <w:sz w:val="24"/>
          <w:szCs w:val="24"/>
        </w:rPr>
        <w:t>и с Уставом ЗАТО городской округ Молодёжный Московской области</w:t>
      </w:r>
      <w:r>
        <w:rPr>
          <w:sz w:val="24"/>
          <w:szCs w:val="24"/>
        </w:rPr>
        <w:t xml:space="preserve"> ПОСТАНОВЛЯЮ утвердить:</w:t>
      </w:r>
    </w:p>
    <w:p w:rsidR="00B17126" w:rsidRDefault="00B17126" w:rsidP="004D0FC8">
      <w:pPr>
        <w:ind w:firstLine="708"/>
        <w:jc w:val="both"/>
        <w:rPr>
          <w:sz w:val="24"/>
          <w:szCs w:val="24"/>
        </w:rPr>
      </w:pPr>
    </w:p>
    <w:p w:rsidR="00B17126" w:rsidRPr="00E5747B" w:rsidRDefault="00B17126" w:rsidP="00B478B1">
      <w:pPr>
        <w:pStyle w:val="ListParagraph"/>
        <w:numPr>
          <w:ilvl w:val="0"/>
          <w:numId w:val="2"/>
        </w:numPr>
        <w:ind w:left="0" w:firstLine="284"/>
        <w:contextualSpacing w:val="0"/>
        <w:jc w:val="both"/>
        <w:rPr>
          <w:sz w:val="24"/>
          <w:szCs w:val="24"/>
        </w:rPr>
      </w:pPr>
      <w:r w:rsidRPr="00E5747B">
        <w:rPr>
          <w:sz w:val="24"/>
          <w:szCs w:val="24"/>
        </w:rPr>
        <w:t>Положение о комиссии по проведению конкурс</w:t>
      </w:r>
      <w:r>
        <w:rPr>
          <w:sz w:val="24"/>
          <w:szCs w:val="24"/>
        </w:rPr>
        <w:t>ов</w:t>
      </w:r>
      <w:r w:rsidRPr="00E5747B">
        <w:rPr>
          <w:sz w:val="24"/>
          <w:szCs w:val="24"/>
        </w:rPr>
        <w:t xml:space="preserve"> на размещение нестационарных торговых объектов на территории ЗАТО городской округ Молодёжный Московской области  (приложение N 1).</w:t>
      </w:r>
    </w:p>
    <w:p w:rsidR="00B17126" w:rsidRPr="00E5747B" w:rsidRDefault="00B17126" w:rsidP="00B478B1">
      <w:pPr>
        <w:pStyle w:val="ListParagraph"/>
        <w:numPr>
          <w:ilvl w:val="0"/>
          <w:numId w:val="2"/>
        </w:numPr>
        <w:ind w:left="0" w:firstLine="284"/>
        <w:contextualSpacing w:val="0"/>
        <w:jc w:val="both"/>
        <w:rPr>
          <w:sz w:val="24"/>
          <w:szCs w:val="24"/>
        </w:rPr>
      </w:pPr>
      <w:r w:rsidRPr="00E5747B">
        <w:rPr>
          <w:sz w:val="24"/>
          <w:szCs w:val="24"/>
        </w:rPr>
        <w:t>Состав комиссии по проведению конкурс</w:t>
      </w:r>
      <w:r>
        <w:rPr>
          <w:sz w:val="24"/>
          <w:szCs w:val="24"/>
        </w:rPr>
        <w:t>ов</w:t>
      </w:r>
      <w:r w:rsidRPr="00E5747B">
        <w:rPr>
          <w:sz w:val="24"/>
          <w:szCs w:val="24"/>
        </w:rPr>
        <w:t xml:space="preserve"> на размещение нестационарных торговых объектов на территории</w:t>
      </w:r>
      <w:r>
        <w:rPr>
          <w:sz w:val="24"/>
          <w:szCs w:val="24"/>
        </w:rPr>
        <w:t xml:space="preserve"> </w:t>
      </w:r>
      <w:r w:rsidRPr="00E5747B">
        <w:rPr>
          <w:sz w:val="24"/>
          <w:szCs w:val="24"/>
        </w:rPr>
        <w:t>ЗАТО городской округ Молодёжный Московской области (приложение N 2).</w:t>
      </w:r>
    </w:p>
    <w:p w:rsidR="00B17126" w:rsidRPr="00E5747B" w:rsidRDefault="00B17126" w:rsidP="00B478B1">
      <w:pPr>
        <w:pStyle w:val="ListParagraph"/>
        <w:numPr>
          <w:ilvl w:val="0"/>
          <w:numId w:val="2"/>
        </w:numPr>
        <w:ind w:left="0" w:firstLine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E5747B">
        <w:rPr>
          <w:sz w:val="24"/>
          <w:szCs w:val="24"/>
        </w:rPr>
        <w:t>азместить на официальном сайте Администрации ЗАТО городской округ Молодёжный</w:t>
      </w:r>
      <w:r>
        <w:rPr>
          <w:sz w:val="24"/>
          <w:szCs w:val="24"/>
        </w:rPr>
        <w:t xml:space="preserve">: </w:t>
      </w:r>
      <w:r w:rsidRPr="00E5747B">
        <w:rPr>
          <w:sz w:val="24"/>
          <w:szCs w:val="24"/>
        </w:rPr>
        <w:t xml:space="preserve"> www.zato-molod.ru.</w:t>
      </w:r>
    </w:p>
    <w:p w:rsidR="00B17126" w:rsidRPr="00B478B1" w:rsidRDefault="00B17126" w:rsidP="00B478B1">
      <w:pPr>
        <w:pStyle w:val="ListParagraph"/>
        <w:numPr>
          <w:ilvl w:val="0"/>
          <w:numId w:val="2"/>
        </w:numPr>
        <w:spacing w:before="240" w:after="240"/>
        <w:ind w:left="0" w:firstLine="284"/>
        <w:jc w:val="both"/>
        <w:rPr>
          <w:sz w:val="24"/>
          <w:szCs w:val="24"/>
        </w:rPr>
      </w:pPr>
      <w:r w:rsidRPr="00B478B1">
        <w:rPr>
          <w:sz w:val="24"/>
          <w:szCs w:val="24"/>
        </w:rPr>
        <w:t>Контроль за исполнением постановления оставляю за собой.</w:t>
      </w:r>
    </w:p>
    <w:p w:rsidR="00B17126" w:rsidRDefault="00B17126" w:rsidP="00A628D8">
      <w:pPr>
        <w:ind w:firstLine="708"/>
        <w:rPr>
          <w:sz w:val="24"/>
          <w:szCs w:val="24"/>
        </w:rPr>
      </w:pPr>
    </w:p>
    <w:p w:rsidR="00B17126" w:rsidRPr="00D57E57" w:rsidRDefault="00B17126" w:rsidP="00A628D8">
      <w:pPr>
        <w:ind w:firstLine="708"/>
        <w:rPr>
          <w:sz w:val="24"/>
          <w:szCs w:val="24"/>
        </w:rPr>
      </w:pPr>
    </w:p>
    <w:p w:rsidR="00B17126" w:rsidRDefault="00B17126" w:rsidP="00A628D8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B17126" w:rsidRDefault="00B17126" w:rsidP="00A628D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Молодёжный                                                         И.С. Дербенев</w:t>
      </w:r>
    </w:p>
    <w:p w:rsidR="00B17126" w:rsidRPr="00936DB5" w:rsidRDefault="00B17126" w:rsidP="00A628D8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51687">
      <w:pPr>
        <w:rPr>
          <w:sz w:val="24"/>
          <w:szCs w:val="24"/>
        </w:rPr>
      </w:pPr>
    </w:p>
    <w:p w:rsidR="00B17126" w:rsidRDefault="00B17126" w:rsidP="001775E7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1775E7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102905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bookmarkStart w:id="0" w:name="_GoBack"/>
      <w:bookmarkEnd w:id="0"/>
      <w:r w:rsidRPr="002417BF">
        <w:rPr>
          <w:color w:val="auto"/>
          <w:kern w:val="0"/>
          <w:sz w:val="24"/>
          <w:szCs w:val="24"/>
          <w:lang w:eastAsia="en-US"/>
        </w:rPr>
        <w:t>Приложение N 1 </w:t>
      </w:r>
      <w:r w:rsidRPr="002417BF">
        <w:rPr>
          <w:color w:val="auto"/>
          <w:kern w:val="0"/>
          <w:sz w:val="24"/>
          <w:szCs w:val="24"/>
          <w:lang w:eastAsia="en-US"/>
        </w:rPr>
        <w:br/>
        <w:t xml:space="preserve">к </w:t>
      </w:r>
      <w:r>
        <w:rPr>
          <w:color w:val="auto"/>
          <w:kern w:val="0"/>
          <w:sz w:val="24"/>
          <w:szCs w:val="24"/>
          <w:lang w:eastAsia="en-US"/>
        </w:rPr>
        <w:t>п</w:t>
      </w:r>
      <w:r w:rsidRPr="002417BF">
        <w:rPr>
          <w:color w:val="auto"/>
          <w:kern w:val="0"/>
          <w:sz w:val="24"/>
          <w:szCs w:val="24"/>
          <w:lang w:eastAsia="en-US"/>
        </w:rPr>
        <w:t xml:space="preserve">остановлению </w:t>
      </w:r>
      <w:r>
        <w:rPr>
          <w:color w:val="auto"/>
          <w:kern w:val="0"/>
          <w:sz w:val="24"/>
          <w:szCs w:val="24"/>
          <w:lang w:eastAsia="en-US"/>
        </w:rPr>
        <w:t xml:space="preserve">руководителя </w:t>
      </w:r>
    </w:p>
    <w:p w:rsidR="00B17126" w:rsidRDefault="00B17126" w:rsidP="00102905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>а</w:t>
      </w:r>
      <w:r w:rsidRPr="002417BF">
        <w:rPr>
          <w:color w:val="auto"/>
          <w:kern w:val="0"/>
          <w:sz w:val="24"/>
          <w:szCs w:val="24"/>
          <w:lang w:eastAsia="en-US"/>
        </w:rPr>
        <w:t>дминистрации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ЗАТО</w:t>
      </w:r>
    </w:p>
    <w:p w:rsidR="00B17126" w:rsidRDefault="00B17126" w:rsidP="00102905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 xml:space="preserve"> городской округ Молодёжный </w:t>
      </w:r>
    </w:p>
    <w:p w:rsidR="00B17126" w:rsidRPr="002417BF" w:rsidRDefault="00B17126" w:rsidP="00102905">
      <w:pPr>
        <w:spacing w:line="276" w:lineRule="auto"/>
        <w:jc w:val="right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 xml:space="preserve">от 16.11.2016 года № 246   </w:t>
      </w:r>
    </w:p>
    <w:p w:rsidR="00B17126" w:rsidRPr="002417BF" w:rsidRDefault="00B17126" w:rsidP="00E13CE8">
      <w:pPr>
        <w:spacing w:after="200"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br/>
      </w:r>
      <w:r w:rsidRPr="002417BF">
        <w:rPr>
          <w:b/>
          <w:color w:val="auto"/>
          <w:kern w:val="0"/>
          <w:sz w:val="24"/>
          <w:szCs w:val="24"/>
          <w:lang w:eastAsia="en-US"/>
        </w:rPr>
        <w:t>ПОЛОЖЕНИЕ О КОМИССИИ ПО ПРОВЕДЕНИЮ КОНКУРСА НА ПРАВО РАЗМЕЩЕНИЯ НЕСТАЦИОНАРНЫХ ТОРГОВЫХ ОБЪЕКТОВ НА ТЕРРИТОРИИ ЗАТО ГОРОДСКОЙ ОКРУГ МОЛОДЁЖНЫЙ МОСКОВСКОЙ ОБЛАСТИ</w:t>
      </w:r>
    </w:p>
    <w:p w:rsidR="00B17126" w:rsidRPr="002417BF" w:rsidRDefault="00B17126" w:rsidP="00E13CE8">
      <w:pPr>
        <w:pStyle w:val="ListParagraph"/>
        <w:numPr>
          <w:ilvl w:val="0"/>
          <w:numId w:val="3"/>
        </w:num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b/>
          <w:color w:val="auto"/>
          <w:kern w:val="0"/>
          <w:sz w:val="24"/>
          <w:szCs w:val="24"/>
          <w:lang w:eastAsia="en-US"/>
        </w:rPr>
        <w:t>Общие положения</w:t>
      </w:r>
    </w:p>
    <w:p w:rsidR="00B17126" w:rsidRPr="002417BF" w:rsidRDefault="00B17126" w:rsidP="00E13CE8">
      <w:pPr>
        <w:pStyle w:val="ListParagraph"/>
        <w:spacing w:line="276" w:lineRule="auto"/>
        <w:rPr>
          <w:b/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1.1. Комиссия по проведению конкурса на право размещения нестационарных торговых объектов на территории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ЗАТО городской округ Молодёжный Московской области (далее - конкурсная комиссия) создана в целях проведения открытого конкурса на право размещения нестационарных торговых объектов на территории ЗАТО городской округ Молодёжный Московской области и принятия решения о победителях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 xml:space="preserve">1.2. Конкурсная комиссия в своей деятельности руководствуется федеральными законами, нормативно-правовыми актами Московской области и </w:t>
      </w:r>
      <w:r w:rsidRPr="004D7441">
        <w:rPr>
          <w:color w:val="auto"/>
          <w:kern w:val="0"/>
          <w:sz w:val="24"/>
          <w:szCs w:val="24"/>
          <w:lang w:eastAsia="en-US"/>
        </w:rPr>
        <w:t>нормативно-правовыми актами органов местного самоуправления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4D7441">
        <w:rPr>
          <w:color w:val="auto"/>
          <w:kern w:val="0"/>
          <w:sz w:val="24"/>
          <w:szCs w:val="24"/>
          <w:lang w:eastAsia="en-US"/>
        </w:rPr>
        <w:t>ЗАТО городской округ Молодёжный Московской области и настоящим Положением.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1.3. В задачи конкурсной комиссии входят: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обеспечение объективности при рассмотрении, сопоставлении и оценке заявок на участие в конкурсе, поданных и принятых в соответствии с конкурсной документацией;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соблюдение принципов публичности, прозрачности, конкурентности, равных условий и не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дискриминации при проведении конкурса;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устранение возможностей злоупотребления и коррупции при проведении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1.4. Состав конкурсной комиссии по размещению нестационарных торговых объектов на территории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 xml:space="preserve">ЗАТО городской округ Молодёжный Московской области утверждается постановлением руководителя </w:t>
      </w:r>
      <w:r>
        <w:rPr>
          <w:color w:val="auto"/>
          <w:kern w:val="0"/>
          <w:sz w:val="24"/>
          <w:szCs w:val="24"/>
          <w:lang w:eastAsia="en-US"/>
        </w:rPr>
        <w:t>А</w:t>
      </w:r>
      <w:r w:rsidRPr="002417BF">
        <w:rPr>
          <w:color w:val="auto"/>
          <w:kern w:val="0"/>
          <w:sz w:val="24"/>
          <w:szCs w:val="24"/>
          <w:lang w:eastAsia="en-US"/>
        </w:rPr>
        <w:t>дминистрации ЗАТО городской округ Молодёжный Московской области.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1.5. В состав конкурсной комиссии по размещению нестационарных торговых объектов на территории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ЗАТО городской округ Молодёжный Московской области входят: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председатель комиссии;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заместитель председателя комиссии;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секретарь комиссии;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члены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E13CE8">
      <w:p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b/>
          <w:color w:val="auto"/>
          <w:kern w:val="0"/>
          <w:sz w:val="24"/>
          <w:szCs w:val="24"/>
          <w:lang w:eastAsia="en-US"/>
        </w:rPr>
        <w:t>2. Функции конкурсной комиссии</w:t>
      </w:r>
    </w:p>
    <w:p w:rsidR="00B17126" w:rsidRPr="002417BF" w:rsidRDefault="00B17126" w:rsidP="00E13CE8">
      <w:p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Конкурсная комиссия: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2.1. Осуществляет вскрытие конвертов с заявками на участие в конкурсе и приложенными документами.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2.2. Рассматривает, оценивает и сопоставляет заявки на участие в конкурсе.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2.3. Принимает решение о признании претендентов участниками конкурса или об отказе в допуске к участию в конкурсе по основаниям, установленным действующим законодательствам, и уведомляет претендентов о принятом решении.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2.4. Определяет победителя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2.5. Оформляет протоколы заседаний конкурсной комиссии.</w:t>
      </w:r>
    </w:p>
    <w:p w:rsidR="00B17126" w:rsidRPr="002417BF" w:rsidRDefault="00B17126" w:rsidP="00E13CE8">
      <w:p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br/>
      </w:r>
      <w:r w:rsidRPr="002417BF">
        <w:rPr>
          <w:b/>
          <w:color w:val="auto"/>
          <w:kern w:val="0"/>
          <w:sz w:val="24"/>
          <w:szCs w:val="24"/>
          <w:lang w:eastAsia="en-US"/>
        </w:rPr>
        <w:t>3. Права и обязанности конкурсной комиссии, ее отдельных членов</w:t>
      </w:r>
    </w:p>
    <w:p w:rsidR="00B17126" w:rsidRPr="002417BF" w:rsidRDefault="00B17126" w:rsidP="00E13CE8">
      <w:p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3.1. Конкурсная комиссия обязана: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3.1.1. Проверять соответствие участников конкурса предъявляемым к ним требованиям, установленным законодательством Российской Федерации и конкурсной документацией.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3.1.2. Исполнять предписания уполномоченных органов власти об устранении выявленных ими нарушений законодательства Российской Федерации и (или) иных нормативных правовых актов Российской Федерации.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3.1.3. Не проводить переговоров с участниками конкурса до проведения конкурса и (или) во время проведения конкурса, кроме случаев обмена информацией, прямо предусмотренных законодательством Российской Федерации и конкурсной документацией.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3.1.4. Оценивать и сопоставлять заявки на участие в конкурсе в соответствии с критериями, указанными в конкурсной документации.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3.2. Конкурсная комиссия имеет право: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3.2.1. Знакомиться со всеми представленными на рассмотрение документами и сведениями, составляющими заявку на участие в конкурсе.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3.2.2. Выступать по вопросам повестки дня на заседаниях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3.2.3. Проверять правильность содержания протокола рассмотрения заявок на участие в конкурсе, в том числе правильность отражения в протоколе рассмотрения заявок на участие в конкурсе своего выступления.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3.3. Члены конкурсной комиссии обязаны: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3.3.1. Знать и руководствоваться в своей деятельности требованиями законодательства Российской Федерации и настоящего Положения.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3.3.2. Лично присутствовать на заседаниях конкурсной комиссии;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3.3.3. Соблюдать правила рассмотрения, оценки и сопоставления заявок на участие в конкурсе.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3.3.4. Не допускать разглашения сведений, ставших им известными в ходе проведения конкурса, кроме случаев, прямо предусмотренных законодательством Российской Федерации.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3.4. Члены конкурсной комиссии: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3.4.1. Присутствуют на заседаниях конкурсной комиссии и принимают решения по вопросам, отнесенным к компетенции конкурсной комиссии настоящим Положением и законодательством Российской Федерации.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3.4.2. Осуществляют рассмотрение, оценку и сопоставление заявок на участие в конкурсе в соответствии с требованиями действующего законодательства, конкурсной документации и Положения.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3.4.3. Принимают участие в определении победителя конкурса, в том числе путем обсуждения и голосования.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3.4.4. Подписывают протокол заседания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 Председатель конкурсной комиссии: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3.5.1. Осуществляет общее руководство работой конкурсной комиссии, организует ее работу в соответствии с настоящим Положением.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3.5.2. Объявляет заседание правомочным или выносит решение о его переносе из-за отсутствия необходимого количества членов.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3.5.3. Открывает и ведет заседания конкурсной комиссии, объявляет перерывы.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3.5.4. Объявляет состав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3.5.5. Назначает члена конкурсной комиссии, который будет осуществлять вскрытие конвертов с заявками на участие в конкурсе.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3.5.6. Непосредственно перед вскрытием конвертов с заявками на участие в конкурсе, но не раньше времени, указанного в извещении о проведении конкурса и конкурсной документации, объявляет присутствующим при вскрытии таких конвертов участникам конкурса о возможности подать заявки на участие в конкурсе, изменить или отозвать поданные заявки на участие в конкурсе до вскрытия конвертов с заявками на участие в конкурсе.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3.5.7. Подписывает протокол вскрытия конвертов и рассмотрения заявок на участие в конкурсе и протокол о результатах проведения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3.5.8. Объявляет победителя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3.5.9. Осуществляет иные действия в соответствии с законодательством Российской Федерации и настоящим Положением.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3.6.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3.7. Секретарь конкурсной комиссии: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извещает лиц, входящих в состав конкурсной комиссии, о времени и месте проведения заседаний;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ведет протоколы заседаний конкурсной комиссии и передает их на подпись председателю;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- выполняет поручения председателя по другим вопросам, связанным с деятельностью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3.8. Заседания конкурсной комиссии правомочны, если на них присутствуют не менее 2/3 общего числа ее членов, при обязательном участии председателя конкурсной комиссии или его заместителя.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3.9. Решение конкурсной комиссии принимается простым большинством голосов присутствующих на заседании членов конкурсной комиссии путем открытого голосования. Каждый член конкурсной комиссии имеет один голос. В случае равенства числа голосов голос председателя конкурсной комиссии считается решающим.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3.10. Члены конкурсной комиссии имеют право выражать особое мнение по рассматриваемым вопросам, которое заносится в протокол или приобщается к протоколу в письменной форме.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3.11. Решения конкурсной комиссии оформляются протоколами за подписью председателя и всех присутствующих на заседании членов конкурсной комиссии.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3.12. Информация, касающаяся рассмотрения, оценки и сопоставления конкурсных заявок, не подлежит разглашению до официального объявления результатов конкурса.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3.13. Конкурсная комиссия отклоняет заявки на участие в конкурсе в случае, если: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3.13.1. Участник конкурса не представил документы, определенные конкурсной документацией, либо в представленных документах содержатся недостоверные сведения об участнике.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3.13.2. Заявка на участие в конкурсе не отвечает требованиям, предусмотренным конкурсной документацией.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3.13.3. Заявка на участие в конкурсе подана неуполномоченным лицом.</w:t>
      </w:r>
    </w:p>
    <w:p w:rsidR="00B17126" w:rsidRPr="002417BF" w:rsidRDefault="00B17126" w:rsidP="00E13CE8">
      <w:pPr>
        <w:spacing w:line="276" w:lineRule="auto"/>
        <w:ind w:firstLine="567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3.14. Решения, принятые конкурсной комиссией, могут быть обжалованы в установленном действующим законодательством порядке.</w:t>
      </w:r>
    </w:p>
    <w:p w:rsidR="00B17126" w:rsidRDefault="00B17126" w:rsidP="00E13CE8">
      <w:pPr>
        <w:spacing w:line="276" w:lineRule="auto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E13CE8">
      <w:pPr>
        <w:spacing w:line="276" w:lineRule="auto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E13CE8">
      <w:pPr>
        <w:spacing w:line="276" w:lineRule="auto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Приложение N 2 </w:t>
      </w:r>
      <w:r w:rsidRPr="002417BF">
        <w:rPr>
          <w:color w:val="auto"/>
          <w:kern w:val="0"/>
          <w:sz w:val="24"/>
          <w:szCs w:val="24"/>
          <w:lang w:eastAsia="en-US"/>
        </w:rPr>
        <w:br/>
        <w:t xml:space="preserve">к </w:t>
      </w:r>
      <w:r>
        <w:rPr>
          <w:color w:val="auto"/>
          <w:kern w:val="0"/>
          <w:sz w:val="24"/>
          <w:szCs w:val="24"/>
          <w:lang w:eastAsia="en-US"/>
        </w:rPr>
        <w:t>п</w:t>
      </w:r>
      <w:r w:rsidRPr="002417BF">
        <w:rPr>
          <w:color w:val="auto"/>
          <w:kern w:val="0"/>
          <w:sz w:val="24"/>
          <w:szCs w:val="24"/>
          <w:lang w:eastAsia="en-US"/>
        </w:rPr>
        <w:t xml:space="preserve">остановлению </w:t>
      </w:r>
      <w:r>
        <w:rPr>
          <w:color w:val="auto"/>
          <w:kern w:val="0"/>
          <w:sz w:val="24"/>
          <w:szCs w:val="24"/>
          <w:lang w:eastAsia="en-US"/>
        </w:rPr>
        <w:t xml:space="preserve">руководителя </w:t>
      </w:r>
    </w:p>
    <w:p w:rsidR="00B17126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>а</w:t>
      </w:r>
      <w:r w:rsidRPr="002417BF">
        <w:rPr>
          <w:color w:val="auto"/>
          <w:kern w:val="0"/>
          <w:sz w:val="24"/>
          <w:szCs w:val="24"/>
          <w:lang w:eastAsia="en-US"/>
        </w:rPr>
        <w:t>дминистрации</w:t>
      </w:r>
      <w:r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ЗАТО</w:t>
      </w:r>
    </w:p>
    <w:p w:rsidR="00B17126" w:rsidRPr="002417BF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 xml:space="preserve"> городской округ Молодёжный </w:t>
      </w:r>
    </w:p>
    <w:p w:rsidR="00B17126" w:rsidRPr="002417BF" w:rsidRDefault="00B17126" w:rsidP="00E13CE8">
      <w:pPr>
        <w:spacing w:line="276" w:lineRule="auto"/>
        <w:jc w:val="right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от 16.11.2016 года № 246</w:t>
      </w:r>
      <w:r w:rsidRPr="002417BF">
        <w:rPr>
          <w:color w:val="auto"/>
          <w:kern w:val="0"/>
          <w:sz w:val="24"/>
          <w:szCs w:val="24"/>
          <w:lang w:eastAsia="en-US"/>
        </w:rPr>
        <w:br/>
      </w:r>
    </w:p>
    <w:p w:rsidR="00B17126" w:rsidRPr="002417BF" w:rsidRDefault="00B17126" w:rsidP="005371F5">
      <w:pPr>
        <w:spacing w:line="360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b/>
          <w:color w:val="auto"/>
          <w:kern w:val="0"/>
          <w:sz w:val="24"/>
          <w:szCs w:val="24"/>
          <w:lang w:eastAsia="en-US"/>
        </w:rPr>
        <w:t>СОСТАВ КОМИССИИ ПО ПРОВЕДЕНИЮ КОНКУРС</w:t>
      </w:r>
      <w:r>
        <w:rPr>
          <w:b/>
          <w:color w:val="auto"/>
          <w:kern w:val="0"/>
          <w:sz w:val="24"/>
          <w:szCs w:val="24"/>
          <w:lang w:eastAsia="en-US"/>
        </w:rPr>
        <w:t>ОВ</w:t>
      </w:r>
      <w:r w:rsidRPr="002417BF">
        <w:rPr>
          <w:b/>
          <w:color w:val="auto"/>
          <w:kern w:val="0"/>
          <w:sz w:val="24"/>
          <w:szCs w:val="24"/>
          <w:lang w:eastAsia="en-US"/>
        </w:rPr>
        <w:t xml:space="preserve"> НА ПРАВО РАЗМЕЩЕНИЯ НЕСТАЦИОНАРНЫХ ТОРГОВЫХ ОБЪЕКТОВ НА ТЕРРИТОРИИ</w:t>
      </w:r>
    </w:p>
    <w:p w:rsidR="00B17126" w:rsidRPr="002417BF" w:rsidRDefault="00B17126" w:rsidP="005371F5">
      <w:pPr>
        <w:spacing w:line="360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2417BF">
        <w:rPr>
          <w:b/>
          <w:color w:val="auto"/>
          <w:kern w:val="0"/>
          <w:sz w:val="24"/>
          <w:szCs w:val="24"/>
          <w:lang w:eastAsia="en-US"/>
        </w:rPr>
        <w:t>ЗАТО ГОРОДСКОЙ ОКРУГ МОЛОДЁЖНЫЙ МОСКОВСКОЙ ОБЛАСТИ</w:t>
      </w:r>
    </w:p>
    <w:p w:rsidR="00B17126" w:rsidRPr="002417BF" w:rsidRDefault="00B17126" w:rsidP="005371F5">
      <w:pPr>
        <w:spacing w:line="360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Председатель комиссии:</w:t>
      </w:r>
    </w:p>
    <w:p w:rsidR="00B17126" w:rsidRPr="00B53AB0" w:rsidRDefault="00B17126" w:rsidP="00B53AB0">
      <w:pPr>
        <w:pStyle w:val="ListParagraph"/>
        <w:numPr>
          <w:ilvl w:val="0"/>
          <w:numId w:val="5"/>
        </w:num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 w:rsidRPr="00B53AB0">
        <w:rPr>
          <w:color w:val="auto"/>
          <w:kern w:val="0"/>
          <w:sz w:val="24"/>
          <w:szCs w:val="24"/>
          <w:lang w:eastAsia="en-US"/>
        </w:rPr>
        <w:t>Руководитель администрации ЗАТО городской округ Молодёжный Московской области –  Дербенев И.С.</w:t>
      </w:r>
    </w:p>
    <w:p w:rsidR="00B17126" w:rsidRPr="002417BF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br/>
        <w:t>Заместитель председателя комиссии:</w:t>
      </w:r>
    </w:p>
    <w:p w:rsidR="00B17126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 xml:space="preserve">       </w:t>
      </w:r>
      <w:r w:rsidRPr="002417BF">
        <w:rPr>
          <w:color w:val="auto"/>
          <w:kern w:val="0"/>
          <w:sz w:val="24"/>
          <w:szCs w:val="24"/>
          <w:lang w:eastAsia="en-US"/>
        </w:rPr>
        <w:t xml:space="preserve">2. Начальник </w:t>
      </w:r>
      <w:r>
        <w:rPr>
          <w:color w:val="auto"/>
          <w:kern w:val="0"/>
          <w:sz w:val="24"/>
          <w:szCs w:val="24"/>
          <w:lang w:eastAsia="en-US"/>
        </w:rPr>
        <w:t>отдела территориальной безопасности, обеспечения жизнедеятельности                 населения и управления муниципальным имуществом – Петухов</w:t>
      </w:r>
      <w:r w:rsidRPr="00E810EF">
        <w:rPr>
          <w:color w:val="auto"/>
          <w:kern w:val="0"/>
          <w:sz w:val="24"/>
          <w:szCs w:val="24"/>
          <w:lang w:eastAsia="en-US"/>
        </w:rPr>
        <w:t xml:space="preserve"> </w:t>
      </w:r>
      <w:r>
        <w:rPr>
          <w:color w:val="auto"/>
          <w:kern w:val="0"/>
          <w:sz w:val="24"/>
          <w:szCs w:val="24"/>
          <w:lang w:eastAsia="en-US"/>
        </w:rPr>
        <w:t>М.А.</w:t>
      </w:r>
    </w:p>
    <w:p w:rsidR="00B17126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Pr="002417BF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Секретарь комиссии:</w:t>
      </w:r>
    </w:p>
    <w:p w:rsidR="00B17126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 xml:space="preserve">        </w:t>
      </w:r>
      <w:r w:rsidRPr="002417BF">
        <w:rPr>
          <w:color w:val="auto"/>
          <w:kern w:val="0"/>
          <w:sz w:val="24"/>
          <w:szCs w:val="24"/>
          <w:lang w:eastAsia="en-US"/>
        </w:rPr>
        <w:t>3. Главный эксперт</w:t>
      </w:r>
      <w:r>
        <w:rPr>
          <w:color w:val="auto"/>
          <w:kern w:val="0"/>
          <w:sz w:val="24"/>
          <w:szCs w:val="24"/>
          <w:lang w:eastAsia="en-US"/>
        </w:rPr>
        <w:t xml:space="preserve"> бюджетно-финансового отдела – Савосина Т.В.</w:t>
      </w:r>
    </w:p>
    <w:p w:rsidR="00B17126" w:rsidRPr="002417BF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</w:p>
    <w:p w:rsidR="00B17126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 w:rsidRPr="002417BF">
        <w:rPr>
          <w:color w:val="auto"/>
          <w:kern w:val="0"/>
          <w:sz w:val="24"/>
          <w:szCs w:val="24"/>
          <w:lang w:eastAsia="en-US"/>
        </w:rPr>
        <w:t>Члены комиссии:</w:t>
      </w:r>
    </w:p>
    <w:p w:rsidR="00B17126" w:rsidRDefault="00B17126" w:rsidP="005371F5">
      <w:pPr>
        <w:spacing w:line="360" w:lineRule="auto"/>
        <w:jc w:val="both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 xml:space="preserve">        4. Специалист 1 категории отдела территориальной безопасности, обеспечения жизнедеятельности населения и управления муниципальным имуществом – Лебедев М.Н.</w:t>
      </w:r>
    </w:p>
    <w:p w:rsidR="00B17126" w:rsidRDefault="00B17126" w:rsidP="005371F5">
      <w:pPr>
        <w:pStyle w:val="ListParagraph"/>
        <w:spacing w:line="360" w:lineRule="auto"/>
        <w:ind w:left="0"/>
        <w:jc w:val="both"/>
        <w:rPr>
          <w:sz w:val="24"/>
          <w:szCs w:val="24"/>
        </w:rPr>
      </w:pPr>
      <w:r>
        <w:rPr>
          <w:color w:val="auto"/>
          <w:kern w:val="0"/>
          <w:sz w:val="24"/>
          <w:szCs w:val="24"/>
          <w:lang w:eastAsia="en-US"/>
        </w:rPr>
        <w:t xml:space="preserve">       5.   </w:t>
      </w:r>
      <w:r w:rsidRPr="009B4A2E">
        <w:rPr>
          <w:sz w:val="24"/>
          <w:szCs w:val="24"/>
        </w:rPr>
        <w:t>Старший эксперт</w:t>
      </w:r>
      <w:r>
        <w:rPr>
          <w:sz w:val="24"/>
          <w:szCs w:val="24"/>
        </w:rPr>
        <w:t xml:space="preserve"> (юрист) – Квасова О.В.</w:t>
      </w:r>
    </w:p>
    <w:p w:rsidR="00B17126" w:rsidRDefault="00B17126" w:rsidP="005371F5">
      <w:pPr>
        <w:pStyle w:val="ListParagraph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6. </w:t>
      </w:r>
      <w:r w:rsidRPr="005371F5">
        <w:rPr>
          <w:sz w:val="24"/>
          <w:szCs w:val="24"/>
        </w:rPr>
        <w:t>Ведущий специалист</w:t>
      </w:r>
      <w:r w:rsidRPr="00A61BD5">
        <w:rPr>
          <w:color w:val="auto"/>
          <w:kern w:val="0"/>
          <w:sz w:val="24"/>
          <w:szCs w:val="24"/>
          <w:lang w:eastAsia="en-US"/>
        </w:rPr>
        <w:t xml:space="preserve"> </w:t>
      </w:r>
      <w:r>
        <w:rPr>
          <w:color w:val="auto"/>
          <w:kern w:val="0"/>
          <w:sz w:val="24"/>
          <w:szCs w:val="24"/>
          <w:lang w:eastAsia="en-US"/>
        </w:rPr>
        <w:t>отдела территориальной безопасности, обеспечения жизнедеятельности населения и управления муниципальным имуществом</w:t>
      </w:r>
      <w:r>
        <w:rPr>
          <w:sz w:val="24"/>
          <w:szCs w:val="24"/>
        </w:rPr>
        <w:t xml:space="preserve"> (по вопросам землепользования)  – Мальцева И.В.</w:t>
      </w:r>
    </w:p>
    <w:p w:rsidR="00B17126" w:rsidRPr="009749A5" w:rsidRDefault="00B17126" w:rsidP="00397EBE">
      <w:pPr>
        <w:pStyle w:val="ListParagraph"/>
        <w:spacing w:line="360" w:lineRule="auto"/>
        <w:ind w:left="0" w:firstLine="360"/>
        <w:jc w:val="both"/>
        <w:rPr>
          <w:color w:val="auto"/>
          <w:kern w:val="0"/>
          <w:sz w:val="24"/>
          <w:szCs w:val="24"/>
          <w:lang w:eastAsia="en-US"/>
        </w:rPr>
      </w:pPr>
      <w:r>
        <w:rPr>
          <w:sz w:val="24"/>
          <w:szCs w:val="24"/>
        </w:rPr>
        <w:t xml:space="preserve"> 7. Главный</w:t>
      </w:r>
      <w:r w:rsidRPr="00397EBE">
        <w:rPr>
          <w:color w:val="auto"/>
          <w:kern w:val="0"/>
          <w:sz w:val="24"/>
          <w:szCs w:val="24"/>
          <w:lang w:eastAsia="en-US"/>
        </w:rPr>
        <w:t xml:space="preserve"> </w:t>
      </w:r>
      <w:r w:rsidRPr="002417BF">
        <w:rPr>
          <w:color w:val="auto"/>
          <w:kern w:val="0"/>
          <w:sz w:val="24"/>
          <w:szCs w:val="24"/>
          <w:lang w:eastAsia="en-US"/>
        </w:rPr>
        <w:t>эксперт</w:t>
      </w:r>
      <w:r>
        <w:rPr>
          <w:color w:val="auto"/>
          <w:kern w:val="0"/>
          <w:sz w:val="24"/>
          <w:szCs w:val="24"/>
          <w:lang w:eastAsia="en-US"/>
        </w:rPr>
        <w:t xml:space="preserve"> бюджетно-финансового отдела – Есин В.Н.</w:t>
      </w:r>
    </w:p>
    <w:p w:rsidR="00B17126" w:rsidRPr="002417BF" w:rsidRDefault="00B17126" w:rsidP="005371F5">
      <w:pPr>
        <w:spacing w:line="360" w:lineRule="auto"/>
        <w:jc w:val="both"/>
        <w:rPr>
          <w:sz w:val="24"/>
          <w:szCs w:val="24"/>
        </w:rPr>
      </w:pPr>
    </w:p>
    <w:sectPr w:rsidR="00B17126" w:rsidRPr="002417BF" w:rsidSect="00D061A7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6B83"/>
    <w:multiLevelType w:val="hybridMultilevel"/>
    <w:tmpl w:val="608C5B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756B8A"/>
    <w:multiLevelType w:val="hybridMultilevel"/>
    <w:tmpl w:val="B5E6C57A"/>
    <w:lvl w:ilvl="0" w:tplc="0419000F">
      <w:start w:val="1"/>
      <w:numFmt w:val="decimal"/>
      <w:lvlText w:val="%1."/>
      <w:lvlJc w:val="left"/>
      <w:pPr>
        <w:ind w:left="1668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29C369E4"/>
    <w:multiLevelType w:val="hybridMultilevel"/>
    <w:tmpl w:val="1BA25B38"/>
    <w:lvl w:ilvl="0" w:tplc="42980D72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">
    <w:nsid w:val="37771FCE"/>
    <w:multiLevelType w:val="hybridMultilevel"/>
    <w:tmpl w:val="F83822A2"/>
    <w:lvl w:ilvl="0" w:tplc="D03051B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5890634A"/>
    <w:multiLevelType w:val="hybridMultilevel"/>
    <w:tmpl w:val="1B58475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DB5"/>
    <w:rsid w:val="00007E92"/>
    <w:rsid w:val="0001243C"/>
    <w:rsid w:val="000925AC"/>
    <w:rsid w:val="000B5EE8"/>
    <w:rsid w:val="000F7C4B"/>
    <w:rsid w:val="00100990"/>
    <w:rsid w:val="00102905"/>
    <w:rsid w:val="0014075C"/>
    <w:rsid w:val="00151687"/>
    <w:rsid w:val="00166480"/>
    <w:rsid w:val="00172045"/>
    <w:rsid w:val="001775E7"/>
    <w:rsid w:val="00193CCC"/>
    <w:rsid w:val="001B05E8"/>
    <w:rsid w:val="001B1573"/>
    <w:rsid w:val="001B5715"/>
    <w:rsid w:val="001C56AE"/>
    <w:rsid w:val="001D5060"/>
    <w:rsid w:val="001F6CED"/>
    <w:rsid w:val="00202C79"/>
    <w:rsid w:val="0021400B"/>
    <w:rsid w:val="00222329"/>
    <w:rsid w:val="002417BF"/>
    <w:rsid w:val="002418BC"/>
    <w:rsid w:val="00256721"/>
    <w:rsid w:val="00272AAE"/>
    <w:rsid w:val="002F265B"/>
    <w:rsid w:val="00342D56"/>
    <w:rsid w:val="00381045"/>
    <w:rsid w:val="00395D17"/>
    <w:rsid w:val="00397EBE"/>
    <w:rsid w:val="003A638D"/>
    <w:rsid w:val="003B6C5F"/>
    <w:rsid w:val="003D5665"/>
    <w:rsid w:val="003E2BCD"/>
    <w:rsid w:val="004108E3"/>
    <w:rsid w:val="004201C4"/>
    <w:rsid w:val="00441F95"/>
    <w:rsid w:val="0046267A"/>
    <w:rsid w:val="00496155"/>
    <w:rsid w:val="004D0FC8"/>
    <w:rsid w:val="004D61A3"/>
    <w:rsid w:val="004D7441"/>
    <w:rsid w:val="004E15E7"/>
    <w:rsid w:val="004E54E7"/>
    <w:rsid w:val="005062F1"/>
    <w:rsid w:val="005302A5"/>
    <w:rsid w:val="00531E48"/>
    <w:rsid w:val="00534773"/>
    <w:rsid w:val="005371F5"/>
    <w:rsid w:val="005578C4"/>
    <w:rsid w:val="005A6E99"/>
    <w:rsid w:val="005B0721"/>
    <w:rsid w:val="005E585A"/>
    <w:rsid w:val="0065315B"/>
    <w:rsid w:val="006573F9"/>
    <w:rsid w:val="006B7338"/>
    <w:rsid w:val="006C6965"/>
    <w:rsid w:val="006E614F"/>
    <w:rsid w:val="006F4807"/>
    <w:rsid w:val="007017B3"/>
    <w:rsid w:val="007140F3"/>
    <w:rsid w:val="00755651"/>
    <w:rsid w:val="00770088"/>
    <w:rsid w:val="007E2CFF"/>
    <w:rsid w:val="008170FF"/>
    <w:rsid w:val="008212F7"/>
    <w:rsid w:val="0086163B"/>
    <w:rsid w:val="00874817"/>
    <w:rsid w:val="008807AA"/>
    <w:rsid w:val="00891F5E"/>
    <w:rsid w:val="00897CA0"/>
    <w:rsid w:val="008A5E73"/>
    <w:rsid w:val="008C0E1D"/>
    <w:rsid w:val="008C1457"/>
    <w:rsid w:val="008E2714"/>
    <w:rsid w:val="008E4B53"/>
    <w:rsid w:val="008F531D"/>
    <w:rsid w:val="00902F10"/>
    <w:rsid w:val="00914A7A"/>
    <w:rsid w:val="00936DB5"/>
    <w:rsid w:val="0094488A"/>
    <w:rsid w:val="009513CF"/>
    <w:rsid w:val="00967FF1"/>
    <w:rsid w:val="009749A5"/>
    <w:rsid w:val="00994899"/>
    <w:rsid w:val="009B0985"/>
    <w:rsid w:val="009B4A2E"/>
    <w:rsid w:val="00A047EF"/>
    <w:rsid w:val="00A4305D"/>
    <w:rsid w:val="00A5081F"/>
    <w:rsid w:val="00A61BD5"/>
    <w:rsid w:val="00A628D8"/>
    <w:rsid w:val="00A7751E"/>
    <w:rsid w:val="00A80757"/>
    <w:rsid w:val="00A829A9"/>
    <w:rsid w:val="00AA7932"/>
    <w:rsid w:val="00AB3FE2"/>
    <w:rsid w:val="00B03009"/>
    <w:rsid w:val="00B04A84"/>
    <w:rsid w:val="00B17126"/>
    <w:rsid w:val="00B478B1"/>
    <w:rsid w:val="00B53AB0"/>
    <w:rsid w:val="00B76E7D"/>
    <w:rsid w:val="00B86936"/>
    <w:rsid w:val="00BC666B"/>
    <w:rsid w:val="00BD4FCA"/>
    <w:rsid w:val="00BE434D"/>
    <w:rsid w:val="00C15F10"/>
    <w:rsid w:val="00C276E3"/>
    <w:rsid w:val="00C37C94"/>
    <w:rsid w:val="00C5375E"/>
    <w:rsid w:val="00D03339"/>
    <w:rsid w:val="00D061A7"/>
    <w:rsid w:val="00D138B5"/>
    <w:rsid w:val="00D56A6E"/>
    <w:rsid w:val="00D57E57"/>
    <w:rsid w:val="00D83328"/>
    <w:rsid w:val="00DB2BB8"/>
    <w:rsid w:val="00E1384C"/>
    <w:rsid w:val="00E13CE8"/>
    <w:rsid w:val="00E5747B"/>
    <w:rsid w:val="00E810EF"/>
    <w:rsid w:val="00F078FC"/>
    <w:rsid w:val="00F13DC6"/>
    <w:rsid w:val="00F351FD"/>
    <w:rsid w:val="00FC6A5F"/>
    <w:rsid w:val="00FF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DB5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4FC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D4FCA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4FC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D4FCA"/>
    <w:rPr>
      <w:rFonts w:ascii="Cambria" w:hAnsi="Cambria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936D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6DB5"/>
    <w:rPr>
      <w:rFonts w:ascii="Tahoma" w:hAnsi="Tahoma" w:cs="Tahoma"/>
      <w:color w:val="000000"/>
      <w:kern w:val="28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D138B5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007E9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720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29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9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445</TotalTime>
  <Pages>5</Pages>
  <Words>1640</Words>
  <Characters>9349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</dc:creator>
  <cp:keywords/>
  <dc:description/>
  <cp:lastModifiedBy>Admin</cp:lastModifiedBy>
  <cp:revision>119</cp:revision>
  <cp:lastPrinted>2016-11-24T12:20:00Z</cp:lastPrinted>
  <dcterms:created xsi:type="dcterms:W3CDTF">2014-10-29T11:37:00Z</dcterms:created>
  <dcterms:modified xsi:type="dcterms:W3CDTF">2016-11-28T08:37:00Z</dcterms:modified>
</cp:coreProperties>
</file>