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B10" w:rsidRPr="00CB4B43" w:rsidRDefault="00741B10" w:rsidP="00CB4B43">
      <w:pPr>
        <w:shd w:val="clear" w:color="auto" w:fill="FFFFFF"/>
        <w:spacing w:after="3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CB4B4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Разъяснения практики применения статьи 12 Федерального закона от 25 декабря 2008 г. № 273-ФЗ «О противодействии коррупции», содержащей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договора, в том числе случаев, когда дача согласия комиссией по соблюдению требований к служебному поведению и урегулированию конфликта </w:t>
      </w:r>
      <w:proofErr w:type="gramStart"/>
      <w:r w:rsidRPr="00CB4B4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интересов</w:t>
      </w:r>
      <w:proofErr w:type="gramEnd"/>
      <w:r w:rsidRPr="00CB4B4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бывшему государственному служащему на замещение им должности в коммерческой или некоммерческой организации не требуется</w:t>
      </w:r>
    </w:p>
    <w:p w:rsidR="00741B10" w:rsidRPr="00CB4B43" w:rsidRDefault="00741B10" w:rsidP="00741B10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4B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Статьей 12 Федерального закона от 25 декабря 2008 г. № 273-ФЗ «О противодействии коррупции» (далее – Федеральный закон) установлены ограничения, налагаемые на гражданина, замещавшего должность государственной или муниципальной службы, при заключен</w:t>
      </w:r>
      <w:bookmarkStart w:id="0" w:name="_GoBack"/>
      <w:bookmarkEnd w:id="0"/>
      <w:r w:rsidRPr="00CB4B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ии им трудового или гражданско-правового договора.</w:t>
      </w:r>
    </w:p>
    <w:p w:rsidR="00741B10" w:rsidRPr="00CB4B43" w:rsidRDefault="00741B10" w:rsidP="00741B10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B4B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Согласно части 1 указанной статьи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</w:t>
      </w:r>
      <w:proofErr w:type="gramEnd"/>
      <w:r w:rsidRPr="00CB4B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рублей на условиях гражданско-правового договора (гражданско-правовых договоров),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(далее – комиссия).</w:t>
      </w:r>
    </w:p>
    <w:p w:rsidR="00741B10" w:rsidRPr="00CB4B43" w:rsidRDefault="00741B10" w:rsidP="00741B10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4B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Круг лиц, на которых распространяется данное ограничение, установлен пунктом 1 Указа Президента Российской Федерации от 21 июля 2010 г. № 925. </w:t>
      </w:r>
      <w:proofErr w:type="gramStart"/>
      <w:r w:rsidRPr="00CB4B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ним относятся граждане, которые ранее замещали должность федеральной государственной службы, включенную в раздел I или раздел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</w:t>
      </w:r>
      <w:proofErr w:type="gramEnd"/>
      <w:r w:rsidRPr="00CB4B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gramStart"/>
      <w:r w:rsidRPr="00CB4B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супруга) и несовершеннолетних детей, утвержденного Указом Президента Российской Федерации от 18 мая 2009 г. № 557, или должность федеральной государственной службы, включенную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</w:t>
      </w:r>
      <w:proofErr w:type="gramEnd"/>
      <w:r w:rsidRPr="00CB4B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разделом III перечня, утвержденного Указом Президента Российской Федерации от 18 мая 2009 г. № 557.</w:t>
      </w:r>
    </w:p>
    <w:p w:rsidR="00741B10" w:rsidRPr="00CB4B43" w:rsidRDefault="00741B10" w:rsidP="00741B10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4B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Период, в течение которого действует указанное ограничение, начинается со дня увольнения с федеральной государственной службы и заканчивается через два года.</w:t>
      </w:r>
    </w:p>
    <w:p w:rsidR="00741B10" w:rsidRPr="00CB4B43" w:rsidRDefault="00741B10" w:rsidP="00741B10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4B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Гражданин обязан получать согласие комиссии на замещение на условиях трудового договора должности в организации и (или) выполнение в данной организации работы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 при наличии двух факторов:</w:t>
      </w:r>
    </w:p>
    <w:p w:rsidR="00741B10" w:rsidRPr="00CB4B43" w:rsidRDefault="00741B10" w:rsidP="00741B10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4B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включение должности государственной службы в соответствующий перечень должностей, предусмотренный пунктом 1 Указа Президента Российской Федерации от 21 июля 2010 г. № 925;</w:t>
      </w:r>
    </w:p>
    <w:p w:rsidR="00741B10" w:rsidRPr="00CB4B43" w:rsidRDefault="00741B10" w:rsidP="00741B10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4B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осуществление отдельных функций государственного управления в отношении данной организации во время прохождения государственной службы.</w:t>
      </w:r>
    </w:p>
    <w:p w:rsidR="00741B10" w:rsidRPr="00CB4B43" w:rsidRDefault="00741B10" w:rsidP="00741B10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4B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целях получения указанного согласия гражданин в порядке, установленном нормативным правовым актом соответствующего государственного органа, в письменной форме обращается в подразделение кадровой службы государственного органа по профилактике коррупционных и иных правонарушений либо к должностному лицу кадровой службы государственного органа, ответственному за работу по профилактике коррупционных и иных правонарушений.</w:t>
      </w:r>
    </w:p>
    <w:p w:rsidR="00741B10" w:rsidRPr="00CB4B43" w:rsidRDefault="00741B10" w:rsidP="00741B10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B4B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Письменное обращение гражданина о даче согласия в соответствии с частью 1.1 статьи 12 Федерального закона комиссия обязана рассмотреть в течение семи дней со дня поступления указанного обращения в порядке, установленном Указом Президента Российской Федерации от 1 июня 2010 г. № 821 «О комиссиях по соблюдению требований к служебному поведению федеральных государственных служащих и урегулированию конфликта интересов» (далее – Указ), и о принятом</w:t>
      </w:r>
      <w:proofErr w:type="gramEnd"/>
      <w:r w:rsidRPr="00CB4B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CB4B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решении</w:t>
      </w:r>
      <w:proofErr w:type="gramEnd"/>
      <w:r w:rsidRPr="00CB4B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направить гражданину письменное уведомление в течение одного рабочего дня и уведомить его устно в течение трех рабочих дней.</w:t>
      </w:r>
    </w:p>
    <w:p w:rsidR="00741B10" w:rsidRPr="00CB4B43" w:rsidRDefault="00741B10" w:rsidP="00741B10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4B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Заседание комиссии по указанному вопросу проводится на основании абзаца второго подпункта б)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(далее – Положение), по итогам которого в соответствии с пунктом 24 Положения принимается одно из следующих решений:</w:t>
      </w:r>
    </w:p>
    <w:p w:rsidR="00741B10" w:rsidRPr="00CB4B43" w:rsidRDefault="00741B10" w:rsidP="00741B10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4B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741B10" w:rsidRPr="00CB4B43" w:rsidRDefault="00741B10" w:rsidP="00741B10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4B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741B10" w:rsidRPr="00CB4B43" w:rsidRDefault="00741B10" w:rsidP="00741B10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B4B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Необходимо учитывать, что в соответствии с частью 2 статьи 12 Федерального закона на гражданина, замещавшего должность государственной или муниципальной службы, перечень которых устанавливается нормативными правовыми актами Российской </w:t>
      </w:r>
      <w:r w:rsidRPr="00CB4B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Федерации, в течение двух лет после увольнения с государственной или муниципальной службы возложена обязанность при заключении трудовых или гражданско-правовых договоров на выполнение работ (оказание услуг), указанных в части 1 настоящей статьи, сообщать работодателю</w:t>
      </w:r>
      <w:proofErr w:type="gramEnd"/>
      <w:r w:rsidRPr="00CB4B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сведения о последнем месте своей службы. </w:t>
      </w:r>
      <w:proofErr w:type="gramStart"/>
      <w:r w:rsidRPr="00CB4B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Обязанность информирования работодателя о замещении должности, включенной в указанный перечень, распространяется на все случаи замещения на условиях трудового договора должности в организации и (или) выполнения в данной организации работы (оказания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 вне зависимости от того, входили или нет отдельные функции государственного (административного) управления данной</w:t>
      </w:r>
      <w:proofErr w:type="gramEnd"/>
      <w:r w:rsidRPr="00CB4B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организацией в должностные (служебные) обязанности по замещаемой гражданином ранее должности государственной службы. </w:t>
      </w:r>
      <w:proofErr w:type="gramStart"/>
      <w:r w:rsidRPr="00CB4B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информировании работодателя гражданину рекомендуется одновременно сообщить об ограничениях, налагаемых на него статьей 12 Федерального закона, об обязанности работодателя во исполнение части 4 статьи 12 Федерального закона сообщить в десятидневный срок о заключении такого договора представителю нанимателя (работодателю) по последнему месту его службы в порядке, установленном постановлением Правительства Российской Федерации от 8 сентября 2010 г. № 700, а также о том</w:t>
      </w:r>
      <w:proofErr w:type="gramEnd"/>
      <w:r w:rsidRPr="00CB4B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что неисполнение работодателем данной обязанности в соответствии с частью 5 статьи 12 Федерального закона является правонарушением и влечет ответственность в соответствии с законодательством Российской Федерации.</w:t>
      </w:r>
    </w:p>
    <w:p w:rsidR="00741B10" w:rsidRPr="00CB4B43" w:rsidRDefault="00741B10" w:rsidP="00741B10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4B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Вместе с тем, приятие решения о необходимости получения согласия комиссии является ответственностью гражданина (бывшего государственного служащего). При этом необходимо учитывать, что несоблюдение гражданином данного требования в соответствии с частью 3 статьи 12 Федерального закона влечет прекращение трудового или гражданско-правового договора на выполнение работ (оказание услуг), заключенного с ним.</w:t>
      </w:r>
    </w:p>
    <w:p w:rsidR="00741B10" w:rsidRPr="00CB4B43" w:rsidRDefault="00741B10" w:rsidP="00741B10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B4B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этой связи гражданин при определении необходимости получения согласия комиссии должен оценить свои должностные (служебные) обязанности на предмет взаимодействия с организацией, ознакомиться с правоустанавливающими, отчетными и иными документами организации в части возможного наличия взаимосвязи сферы деятельности организации с полномочиями (функциями) государственного органа, в котором он ранее замещал должность, в целях принятия решения об осуществлении либо неосуществлении им в отношении данной</w:t>
      </w:r>
      <w:proofErr w:type="gramEnd"/>
      <w:r w:rsidRPr="00CB4B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организации отдельных функций государственного управления.</w:t>
      </w:r>
    </w:p>
    <w:p w:rsidR="00741B10" w:rsidRPr="00CB4B43" w:rsidRDefault="00741B10" w:rsidP="00741B10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B4B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пункте 4 статьи 1 Федерального закона определено, что к функциям государственного, муниципального (административного) управления организацией относятся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</w:t>
      </w:r>
      <w:proofErr w:type="gramEnd"/>
      <w:r w:rsidRPr="00CB4B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готовить проекты таких решений.</w:t>
      </w:r>
    </w:p>
    <w:p w:rsidR="00741B10" w:rsidRPr="00CB4B43" w:rsidRDefault="00741B10" w:rsidP="00741B10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4B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Случаями, когда дача согласия комиссией не требуется, являются следующие ситуации:</w:t>
      </w:r>
    </w:p>
    <w:p w:rsidR="00741B10" w:rsidRPr="00CB4B43" w:rsidRDefault="00741B10" w:rsidP="00741B10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4B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гражданин переходит на работу по трудовому договору в другой государственный орган;</w:t>
      </w:r>
    </w:p>
    <w:p w:rsidR="00741B10" w:rsidRPr="00CB4B43" w:rsidRDefault="00741B10" w:rsidP="00741B10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4B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гражданин участвует в деятельности органа управления коммерческой организацией в случаях, установленных федеральным законом;</w:t>
      </w:r>
    </w:p>
    <w:p w:rsidR="00741B10" w:rsidRPr="00CB4B43" w:rsidRDefault="00741B10" w:rsidP="00741B10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B4B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гражданин осуществлял отдельные функции государственного управления, направленные на неопределенный круг лиц в конкретной сфере, в которой функционирует организация (подготовка правовых актов и иных управленческих решений, связанных с регулированием данной сферы деятельности), и при этом не совершал действий, которые могли создать для данной организации наряду с другими организациями в данной сфере привилегии и приоритеты.</w:t>
      </w:r>
      <w:proofErr w:type="gramEnd"/>
    </w:p>
    <w:p w:rsidR="00741B10" w:rsidRPr="00CB4B43" w:rsidRDefault="00741B10" w:rsidP="00741B10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B4B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Частью 6 статьи 12 Федерального закона предусмотрено, что проверка соблюдения гражданином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или муниципального служащего</w:t>
      </w:r>
      <w:proofErr w:type="gramEnd"/>
      <w:r w:rsidRPr="00CB4B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 соблюдения работодателем условий заключения трудового договора или соблюдения условий заключения гражданско-правового договора с таким гражданином осуществляется в порядке, устанавливаемом нормативными правовыми актами Российской Федерации.</w:t>
      </w:r>
    </w:p>
    <w:p w:rsidR="0038130D" w:rsidRPr="00CB4B43" w:rsidRDefault="0038130D">
      <w:pPr>
        <w:rPr>
          <w:rFonts w:ascii="Times New Roman" w:hAnsi="Times New Roman" w:cs="Times New Roman"/>
          <w:sz w:val="24"/>
          <w:szCs w:val="24"/>
        </w:rPr>
      </w:pPr>
    </w:p>
    <w:sectPr w:rsidR="0038130D" w:rsidRPr="00CB4B43" w:rsidSect="00CB4B4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40118"/>
    <w:multiLevelType w:val="multilevel"/>
    <w:tmpl w:val="4DAC1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61C01"/>
    <w:multiLevelType w:val="multilevel"/>
    <w:tmpl w:val="F6CA6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5B4"/>
    <w:rsid w:val="001D1E9C"/>
    <w:rsid w:val="00274A9A"/>
    <w:rsid w:val="0038130D"/>
    <w:rsid w:val="00564117"/>
    <w:rsid w:val="006155B4"/>
    <w:rsid w:val="00741B10"/>
    <w:rsid w:val="007726DC"/>
    <w:rsid w:val="00CB4B43"/>
    <w:rsid w:val="00FE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1B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1B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41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1B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1B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41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1644</Words>
  <Characters>9374</Characters>
  <Application>Microsoft Office Word</Application>
  <DocSecurity>0</DocSecurity>
  <Lines>78</Lines>
  <Paragraphs>21</Paragraphs>
  <ScaleCrop>false</ScaleCrop>
  <Company/>
  <LinksUpToDate>false</LinksUpToDate>
  <CharactersWithSpaces>10997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Яровенко Виктория Александровна</dc:creator>
  <cp:keywords/>
  <dc:description/>
  <cp:lastModifiedBy>Яровенко Виктория Александровна</cp:lastModifiedBy>
  <cp:revision>3</cp:revision>
  <dcterms:created xsi:type="dcterms:W3CDTF">2022-02-28T12:19:00Z</dcterms:created>
  <dcterms:modified xsi:type="dcterms:W3CDTF">2022-03-10T08:02:00Z</dcterms:modified>
</cp:coreProperties>
</file>