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2E8" w:rsidRDefault="00DF42E8" w:rsidP="00DF42E8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F42E8" w:rsidRDefault="00DF42E8" w:rsidP="00DF4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DF42E8" w:rsidRDefault="00DF42E8" w:rsidP="00DF4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B3286" w:rsidRDefault="008B3286" w:rsidP="008B3286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» апреля 2020 г.                                                                                           № 146</w:t>
      </w:r>
    </w:p>
    <w:p w:rsidR="00FB5C89" w:rsidRDefault="00FB5C89" w:rsidP="00FB5C89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5387A" w:rsidRPr="0045387A" w:rsidRDefault="00DF42E8" w:rsidP="0045387A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АНТИКОРРУПЦИОННЫХ СТАНДАРТОВ ДЕЯТЕЛЬНОСТИ</w:t>
      </w:r>
      <w:r w:rsid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РУКОВОДИТЕЛЕЙ МУНИЦИПАЛЬНЫХ </w:t>
      </w:r>
      <w:proofErr w:type="gramStart"/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A6CE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И ПОЛОЖЕНИЯ О ПРЕДОТВРАЩЕНИИ</w:t>
      </w:r>
      <w:r w:rsid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И УРЕГУЛИРОВАНИИ КОНФЛИКТА ИНТЕРЕСОВ</w:t>
      </w:r>
    </w:p>
    <w:p w:rsidR="0045387A" w:rsidRDefault="00DF42E8" w:rsidP="00DF42E8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42E8" w:rsidRDefault="0045387A" w:rsidP="004538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обеспечения единой государственной политики в области противодействия коррупции, в соответствии со </w:t>
      </w:r>
      <w:hyperlink r:id="rId7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статьей 13.3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25.12.2008 N 273-ФЗ "О противодействии коррупции", </w:t>
      </w:r>
      <w:hyperlink r:id="rId8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5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Постановления Правительства Московской области от 14.03.2019 N 124/8 "О мерах по предупреждению коррупции в государственных учреждениях Московской области, государственных унитарных предприятиях Московской области, созданных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области", а также для повышения эффективности реализации мер по предупреждению коррупции в муниципальных учре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ждениях городского округа Молодёжный</w:t>
      </w: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области, руководствуясь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r:id="rId9" w:history="1">
        <w:r w:rsidR="00DF42E8" w:rsidRPr="0045387A">
          <w:rPr>
            <w:rStyle w:val="a5"/>
            <w:color w:val="auto"/>
            <w:sz w:val="24"/>
            <w:szCs w:val="24"/>
          </w:rPr>
          <w:t>Уставом</w:t>
        </w:r>
      </w:hyperlink>
      <w:r w:rsidR="00DF42E8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79151F">
        <w:rPr>
          <w:rFonts w:ascii="Times New Roman" w:hAnsi="Times New Roman"/>
          <w:sz w:val="24"/>
          <w:szCs w:val="24"/>
        </w:rPr>
        <w:t>ё</w:t>
      </w:r>
      <w:r w:rsidR="00DF42E8">
        <w:rPr>
          <w:rFonts w:ascii="Times New Roman" w:hAnsi="Times New Roman"/>
          <w:sz w:val="24"/>
          <w:szCs w:val="24"/>
        </w:rPr>
        <w:t xml:space="preserve">жный Московской области,- </w:t>
      </w:r>
    </w:p>
    <w:p w:rsidR="0045387A" w:rsidRDefault="0045387A" w:rsidP="00DF42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F42E8" w:rsidRDefault="00DF42E8" w:rsidP="00DF42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5387A" w:rsidRPr="0045387A" w:rsidRDefault="0045387A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Утвердить Антикоррупционные </w:t>
      </w:r>
      <w:hyperlink w:anchor="Par31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стандарты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деятельности руководителей муниципальных учр</w:t>
      </w:r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еждений городского округа Молодёжный</w:t>
      </w: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(приложение 1) и </w:t>
      </w:r>
      <w:hyperlink w:anchor="Par325" w:history="1">
        <w:r w:rsidRPr="0045387A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Положение</w:t>
        </w:r>
      </w:hyperlink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предотвращении и урегулировании конфликта интересов (приложение 2).</w:t>
      </w:r>
    </w:p>
    <w:p w:rsidR="0045387A" w:rsidRPr="0045387A" w:rsidRDefault="0045387A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Заместителю Главы </w:t>
      </w:r>
      <w:proofErr w:type="gramStart"/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</w:t>
      </w:r>
      <w:proofErr w:type="gramEnd"/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ЗАТО городской округ Молодёжный Петухову</w:t>
      </w:r>
      <w:r w:rsidR="00F968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М.А.</w:t>
      </w: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ознакомить с настоящим постановлением руководителей подведомственных муниципальных учреждений.</w:t>
      </w:r>
    </w:p>
    <w:p w:rsidR="0045387A" w:rsidRPr="0045387A" w:rsidRDefault="00905977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r w:rsidR="00205067" w:rsidRPr="00205067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публиковать настоящее постановление на сайте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ЗАТО городской округ Молодёжный</w:t>
      </w:r>
      <w:r w:rsidR="0045387A"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5387A" w:rsidRPr="0045387A" w:rsidRDefault="0045387A" w:rsidP="004538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387A">
        <w:rPr>
          <w:rFonts w:ascii="Times New Roman" w:eastAsiaTheme="minorHAnsi" w:hAnsi="Times New Roman" w:cs="Times New Roman"/>
          <w:sz w:val="24"/>
          <w:szCs w:val="24"/>
          <w:lang w:eastAsia="en-US"/>
        </w:rPr>
        <w:t>4. Контроль за выполнением настоящего постановления оставляю за собой.</w:t>
      </w:r>
    </w:p>
    <w:p w:rsidR="00DF42E8" w:rsidRDefault="00DF42E8" w:rsidP="00DF42E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F42E8" w:rsidRDefault="00DF42E8" w:rsidP="00DF42E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C6667" w:rsidRDefault="00DC6667" w:rsidP="00DF42E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F42E8" w:rsidRDefault="00DF42E8" w:rsidP="00DF42E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DF42E8" w:rsidRDefault="00DF42E8" w:rsidP="00DF42E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         </w:t>
      </w:r>
      <w:r w:rsidR="0054194D" w:rsidRPr="0021164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DF42E8" w:rsidRDefault="00DF42E8" w:rsidP="00DF42E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F60A3" w:rsidRDefault="00AF60A3" w:rsidP="00AF60A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Theme="minorHAnsi" w:hAnsi="Arial" w:cs="Arial"/>
          <w:sz w:val="20"/>
          <w:szCs w:val="20"/>
          <w:lang w:eastAsia="en-US"/>
        </w:rPr>
      </w:pPr>
    </w:p>
    <w:p w:rsidR="0054194D" w:rsidRDefault="0054194D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4194D" w:rsidRDefault="0054194D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1</w:t>
      </w:r>
    </w:p>
    <w:p w:rsidR="00AF60A3" w:rsidRPr="00905977" w:rsidRDefault="00AF60A3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:rsidR="00AF60A3" w:rsidRPr="00905977" w:rsidRDefault="00FD6A86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FD6A86" w:rsidP="00FD6A86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 «</w:t>
      </w:r>
      <w:r w:rsidR="00026599">
        <w:rPr>
          <w:rFonts w:ascii="Times New Roman" w:eastAsiaTheme="minorHAnsi" w:hAnsi="Times New Roman" w:cs="Times New Roman"/>
          <w:sz w:val="24"/>
          <w:szCs w:val="24"/>
          <w:lang w:eastAsia="en-US"/>
        </w:rPr>
        <w:t>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апрел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я 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N</w:t>
      </w:r>
      <w:r w:rsidR="00026599">
        <w:rPr>
          <w:rFonts w:ascii="Times New Roman" w:eastAsiaTheme="minorHAnsi" w:hAnsi="Times New Roman" w:cs="Times New Roman"/>
          <w:sz w:val="24"/>
          <w:szCs w:val="24"/>
          <w:lang w:eastAsia="en-US"/>
        </w:rPr>
        <w:t>146</w:t>
      </w:r>
      <w:bookmarkStart w:id="0" w:name="_GoBack"/>
      <w:bookmarkEnd w:id="0"/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FD6A86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1" w:name="Par31"/>
      <w:bookmarkEnd w:id="1"/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АНТИКОРРУПЦИОННЫЕ СТАНДАРТЫ</w:t>
      </w:r>
    </w:p>
    <w:p w:rsidR="00AF60A3" w:rsidRPr="00905977" w:rsidRDefault="00AF60A3" w:rsidP="00FD6A86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ДЕЯТЕЛЬНОСТИ РУКОВОДИТЕЛЕЙ МУНИЦИПАЛЬНЫХ УЧРЕЖДЕНИЙ</w:t>
      </w:r>
    </w:p>
    <w:p w:rsidR="00AF60A3" w:rsidRPr="00905977" w:rsidRDefault="00FD6A86" w:rsidP="00FD6A86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ЗАТО </w:t>
      </w:r>
      <w:r w:rsidR="00AF60A3"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ГОРОДСКО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Й</w:t>
      </w:r>
      <w:r w:rsidR="00AF60A3"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ОКРУГ М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ОЛОДЁЖНЫЙ</w:t>
      </w:r>
      <w:r w:rsidR="00AF60A3"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I. Общие положения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Антикоррупционные стандарты деятельности руководителей муниципальных учреждений 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области, созданных для выполнения задач, поставленных перед муниципальным образованием "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 округ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области" (далее -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муниципальных учреждений 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- учреждение).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Задачами внедрения Антикоррупционных стандартов являются: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повышение открытости и прозрачности деятельности учреждения;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эффективного механизма профилактики коррупционных проявлений, минимизации рисков вовлечения учреждения и руководителя муниципального учр</w:t>
      </w:r>
      <w:r w:rsidR="00FD6A86">
        <w:rPr>
          <w:rFonts w:ascii="Times New Roman" w:eastAsiaTheme="minorHAnsi" w:hAnsi="Times New Roman" w:cs="Times New Roman"/>
          <w:sz w:val="24"/>
          <w:szCs w:val="24"/>
          <w:lang w:eastAsia="en-US"/>
        </w:rPr>
        <w:t>еждения городского округа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(директора, художественного руководителя, заведующего; далее - руководитель) в коррупционную деятельность;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формирование у руководителя учреждения негативного отношения к коррупционным проявлениям, а также навыков антикоррупционного поведения;</w:t>
      </w:r>
    </w:p>
    <w:p w:rsidR="00AF60A3" w:rsidRPr="00905977" w:rsidRDefault="00AF60A3" w:rsidP="007C57A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минимизация имущественного и </w:t>
      </w:r>
      <w:proofErr w:type="spell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репутационного</w:t>
      </w:r>
      <w:proofErr w:type="spell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ущерба учреждения путем предотвращения коррупционных действий.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II. Принципы Антикоррупционных стандартов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Антикоррупционные стандарты основываются на следующих принципах: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законность;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открытость и прозрачность деятельности;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добросовестная конкуренция;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приоритетное применение мер по предупреждению коррупции;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сотрудничество с институтами гражданского общества;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постоянный контроль и мониторинг.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III. Мероприятия, направленные на предупреждение коррупции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Реализация мероприятий по предупреждению коррупции в учреждении осуществляется в соответствии с планом противодействия коррупции (при наличии данного плана, утвержденного в учреждении).</w:t>
      </w: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Мероприятиями, направленными на предупреждение коррупции, являются:</w:t>
      </w:r>
    </w:p>
    <w:p w:rsidR="00AF60A3" w:rsidRPr="00905977" w:rsidRDefault="007C57A5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.1. Предотвращение, выявление и урегулирование конфликта интересов, стороной которого является руководитель учреждения.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предотвращения, выявления и урегулирования конфликта интересов руководителем учреждения, а также лицом, претендующим на должность руководителя учреждения,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предоставляется </w:t>
      </w:r>
      <w:hyperlink w:anchor="Par111" w:history="1">
        <w:r w:rsidRPr="007C57A5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декларация</w:t>
        </w:r>
      </w:hyperlink>
      <w:r w:rsidRP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конфликта интересов (Приложение 1 к Антикоррупционным стандартам).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Предоставление декларации производится лицом, претендующим на должность руководителя муниципального учреждения, до приема на работу; руководители учреждений предоставляют декларацию ежегодно не позднее 30 апреля текущего года.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Декларация предоставляется в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proofErr w:type="gramEnd"/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ЗАТО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городско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 Московской области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наличии в декларации лица, претендующего на должность руководителя муниципального учреждения, утвердительных ответов для принятия решения данная декларация 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трехдневный срок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направляется на рассмотрение в Комиссию по соблюдению требований к служебному поведению муниципальных служащих органов местного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самоуправления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7C57A5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урегулированию конфлик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 интересов (далее - Комиссия).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Назначение на должность руководителя муниципального учреждения производится после решения Комиссии.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наличии в декларации руководителя учреждения утвердительных ответов для принятия решения данная декларация направляется на рассмотрение в Комиссию не позднее 30 мая текущего года.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.2. Предотвращение, выявление и урегулирование конфликта интересов, стороной которого являются работники учреждения.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целях предотвращения, выявления и урегулирования конфликта интересов у работников учреждения руководитель утверждает перечень должностей работников учреждения (далее - перечень), ежегодно заполняющих декларацию конфликта интересов, который подлежит актуализации не реже одного раза в год.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перечень включаются лица, занимающие должности руководителя, заместителя/заместителей руководителя, главного бухгалтера учреждения, работники контрактной службы (контрактный управляющий) учреждения, а также иные работники учреждения, осуществляющие исполнение обязанностей, связанных с коррупционными рисками.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Копию перечня учреждение направляет учредителю в течение 5 рабочих дней после утверждения.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наличии в декларации работников учреждения утвердительных ответов руководитель в течение 3 рабочих дней со дня предоставления организует направление этой информации учредителю.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Оценка коррупционных рисков учреждения.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Учреждение 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социального развития Российской Федерации, с учетом специфики деятельности учреждения.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Предупреждение коррупции при взаимодействии с контрагентами: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.1. 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.2. Предварительная оценка деловой репутации контрагентов учреждения в целях снижения риска ее вовлечения в коррупционную деятельность.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Антикоррупционное просвещение работников.</w:t>
      </w:r>
    </w:p>
    <w:p w:rsidR="00AF60A3" w:rsidRPr="00631A9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Руководитель учреждения обеспечивает информирование работников о требованиях законодательства о противодействии коррупции, а также обучение работников, </w:t>
      </w: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. Внутренний контроль и аудит.</w:t>
      </w:r>
    </w:p>
    <w:p w:rsidR="00AF60A3" w:rsidRPr="00631A9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Взаимодействие с контрольно-надзорными и правоохранительными органами в сфере противодействия коррупции: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Обо всех случаях совершения коррупционных правонарушений руководитель сообщает в правоохранительные органы и информирует учредителя.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2. Руководитель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3. Руководитель оказывает содействие правоохранительным органам в выявлении и расследовании фактов совершения коррупционных правонарушений, а также предпринимает необходимые меры по сохранению и передаче в правоохранительные органы документов и информации, содержащихся в них данных.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утверждает локальные нормативные акты по предупреждению коррупции в учреждении в соответствии с законодательством, в том числе Антикоррупционные стандарты учреждения, Положение о предотвращении и урегулировании конфликта интересов.</w:t>
      </w:r>
    </w:p>
    <w:p w:rsidR="00AF60A3" w:rsidRPr="00631A9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Руководитель обеспечивает реализацию </w:t>
      </w:r>
      <w:hyperlink w:anchor="Par237" w:history="1">
        <w:r w:rsidR="00AF60A3" w:rsidRPr="00631A9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перечня</w:t>
        </w:r>
      </w:hyperlink>
      <w:r w:rsidR="00AF60A3" w:rsidRP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должностных обязанностей, направленных на профилактику коррупционных и иных правонарушений в муниципальном учреждении (приложение 2 к Антикоррупционным стандартам) лично или поручая лицу, ответственному за профилактику коррупционных и иных правонарушений в учреждении.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IV. Антикоррупционные стандарты поведения руководителя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должен неукоснительно соблюдать требования законодательства Российской Федерации, законодательства Московской области о противодействии коррупции, а также локальные нормативные акты учреждения и настоящие Антикоррупционные стандарты.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учреждения: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исполняет должностные обязанности добросовестно и на высоком профессиональном уровне;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исходит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исключает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соблюдает правила делового поведения и общения;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 не использует должностное положение в личных целях.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Руководитель контролирует принятие мер по предотвращению и урегулированию конфликта интересов работниками учреждения, включенными в перечень.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В случае обращения к руководителю каких-либо лиц в целях склонения его к совершению коррупционных правонарушений руководитель не позднее 3 рабочих дней со дня обращения уведомляет об этом учредителя. Данное</w:t>
      </w:r>
      <w:r w:rsidR="00AF60A3" w:rsidRPr="008A51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w:anchor="Par279" w:history="1">
        <w:r w:rsidR="00AF60A3" w:rsidRPr="008A51D6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уведомление</w:t>
        </w:r>
      </w:hyperlink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производится в письменном виде по форме согласно приложению 3 к Антикоррупционным стандартам.</w:t>
      </w:r>
    </w:p>
    <w:p w:rsidR="00AF60A3" w:rsidRPr="00905977" w:rsidRDefault="00631A97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 нарушение требований законодательства Российской Федерации, законодательства Московской области, а также локальных нормативных актов учреждения и настоящих стандартов руководитель учреждения несет предусмотренную законодательством Российской Федерации ответственность.</w:t>
      </w:r>
    </w:p>
    <w:p w:rsidR="00AF60A3" w:rsidRPr="00905977" w:rsidRDefault="00AF60A3" w:rsidP="00631A97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1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Антикоррупционным стандартам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руководителей муниципальных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631A97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631A97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2" w:name="Par111"/>
      <w:bookmarkEnd w:id="2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ДЕКЛАРАЦИЯ</w:t>
      </w:r>
    </w:p>
    <w:p w:rsidR="00AF60A3" w:rsidRPr="00905977" w:rsidRDefault="00AF60A3" w:rsidP="00631A97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Я, ___________________________________________________________________,</w:t>
      </w:r>
    </w:p>
    <w:p w:rsidR="00AF60A3" w:rsidRPr="00905977" w:rsidRDefault="00AF60A3" w:rsidP="00631A97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(Ф.И.О.)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ознакомлен  с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Антикоррупционными  стандартами  деятельности  руководителей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муниципальных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(далее- учреждение), требования указанных стандартов и Положения о предотвращении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и урегулировании конфликта интересов мне понятны.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(подпись)     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005"/>
      </w:tblGrid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Кому:</w:t>
            </w:r>
          </w:p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(указывается должность и Ф.И.О.)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631A9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Главе </w:t>
            </w:r>
            <w:r w:rsidR="00631A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ЗАТО 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городско</w:t>
            </w:r>
            <w:r w:rsidR="00631A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 округ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</w:t>
            </w:r>
            <w:r w:rsidR="00631A9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олодёжный</w:t>
            </w: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Московской области ______________</w:t>
            </w: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кого:</w:t>
            </w:r>
          </w:p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(Ф.И.О. работника, заполнившего декларацию конфликта интересов, - далее - декларация)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Должность: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учреждения: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заполнения: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"___" _________ ___ г.</w:t>
            </w: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Трудовая деятельность за последние 10 лет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4"/>
        <w:gridCol w:w="1440"/>
        <w:gridCol w:w="2211"/>
        <w:gridCol w:w="1587"/>
        <w:gridCol w:w="1587"/>
      </w:tblGrid>
      <w:tr w:rsidR="00AF60A3" w:rsidRPr="00905977"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Адрес учреждения</w:t>
            </w: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Необходимо внимательно ознакомиться с приведенными ниже вопросами и ответить "Да" или "Нет" на каждый из них.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7654"/>
        <w:gridCol w:w="1020"/>
      </w:tblGrid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Вопросы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Ответы</w:t>
            </w: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Владеете ли Вы или Ваши родственники акциями (долями, паями) в компании, находящейся в деловых отношениях с учреждением либо осуществляющей деятельность в сфере, схожей со сферой деятельности учреждения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Являетесь ли Вы или Ваши родственники членами органов управления, работниками в компании, находящейся в деловых отношениях с учреждением либо осуществляющей деятельность в сфере, схожей со сферой деятельности учреждения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Замещаете ли Вы или Ваши родственники должности в органах государственной власти Московской области и (или) органах местного самоуправления муниципальных образований Московской области (при положительном ответе указать орган и должность)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Работают ли в учреждении Ваши родственники (при положительном ответе указать степень родства, Ф.И.О., должность)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Выполняется ли Вами иная оплачиваемая деятельность в сторонних организациях в сфере, схожей со сферой деятельности учреждения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Участвовали ли Вы от лица учреждения в сделке, в которой Вы имели личную (финансовую) заинтересованность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631A97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Если на какой-либо из вопросов Вы ответили "Да", то сообщали ли Вы об этом в письменной форме учредителю либо должностным лицам учреждения, ответственным за профилактику коррупционных и иных правонарушений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ответе "Да"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(подпись работника)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Декларацию принял: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(подпись работника)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Решение по декларации от ____________ N ________: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154"/>
      </w:tblGrid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Конфликт интересов не был обнаружен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 учреждения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Рекомендуется изменить должностные обязанности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Рекомендуется временно отстранить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60A3" w:rsidRPr="00905977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059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A3" w:rsidRPr="00905977" w:rsidRDefault="00AF60A3" w:rsidP="00905977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Председатель Комиссии по соблюдению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требований к служебному поведению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муниципальных служащих органов местного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самоуправления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631A97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и урегулированию 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(подпись)    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--------------------------------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1. 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Супруг(а), родители, дети (в том числе приемные), родные братья и сестры.</w:t>
      </w:r>
    </w:p>
    <w:p w:rsidR="00AF60A3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3. Заполняется должностным лицом, ответственным за профилактику коррупционных и иных правонарушений.</w:t>
      </w: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Pr="00905977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2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Антикоррупционным стандартам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руководителей муниципальных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3" w:name="Par237"/>
      <w:bookmarkEnd w:id="3"/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ПЕРЕЧЕНЬ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ДОЛЖНОСТНЫХ ОБЯЗАННОСТЕЙ, НАПРАВЛЕННЫХ НА ПРОФИЛАКТИКУ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КОРРУПЦИОННЫХ И ИНЫХ ПРАВОНАРУШЕНИЙ В МУНИЦИПАЛЬНОМ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УЧРЕЖДЕНИИ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Обеспечивает взаимодействие муниципального учреждения (далее - учреждение)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Организует разработку и внедрение в практику стандартов и процедур, направленных на обеспечение добросовестной работы учреждения.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3. Организует оказание работникам учреждения консультативной помощи по вопросам, связанным с применением законодательства Российской Федерации о противодействии коррупции.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4. Обеспечивает реализацию работниками учреждения обязанности уведомлять учредителя,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5. Организует осуществление правового мониторинга законодательства Российской Федерации, законодательства Московской области в сфере противодействия коррупции с целью актуализации локальных актов учреждения.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6. Осуществляет мониторинг эффективности мер по профилактике коррупционных и иных правонарушений.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7. Организует разработку плана противодействия коррупции (в случае, если такой план разрабатывается в учреждении) и подготовку отчетных документов о реализации антикоррупционной политики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8. Организует мероприятия, направленные на предотвращение и урегулирование конфликта интересов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9. Организует осуществление в учреждении антикоррупционной пропаганды и просвещения.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10. Организует разработку мер по снижению коррупционных рисков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11. Вносит предложения по совершенствованию деятельности в сфере профилактики коррупционных и иных правонарушений в учреждении, а также утверждает проекты локальных нормативных актов учреждения по профилактике коррупционных и иных правонарушений.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12. Осуществляет учет уведомлений о факте обращения в целях склонения работников учреждения к совершению коррупционных правонарушений, незамедлительно информирует об этом работодателя.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13. Незамедлительно информирует учредителя о ставшей известной информации о случаях совершения коррупционных правонарушений работниками учреждения, контрагентами учреждения или иными лицами.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14. Сообщает учредителю о возможности возникновения либо возникшем у работника учреждения конфликте интересов.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15. Обеспечивает подготовку документов и материалов для учредителя по вопросам привлечения работников учреждения к ответственности в соответствии с трудовым законодательством Российской Федерации.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3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Антикоррупционным стандартам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руководителей муниципальных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учреждений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Главе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Московской области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от 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(Ф.И.О.)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(должность, наименование учреждения, телефон)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4" w:name="Par279"/>
      <w:bookmarkEnd w:id="4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УВЕДОМЛЕНИЕ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о факте обращения в целях склонения руководителя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к совершению коррупционных правонарушений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Сообщаю, что: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1) 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(описание обстоятельств, при которых стало известно о случаях обращения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 руководителю в связи с исполнением им трудовых функций каких-либо лиц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в целях склонения его к совершению коррупционных правонарушений)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__________________________________________________________________________;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(дата, место, время)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2)  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(подробные сведения о коррупционных правонарушениях, которые должен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был бы совершить руководитель учреждения по просьбе обратившихся лиц)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__________________________________________________________________________;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3) 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(все известные сведения о физическом лице, склоняющем к коррупционному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правонарушению, юридическом лице, в интересах которого руководителю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учреждения предлагается совершить коррупционное правонарушение)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__________________________________________________________________________;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4) 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(способ и обстоятельства склонения к коррупционному правонарушению,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а также информация об отказе (согласии) руководителя учреждения принять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предложение лица о совершении коррупционного правонарушения)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 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(подпись)          (инициалы и фамилия)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(дата)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Регистрация: N _____</w:t>
      </w:r>
      <w:r w:rsidR="002B02F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 от "___" _________ 20__ г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2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:rsidR="00AF60A3" w:rsidRPr="00905977" w:rsidRDefault="009B4AA2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</w:t>
      </w:r>
    </w:p>
    <w:p w:rsidR="00AF60A3" w:rsidRPr="00905977" w:rsidRDefault="009B4AA2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 «__»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апрел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я 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N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5" w:name="Par325"/>
      <w:bookmarkEnd w:id="5"/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ПОЛОЖЕНИЕ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 ПРЕДОТВРАЩЕНИИ И УРЕГУЛИРОВАНИИ 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Настоящее Положение определяет порядок действий по предотвращению и урегулированию конфликта интересов, который может возникнуть или возник у руководителя муниципального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учреждения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 (директора, художественного руководителя, заведующего) в ходе исполнения им должностных обязанностей, связанных с коррупционными рисками.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2. Урегулирование конфликта интересов осуществляется на основе следующих принципов: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2) индивидуальное рассмотрение каждого случая конфликта интересов и его урегулирование;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3) конфиденциальность процесса раскрытия сведений о конфликте интересов и его урегулировании;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4) соблюдение баланса интересов учреждения и руководителя при урегулировании конфликта интересов;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5) защита руководителя от возможных неблагоприятных последствий в связи с сообщением о конфликте интересов, который своевременно раскрыт руководителем и урегулирован (предотвращен)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3. Руководитель обязан сообщать о возникновении или возможном возникновении личной заинтересованности при исполнении должностных обязанностей, которая приводит или может привести к конфликту интересов; а также если ему стало известно о совершении коррупционного правонарушения в учреждении.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Данное сообщение оформляется в письменной форме в виде </w:t>
      </w:r>
      <w:hyperlink w:anchor="Par363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уведомления</w:t>
        </w:r>
      </w:hyperlink>
      <w:r w:rsidRP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 Уведомление, составленное по форме согласно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Приложению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настоящему Положению, направляется на имя главы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Московской области.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6" w:name="Par337"/>
      <w:bookmarkEnd w:id="6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Принятие, предварительное рассмотрение поступившего уведомления осуществляется по решению </w:t>
      </w:r>
      <w:proofErr w:type="gramStart"/>
      <w:r w:rsidR="0079151F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лавы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лицом, ответственным за работу по профилактике коррупционных и иных правонарушений администрации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 М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олодёжный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предварительного рассмотрения уведомлений уполномоченные лица по профилактике коррупционных и иных правонарушений имеют право получать в порядке, установленном законодательством Российской Федерации о противодействии коррупции, от лиц, направивших уведомления, пояснения по изложенным в них обстоятельствам.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Глава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либо уполномоченное им должностное лицо вправе направлять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По результатам предварительного рассмотрения уведомлений, поступивших в соответствии с </w:t>
      </w:r>
      <w:hyperlink w:anchor="Par337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4</w:t>
        </w:r>
      </w:hyperlink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Положения, уполномоченные лица по профилактике коррупционных и иных правонарушений администрации подготавливают мотивированное заключение на каждое из поступивших уведомлений.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Уведомления, мотивированные заключения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муниципальных служащих органов местного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самоуправления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 и урегулированию конфликта интересов (далее - Комиссия) в течение 7 рабочих дней со дня регистрации поступившего уведомления.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направления запросов, указанных в абзаце четвертом пункта 4 настоящего Порядка, уведомления, мотивированные заключения и другие материалы представляются председателю Комиссии в течение 45 дней со дня поступления и регистрации уведомлений. Указанный срок может быть продлен, но не более чем на 30 дней.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7" w:name="Par343"/>
      <w:bookmarkEnd w:id="7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6. Комиссия рассматривает уведомления и принимает по ним решения в соответствии с Порядком деятельности Комиссии в части вопросов, касающихся урегулирования конфликта интересов, а также некоторых обращений граждан.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Если руководитель сообщает в уведомлении о ставшем ему известном совершении коррупционного правонарушения в учреждении, уведомления рассматриваются в порядке в соответствии с </w:t>
      </w:r>
      <w:hyperlink w:anchor="Par337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пунктами 4</w:t>
        </w:r>
      </w:hyperlink>
      <w:r w:rsidRP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</w:t>
      </w:r>
      <w:hyperlink w:anchor="Par343" w:history="1">
        <w:r w:rsidRPr="009B4AA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6</w:t>
        </w:r>
      </w:hyperlink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данного Положения. Уведомление </w:t>
      </w:r>
      <w:proofErr w:type="gramStart"/>
      <w:r w:rsidR="0021164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лаве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направляется руководителем не позднее 3 рабочих дней со дня выявления коррупционного правонарушения.</w:t>
      </w:r>
    </w:p>
    <w:p w:rsidR="00AF60A3" w:rsidRPr="00905977" w:rsidRDefault="00AF60A3" w:rsidP="009B4AA2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8. Учредитель с учетом рекомендаций Комиссии принимает окончательное решение о способе предотвращения или урегулирования конфликта интересов, предусмотренном законодательством Российской Федерации.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B02FF" w:rsidRPr="00905977" w:rsidRDefault="002B02FF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к Положению о предотвращении и</w:t>
      </w:r>
    </w:p>
    <w:p w:rsidR="00AF60A3" w:rsidRPr="00905977" w:rsidRDefault="00AF60A3" w:rsidP="009B4AA2">
      <w:pPr>
        <w:pStyle w:val="a4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урегулировании конфликта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="002116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</w:t>
      </w:r>
      <w:proofErr w:type="gramStart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Главе</w:t>
      </w:r>
      <w:proofErr w:type="gramEnd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</w:t>
      </w:r>
      <w:r w:rsidR="009B4A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Молодёжный</w:t>
      </w:r>
      <w:r w:rsidR="009B4AA2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от 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(Ф.И.О. руководителя учреждения,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должность, телефон)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8" w:name="Par363"/>
      <w:bookmarkEnd w:id="8"/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УВЕДОМЛЕНИЕ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о возникновении личной заинтересованности при исполнении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должностных обязанностей, которая приводит или может</w:t>
      </w:r>
    </w:p>
    <w:p w:rsidR="00AF60A3" w:rsidRPr="00905977" w:rsidRDefault="00AF60A3" w:rsidP="009B4AA2">
      <w:pPr>
        <w:pStyle w:val="a4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привести к конфликту интересов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Сообщаю   о  возникновении  личной  заинтересованности  при  исполнении</w:t>
      </w:r>
    </w:p>
    <w:p w:rsidR="00AF60A3" w:rsidRPr="00905977" w:rsidRDefault="00211640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должностных обязанностей,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которая приводит или может привести к конфликту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интересов (нужное подчеркнуть).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Обстоятельства,     являющиеся    основанием    возникновения    личной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заинтересованности:     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Должностные  обязанности,  на  надлежащее исполнение которых влияет или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может  повлиять  личная заинтересованность 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Предлагаемые   меры  по  предотвращению  или  урегулированию  конфликта</w:t>
      </w:r>
    </w:p>
    <w:p w:rsidR="00AF60A3" w:rsidRPr="00905977" w:rsidRDefault="00E06CCE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интересов </w:t>
      </w:r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proofErr w:type="gramEnd"/>
      <w:r w:rsidR="00AF60A3"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заполняется   при   наличии   у  руководителя  предложений  по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предотвращению или урегулированию конфликта интересов):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___________________ _________________________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(подпись)        (Фамилия, инициалы)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59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__________ 20__ г.</w:t>
      </w: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60A3" w:rsidRPr="00905977" w:rsidRDefault="00AF60A3" w:rsidP="00905977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81BBA" w:rsidRPr="00905977" w:rsidRDefault="00B81BBA" w:rsidP="0090597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81BBA" w:rsidRPr="00905977" w:rsidSect="0054194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77"/>
    <w:rsid w:val="00026599"/>
    <w:rsid w:val="00205067"/>
    <w:rsid w:val="00211640"/>
    <w:rsid w:val="00215CEA"/>
    <w:rsid w:val="002B02FF"/>
    <w:rsid w:val="002C526D"/>
    <w:rsid w:val="003A6CE2"/>
    <w:rsid w:val="00446E77"/>
    <w:rsid w:val="0045387A"/>
    <w:rsid w:val="005318E1"/>
    <w:rsid w:val="0054194D"/>
    <w:rsid w:val="00631A97"/>
    <w:rsid w:val="0073248A"/>
    <w:rsid w:val="0079151F"/>
    <w:rsid w:val="007C57A5"/>
    <w:rsid w:val="008A51D6"/>
    <w:rsid w:val="008B3286"/>
    <w:rsid w:val="00905977"/>
    <w:rsid w:val="0096240F"/>
    <w:rsid w:val="009B4AA2"/>
    <w:rsid w:val="00AF60A3"/>
    <w:rsid w:val="00B65BFB"/>
    <w:rsid w:val="00B81BBA"/>
    <w:rsid w:val="00D90657"/>
    <w:rsid w:val="00DC6667"/>
    <w:rsid w:val="00DF42E8"/>
    <w:rsid w:val="00E06CCE"/>
    <w:rsid w:val="00EC3330"/>
    <w:rsid w:val="00F9689D"/>
    <w:rsid w:val="00FB5C89"/>
    <w:rsid w:val="00FD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6F80F-B9F3-41DC-A34D-D869D1A0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2E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F42E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DF42E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Гипертекстовая ссылка"/>
    <w:uiPriority w:val="99"/>
    <w:rsid w:val="00DF42E8"/>
    <w:rPr>
      <w:rFonts w:ascii="Times New Roman" w:hAnsi="Times New Roman" w:cs="Times New Roman" w:hint="default"/>
      <w:color w:val="008000"/>
    </w:rPr>
  </w:style>
  <w:style w:type="paragraph" w:styleId="a6">
    <w:name w:val="Balloon Text"/>
    <w:basedOn w:val="a"/>
    <w:link w:val="a7"/>
    <w:uiPriority w:val="99"/>
    <w:semiHidden/>
    <w:unhideWhenUsed/>
    <w:rsid w:val="00FD6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6A8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CEC1056CC38B3D7C0A47F789D0DEFEDB2335C9B23E02BA0502E1DD2ADCB79D591BA7B7CD15F73A8E1C3D23B6380858823B94A61AA97D50x0O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CEC1056CC38B3D7C0A58E289D0DEFEDA2F33CFB73E02BA0502E1DD2ADCB79D591BA7BFCD1EA36ACC426472FB73055C952794A0x0O4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zato-molod.ru/" TargetMode="External"/><Relationship Id="rId9" Type="http://schemas.openxmlformats.org/officeDocument/2006/relationships/hyperlink" Target="garantF1://3660200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4291</Words>
  <Characters>24462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2020-04-09T07:13:00Z</dcterms:created>
  <dcterms:modified xsi:type="dcterms:W3CDTF">2023-12-11T13:39:00Z</dcterms:modified>
</cp:coreProperties>
</file>