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75FA3"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0B6DD473" w14:textId="77777777" w:rsidR="00C94374" w:rsidRDefault="00C94374" w:rsidP="00C94374">
      <w:pPr>
        <w:spacing w:line="240" w:lineRule="atLeast"/>
        <w:ind w:left="284" w:right="422"/>
        <w:jc w:val="center"/>
        <w:rPr>
          <w:rFonts w:ascii="Verdana" w:hAnsi="Verdana"/>
        </w:rPr>
      </w:pPr>
      <w:r>
        <w:rPr>
          <w:noProof/>
          <w:lang w:eastAsia="ru-RU"/>
        </w:rPr>
        <w:drawing>
          <wp:inline distT="0" distB="0" distL="0" distR="0" wp14:anchorId="00568B42" wp14:editId="0381B198">
            <wp:extent cx="635471" cy="786723"/>
            <wp:effectExtent l="0" t="0" r="0" b="0"/>
            <wp:docPr id="1" name="Рисунок 1" descr="Администрация городского округа ЗАТО поселок Молодежный Московской области">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дминистрация городского округа ЗАТО поселок Молодежный Московской области"/>
                    <pic:cNvPicPr>
                      <a:picLocks noChangeAspect="1" noChangeArrowheads="1"/>
                    </pic:cNvPicPr>
                  </pic:nvPicPr>
                  <pic:blipFill>
                    <a:blip r:embed="rId8"/>
                    <a:srcRect/>
                    <a:stretch>
                      <a:fillRect/>
                    </a:stretch>
                  </pic:blipFill>
                  <pic:spPr bwMode="auto">
                    <a:xfrm>
                      <a:off x="0" y="0"/>
                      <a:ext cx="642505" cy="795432"/>
                    </a:xfrm>
                    <a:prstGeom prst="rect">
                      <a:avLst/>
                    </a:prstGeom>
                    <a:noFill/>
                    <a:ln w="9525">
                      <a:noFill/>
                      <a:miter lim="800000"/>
                      <a:headEnd/>
                      <a:tailEnd/>
                    </a:ln>
                  </pic:spPr>
                </pic:pic>
              </a:graphicData>
            </a:graphic>
          </wp:inline>
        </w:drawing>
      </w:r>
    </w:p>
    <w:p w14:paraId="0F7BE71F" w14:textId="77777777" w:rsidR="00C94374" w:rsidRDefault="00C94374" w:rsidP="00C94374">
      <w:pPr>
        <w:ind w:left="284" w:right="422"/>
        <w:jc w:val="center"/>
      </w:pPr>
    </w:p>
    <w:p w14:paraId="1F5E36BD" w14:textId="77777777" w:rsidR="00C94374" w:rsidRPr="00C94374" w:rsidRDefault="00C94374" w:rsidP="00C94374">
      <w:pPr>
        <w:ind w:left="284" w:right="422" w:hanging="279"/>
        <w:jc w:val="center"/>
        <w:rPr>
          <w:rFonts w:ascii="Times New Roman" w:hAnsi="Times New Roman"/>
          <w:b/>
          <w:sz w:val="32"/>
          <w:szCs w:val="32"/>
        </w:rPr>
      </w:pPr>
      <w:r w:rsidRPr="00C94374">
        <w:rPr>
          <w:rFonts w:ascii="Times New Roman" w:hAnsi="Times New Roman"/>
          <w:b/>
          <w:sz w:val="32"/>
          <w:szCs w:val="32"/>
        </w:rPr>
        <w:t>СОВЕТ ДЕПУТАТОВ</w:t>
      </w:r>
    </w:p>
    <w:p w14:paraId="7C66C1C4"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ЗАКРЫТОГО АДМИНИСТРАТИВНО-</w:t>
      </w:r>
    </w:p>
    <w:p w14:paraId="0D24813E"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 xml:space="preserve">ТЕРРИТОРИАЛЬНОГО ОБРАЗОВАНИЯ </w:t>
      </w:r>
    </w:p>
    <w:p w14:paraId="4C7EDB26"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 xml:space="preserve">ГОРОДСКОЙ ОКРУГ МОЛОДЁЖНЫЙ </w:t>
      </w:r>
    </w:p>
    <w:p w14:paraId="39AA206A" w14:textId="77777777" w:rsidR="00C94374" w:rsidRP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МОСКОВСКОЙ ОБЛАСТИ</w:t>
      </w:r>
    </w:p>
    <w:p w14:paraId="4EAA53A8" w14:textId="77777777" w:rsidR="00C94374" w:rsidRPr="00C94374" w:rsidRDefault="00C94374" w:rsidP="00C94374">
      <w:pPr>
        <w:widowControl w:val="0"/>
        <w:autoSpaceDE w:val="0"/>
        <w:autoSpaceDN w:val="0"/>
        <w:adjustRightInd w:val="0"/>
        <w:ind w:left="284" w:right="422"/>
        <w:jc w:val="center"/>
        <w:rPr>
          <w:rFonts w:ascii="Times New Roman" w:hAnsi="Times New Roman"/>
          <w:b/>
          <w:sz w:val="32"/>
          <w:szCs w:val="32"/>
        </w:rPr>
      </w:pPr>
    </w:p>
    <w:p w14:paraId="77582301" w14:textId="77777777" w:rsidR="00C94374" w:rsidRDefault="00C94374" w:rsidP="00C94374">
      <w:pPr>
        <w:ind w:left="284" w:right="422"/>
        <w:jc w:val="center"/>
        <w:rPr>
          <w:rFonts w:ascii="Times New Roman" w:hAnsi="Times New Roman"/>
          <w:b/>
          <w:sz w:val="32"/>
          <w:szCs w:val="32"/>
        </w:rPr>
      </w:pPr>
      <w:r w:rsidRPr="00C94374">
        <w:rPr>
          <w:rFonts w:ascii="Times New Roman" w:hAnsi="Times New Roman"/>
          <w:b/>
          <w:sz w:val="32"/>
          <w:szCs w:val="32"/>
        </w:rPr>
        <w:t>РЕШЕНИЕ</w:t>
      </w:r>
    </w:p>
    <w:p w14:paraId="40D98BA0" w14:textId="06791219" w:rsidR="00C94374" w:rsidRDefault="00C94374" w:rsidP="00C94374">
      <w:pPr>
        <w:ind w:left="284" w:right="422"/>
        <w:jc w:val="center"/>
        <w:rPr>
          <w:rFonts w:ascii="Times New Roman" w:hAnsi="Times New Roman"/>
          <w:b/>
          <w:sz w:val="32"/>
          <w:szCs w:val="32"/>
        </w:rPr>
      </w:pPr>
    </w:p>
    <w:p w14:paraId="1F4AA75F" w14:textId="7473416B" w:rsidR="00C94374" w:rsidRPr="004174B3" w:rsidRDefault="004174B3" w:rsidP="004174B3">
      <w:pPr>
        <w:pStyle w:val="af8"/>
        <w:rPr>
          <w:rFonts w:ascii="Times New Roman" w:hAnsi="Times New Roman"/>
          <w:b/>
          <w:sz w:val="28"/>
          <w:szCs w:val="28"/>
        </w:rPr>
      </w:pPr>
      <w:r w:rsidRPr="004174B3">
        <w:rPr>
          <w:rFonts w:ascii="Times New Roman" w:hAnsi="Times New Roman"/>
          <w:b/>
          <w:sz w:val="28"/>
          <w:szCs w:val="28"/>
        </w:rPr>
        <w:t xml:space="preserve">                </w:t>
      </w:r>
      <w:r>
        <w:rPr>
          <w:rFonts w:ascii="Times New Roman" w:hAnsi="Times New Roman"/>
          <w:b/>
          <w:sz w:val="28"/>
          <w:szCs w:val="28"/>
        </w:rPr>
        <w:t xml:space="preserve">    </w:t>
      </w:r>
      <w:r w:rsidRPr="004174B3">
        <w:rPr>
          <w:rFonts w:ascii="Times New Roman" w:hAnsi="Times New Roman"/>
          <w:b/>
          <w:sz w:val="28"/>
          <w:szCs w:val="28"/>
        </w:rPr>
        <w:t xml:space="preserve">           </w:t>
      </w:r>
      <w:r w:rsidR="00C94374" w:rsidRPr="004174B3">
        <w:rPr>
          <w:rFonts w:ascii="Times New Roman" w:hAnsi="Times New Roman"/>
          <w:b/>
          <w:sz w:val="28"/>
          <w:szCs w:val="28"/>
        </w:rPr>
        <w:t>_____</w:t>
      </w:r>
      <w:r w:rsidRPr="004174B3">
        <w:rPr>
          <w:rFonts w:ascii="Times New Roman" w:hAnsi="Times New Roman"/>
          <w:b/>
          <w:sz w:val="28"/>
          <w:szCs w:val="28"/>
        </w:rPr>
        <w:t>___</w:t>
      </w:r>
      <w:r w:rsidR="00C83B33" w:rsidRPr="004174B3">
        <w:rPr>
          <w:rFonts w:ascii="Times New Roman" w:hAnsi="Times New Roman"/>
          <w:b/>
          <w:sz w:val="28"/>
          <w:szCs w:val="28"/>
        </w:rPr>
        <w:t>2025</w:t>
      </w:r>
      <w:r w:rsidR="00C94374" w:rsidRPr="004174B3">
        <w:rPr>
          <w:rFonts w:ascii="Times New Roman" w:hAnsi="Times New Roman"/>
          <w:b/>
          <w:sz w:val="28"/>
          <w:szCs w:val="28"/>
        </w:rPr>
        <w:t xml:space="preserve">г.        </w:t>
      </w:r>
      <w:r w:rsidR="00207DD1" w:rsidRPr="004174B3">
        <w:rPr>
          <w:rFonts w:ascii="Times New Roman" w:hAnsi="Times New Roman"/>
          <w:b/>
          <w:sz w:val="28"/>
          <w:szCs w:val="28"/>
        </w:rPr>
        <w:t xml:space="preserve">   </w:t>
      </w:r>
      <w:r w:rsidRPr="004174B3">
        <w:rPr>
          <w:rFonts w:ascii="Times New Roman" w:hAnsi="Times New Roman"/>
          <w:b/>
          <w:sz w:val="28"/>
          <w:szCs w:val="28"/>
        </w:rPr>
        <w:t xml:space="preserve">           </w:t>
      </w:r>
      <w:r w:rsidR="00207DD1" w:rsidRPr="004174B3">
        <w:rPr>
          <w:rFonts w:ascii="Times New Roman" w:hAnsi="Times New Roman"/>
          <w:b/>
          <w:sz w:val="28"/>
          <w:szCs w:val="28"/>
        </w:rPr>
        <w:t xml:space="preserve">    </w:t>
      </w:r>
      <w:r w:rsidR="00C94374" w:rsidRPr="004174B3">
        <w:rPr>
          <w:rFonts w:ascii="Times New Roman" w:hAnsi="Times New Roman"/>
          <w:b/>
          <w:sz w:val="28"/>
          <w:szCs w:val="28"/>
        </w:rPr>
        <w:t xml:space="preserve"> №___</w:t>
      </w:r>
    </w:p>
    <w:p w14:paraId="57CB5889" w14:textId="5EB1CEF8" w:rsidR="00C94374" w:rsidRDefault="004174B3" w:rsidP="00C94374">
      <w:pPr>
        <w:ind w:left="284" w:right="422"/>
        <w:jc w:val="right"/>
        <w:rPr>
          <w:rFonts w:ascii="Times New Roman" w:hAnsi="Times New Roman"/>
          <w:b/>
          <w:sz w:val="28"/>
          <w:szCs w:val="28"/>
          <w:u w:val="single"/>
        </w:rPr>
      </w:pPr>
      <w:r>
        <w:rPr>
          <w:rFonts w:ascii="Times New Roman" w:hAnsi="Times New Roman"/>
          <w:b/>
          <w:sz w:val="28"/>
          <w:szCs w:val="28"/>
          <w:u w:val="single"/>
        </w:rPr>
        <w:t xml:space="preserve">      </w:t>
      </w:r>
    </w:p>
    <w:p w14:paraId="426D39E5" w14:textId="77777777" w:rsidR="00C94374" w:rsidRPr="00C94374" w:rsidRDefault="00C94374" w:rsidP="004174B3">
      <w:pPr>
        <w:ind w:left="284" w:right="422"/>
        <w:jc w:val="right"/>
        <w:rPr>
          <w:rFonts w:ascii="Times New Roman" w:hAnsi="Times New Roman"/>
          <w:b/>
          <w:sz w:val="24"/>
          <w:szCs w:val="24"/>
          <w:u w:val="single"/>
        </w:rPr>
      </w:pPr>
      <w:r w:rsidRPr="00C94374">
        <w:rPr>
          <w:rFonts w:ascii="Times New Roman" w:hAnsi="Times New Roman"/>
          <w:b/>
          <w:sz w:val="24"/>
          <w:szCs w:val="24"/>
          <w:u w:val="single"/>
        </w:rPr>
        <w:t>ПРОЕКТ</w:t>
      </w:r>
    </w:p>
    <w:p w14:paraId="7352CB6C" w14:textId="77777777" w:rsidR="00C94374" w:rsidRDefault="00C94374" w:rsidP="00C94374">
      <w:pPr>
        <w:spacing w:line="240" w:lineRule="auto"/>
        <w:ind w:firstLine="284"/>
        <w:rPr>
          <w:rFonts w:ascii="Times New Roman" w:hAnsi="Times New Roman"/>
          <w:sz w:val="24"/>
          <w:szCs w:val="24"/>
        </w:rPr>
      </w:pPr>
    </w:p>
    <w:p w14:paraId="4A52E824" w14:textId="77777777" w:rsidR="00C94374" w:rsidRDefault="00C94374" w:rsidP="004174B3">
      <w:pPr>
        <w:spacing w:line="240" w:lineRule="auto"/>
        <w:jc w:val="center"/>
        <w:rPr>
          <w:rFonts w:ascii="Times New Roman" w:hAnsi="Times New Roman"/>
          <w:b/>
          <w:bCs/>
          <w:sz w:val="24"/>
          <w:szCs w:val="24"/>
        </w:rPr>
      </w:pPr>
      <w:r w:rsidRPr="005C7095">
        <w:rPr>
          <w:rFonts w:ascii="Times New Roman" w:hAnsi="Times New Roman"/>
          <w:b/>
          <w:bCs/>
          <w:sz w:val="24"/>
          <w:szCs w:val="24"/>
        </w:rPr>
        <w:t>Об утверждении изменений, которые вносятся в Правила благоустройства территории</w:t>
      </w:r>
      <w:r>
        <w:rPr>
          <w:rFonts w:ascii="Times New Roman" w:hAnsi="Times New Roman"/>
          <w:b/>
          <w:bCs/>
          <w:sz w:val="24"/>
          <w:szCs w:val="24"/>
        </w:rPr>
        <w:t xml:space="preserve"> ЗАТО городской округ Молодёжный Московской области</w:t>
      </w:r>
    </w:p>
    <w:p w14:paraId="69A09B4C" w14:textId="77777777" w:rsidR="00C94374" w:rsidRPr="00680CF7" w:rsidRDefault="00C94374" w:rsidP="00C94374">
      <w:pPr>
        <w:spacing w:line="240" w:lineRule="auto"/>
        <w:rPr>
          <w:rFonts w:ascii="Times New Roman" w:hAnsi="Times New Roman"/>
          <w:b/>
          <w:sz w:val="24"/>
          <w:szCs w:val="24"/>
        </w:rPr>
      </w:pPr>
    </w:p>
    <w:p w14:paraId="517293DE" w14:textId="7F85FBD6" w:rsidR="00C94374" w:rsidRPr="00C94374" w:rsidRDefault="00C94374" w:rsidP="00B216B3">
      <w:pPr>
        <w:pStyle w:val="af8"/>
        <w:ind w:firstLine="567"/>
        <w:jc w:val="both"/>
        <w:rPr>
          <w:rFonts w:ascii="Times New Roman" w:hAnsi="Times New Roman"/>
          <w:b/>
        </w:rPr>
      </w:pPr>
      <w:r w:rsidRPr="00C94374">
        <w:rPr>
          <w:rFonts w:ascii="Times New Roman" w:hAnsi="Times New Roman"/>
        </w:rPr>
        <w:t xml:space="preserve">На основании Федерального закона от 06.10.2003 № 131-ФЗ «Об общих принципах организации местного самоуправления в Российской Федерации», </w:t>
      </w:r>
      <w:r w:rsidR="006E02CB" w:rsidRPr="006E02CB">
        <w:rPr>
          <w:rFonts w:ascii="Times New Roman" w:hAnsi="Times New Roman"/>
        </w:rPr>
        <w:t>Федеральным законом от 20 марта 2025 г. № 33-ФЗ «Об общих принципах организации местного самоуправления в единой системе публичной власти»</w:t>
      </w:r>
      <w:r w:rsidR="006E02CB">
        <w:rPr>
          <w:rFonts w:ascii="Times New Roman" w:hAnsi="Times New Roman"/>
        </w:rPr>
        <w:t xml:space="preserve">, </w:t>
      </w:r>
      <w:r w:rsidRPr="00C94374">
        <w:rPr>
          <w:rFonts w:ascii="Times New Roman" w:hAnsi="Times New Roman"/>
        </w:rPr>
        <w:t xml:space="preserve">Закона Московской области от 30.12.2014 №191/2014-ОЗ «О регулировании дополнительных вопросов в сфере благоустройства в Московской области», Совет депутатов ЗАТО городской округ Молодёжный Московской области </w:t>
      </w:r>
      <w:r w:rsidRPr="00C94374">
        <w:rPr>
          <w:rFonts w:ascii="Times New Roman" w:hAnsi="Times New Roman"/>
          <w:b/>
        </w:rPr>
        <w:t>решил:</w:t>
      </w:r>
    </w:p>
    <w:p w14:paraId="339F7CA6" w14:textId="77777777" w:rsidR="00C94374" w:rsidRPr="00680CF7" w:rsidRDefault="00C94374" w:rsidP="00C94374">
      <w:pPr>
        <w:spacing w:line="240" w:lineRule="auto"/>
        <w:rPr>
          <w:rFonts w:ascii="Times New Roman" w:hAnsi="Times New Roman"/>
          <w:b/>
          <w:sz w:val="24"/>
          <w:szCs w:val="24"/>
        </w:rPr>
      </w:pPr>
    </w:p>
    <w:p w14:paraId="087DAD59" w14:textId="38918C9C" w:rsidR="00C94374" w:rsidRPr="00C94374" w:rsidRDefault="00C94374" w:rsidP="00B216B3">
      <w:pPr>
        <w:pStyle w:val="af8"/>
        <w:ind w:firstLine="567"/>
        <w:jc w:val="both"/>
        <w:rPr>
          <w:rFonts w:ascii="Times New Roman" w:hAnsi="Times New Roman"/>
        </w:rPr>
      </w:pPr>
      <w:r w:rsidRPr="00C94374">
        <w:rPr>
          <w:rFonts w:ascii="Times New Roman" w:hAnsi="Times New Roman"/>
        </w:rPr>
        <w:t>1.Утвердить прилагаемые изменения, которые вносятся в Правила благоустройства территории ЗАТО городской округ Молодёжный Московской области, утвержденные решением Совета депутатов ЗАТО городской округ Молодёжный Московской области от 27.12.2019 г. № 13/3 (с изменениями от 09.10.2020 № 12/4, от 23.07.2021 №7/4, от 29.11.2021 №11/2, от 12.08.2022 № 11/2, от 17.10.2022 №12/1, от 12.12.2022 №16/3, от 03.03.2023 №2/5, от 03.04.2023 №3/1</w:t>
      </w:r>
      <w:r w:rsidR="006A51CE">
        <w:rPr>
          <w:rFonts w:ascii="Times New Roman" w:hAnsi="Times New Roman"/>
        </w:rPr>
        <w:t>, от 15.06.2023 №5/1</w:t>
      </w:r>
      <w:r w:rsidR="00DD4E41">
        <w:rPr>
          <w:rFonts w:ascii="Times New Roman" w:hAnsi="Times New Roman"/>
        </w:rPr>
        <w:t>, от 25.08.2023 №7/1</w:t>
      </w:r>
      <w:r w:rsidR="00B216B3">
        <w:rPr>
          <w:rFonts w:ascii="Times New Roman" w:hAnsi="Times New Roman"/>
        </w:rPr>
        <w:t>, от 02.10.2023 №9/2</w:t>
      </w:r>
      <w:r w:rsidR="00155BD7">
        <w:rPr>
          <w:rFonts w:ascii="Times New Roman" w:hAnsi="Times New Roman"/>
        </w:rPr>
        <w:t>, от 08.08.2024</w:t>
      </w:r>
      <w:r w:rsidR="00A91D9D">
        <w:rPr>
          <w:rFonts w:ascii="Times New Roman" w:hAnsi="Times New Roman"/>
        </w:rPr>
        <w:t xml:space="preserve"> №6/3</w:t>
      </w:r>
      <w:r w:rsidR="00C83B33">
        <w:rPr>
          <w:rFonts w:ascii="Times New Roman" w:hAnsi="Times New Roman"/>
        </w:rPr>
        <w:t>, от 15.11.2024 №9/2</w:t>
      </w:r>
      <w:r w:rsidR="006E02CB">
        <w:rPr>
          <w:rFonts w:ascii="Times New Roman" w:hAnsi="Times New Roman"/>
        </w:rPr>
        <w:t>, от 29.05.2025 №6/2</w:t>
      </w:r>
      <w:r w:rsidRPr="00C94374">
        <w:rPr>
          <w:rFonts w:ascii="Times New Roman" w:hAnsi="Times New Roman"/>
        </w:rPr>
        <w:t>) (Прил</w:t>
      </w:r>
      <w:r w:rsidR="0094446B">
        <w:rPr>
          <w:rFonts w:ascii="Times New Roman" w:hAnsi="Times New Roman"/>
        </w:rPr>
        <w:t>ожение</w:t>
      </w:r>
      <w:r w:rsidRPr="00C94374">
        <w:rPr>
          <w:rFonts w:ascii="Times New Roman" w:hAnsi="Times New Roman"/>
        </w:rPr>
        <w:t>).</w:t>
      </w:r>
    </w:p>
    <w:p w14:paraId="3548C048" w14:textId="3C00E415" w:rsidR="004174B3" w:rsidRDefault="00C94374" w:rsidP="00B216B3">
      <w:pPr>
        <w:pStyle w:val="af8"/>
        <w:ind w:firstLine="567"/>
        <w:jc w:val="both"/>
        <w:rPr>
          <w:rFonts w:ascii="Times New Roman" w:hAnsi="Times New Roman"/>
          <w:szCs w:val="24"/>
        </w:rPr>
      </w:pPr>
      <w:r w:rsidRPr="00C94374">
        <w:rPr>
          <w:rFonts w:ascii="Times New Roman" w:hAnsi="Times New Roman"/>
        </w:rPr>
        <w:t>2.</w:t>
      </w:r>
      <w:r w:rsidR="004174B3" w:rsidRPr="004174B3">
        <w:rPr>
          <w:rFonts w:ascii="Times New Roman" w:hAnsi="Times New Roman"/>
          <w:szCs w:val="24"/>
        </w:rPr>
        <w:t xml:space="preserve"> </w:t>
      </w:r>
      <w:r w:rsidR="004174B3" w:rsidRPr="00304E20">
        <w:rPr>
          <w:rFonts w:ascii="Times New Roman" w:hAnsi="Times New Roman"/>
          <w:szCs w:val="24"/>
        </w:rPr>
        <w:t xml:space="preserve">Настоящее решение опубликовать на официальном сайте </w:t>
      </w:r>
      <w:r w:rsidR="004174B3">
        <w:rPr>
          <w:rFonts w:ascii="Times New Roman" w:hAnsi="Times New Roman"/>
          <w:szCs w:val="24"/>
        </w:rPr>
        <w:t>ЗАТО городской округ</w:t>
      </w:r>
      <w:r w:rsidR="004174B3" w:rsidRPr="00304E20">
        <w:rPr>
          <w:rFonts w:ascii="Times New Roman" w:hAnsi="Times New Roman"/>
          <w:szCs w:val="24"/>
        </w:rPr>
        <w:t xml:space="preserve"> Молодёжный (адрес сайта: </w:t>
      </w:r>
      <w:hyperlink r:id="rId9" w:history="1">
        <w:r w:rsidR="004174B3" w:rsidRPr="004174B3">
          <w:rPr>
            <w:rStyle w:val="af0"/>
            <w:rFonts w:ascii="Times New Roman" w:hAnsi="Times New Roman"/>
            <w:color w:val="auto"/>
            <w:szCs w:val="24"/>
            <w:u w:val="none"/>
          </w:rPr>
          <w:t>http://www.молодёжный.рф</w:t>
        </w:r>
      </w:hyperlink>
      <w:r w:rsidR="004174B3" w:rsidRPr="006155F5">
        <w:rPr>
          <w:rFonts w:ascii="Times New Roman" w:hAnsi="Times New Roman"/>
          <w:szCs w:val="24"/>
        </w:rPr>
        <w:t>).</w:t>
      </w:r>
    </w:p>
    <w:p w14:paraId="556E871D" w14:textId="65B6EA56" w:rsidR="00C94374" w:rsidRDefault="00C94374" w:rsidP="00B216B3">
      <w:pPr>
        <w:pStyle w:val="af8"/>
        <w:ind w:firstLine="567"/>
        <w:jc w:val="both"/>
        <w:rPr>
          <w:rFonts w:ascii="Times New Roman" w:hAnsi="Times New Roman"/>
          <w:b/>
          <w:sz w:val="28"/>
        </w:rPr>
      </w:pPr>
      <w:r w:rsidRPr="00C94374">
        <w:rPr>
          <w:rFonts w:ascii="Times New Roman" w:hAnsi="Times New Roman"/>
        </w:rPr>
        <w:t>3.Настоящее Решение вступает в силу со дня его официального опубликования.</w:t>
      </w:r>
      <w:r w:rsidRPr="00C94374">
        <w:rPr>
          <w:rFonts w:ascii="Times New Roman" w:hAnsi="Times New Roman"/>
        </w:rPr>
        <w:br/>
      </w:r>
    </w:p>
    <w:p w14:paraId="44E317FA" w14:textId="77777777" w:rsidR="00A727D3" w:rsidRDefault="00A727D3" w:rsidP="00A727D3">
      <w:pPr>
        <w:spacing w:line="240" w:lineRule="auto"/>
        <w:rPr>
          <w:rFonts w:ascii="Times New Roman" w:hAnsi="Times New Roman"/>
          <w:b/>
          <w:sz w:val="24"/>
          <w:szCs w:val="24"/>
        </w:rPr>
      </w:pPr>
    </w:p>
    <w:p w14:paraId="58219525" w14:textId="02CE7174" w:rsidR="00A727D3" w:rsidRDefault="00A727D3" w:rsidP="00A727D3">
      <w:pPr>
        <w:spacing w:line="240" w:lineRule="auto"/>
        <w:rPr>
          <w:rFonts w:ascii="Times New Roman" w:eastAsia="Times New Roman" w:hAnsi="Times New Roman"/>
          <w:b/>
          <w:sz w:val="24"/>
          <w:szCs w:val="24"/>
        </w:rPr>
      </w:pPr>
      <w:r>
        <w:rPr>
          <w:rFonts w:ascii="Times New Roman" w:hAnsi="Times New Roman"/>
          <w:b/>
          <w:sz w:val="24"/>
          <w:szCs w:val="24"/>
        </w:rPr>
        <w:t>Председатель Совета депутатов</w:t>
      </w:r>
    </w:p>
    <w:p w14:paraId="1B637EA4" w14:textId="37DBB57E" w:rsidR="00A727D3" w:rsidRDefault="00A727D3" w:rsidP="00A727D3">
      <w:pPr>
        <w:spacing w:line="240" w:lineRule="auto"/>
        <w:rPr>
          <w:rFonts w:ascii="Times New Roman" w:hAnsi="Times New Roman"/>
          <w:b/>
          <w:sz w:val="24"/>
          <w:szCs w:val="24"/>
        </w:rPr>
      </w:pPr>
      <w:r>
        <w:rPr>
          <w:rFonts w:ascii="Times New Roman" w:hAnsi="Times New Roman"/>
          <w:b/>
          <w:sz w:val="24"/>
          <w:szCs w:val="24"/>
        </w:rPr>
        <w:t xml:space="preserve">ЗАТО городской округ Молодёжный                                                                          С. П. Бочкарёв            </w:t>
      </w:r>
    </w:p>
    <w:p w14:paraId="52FE1705" w14:textId="77777777" w:rsidR="00A727D3" w:rsidRDefault="00A727D3" w:rsidP="00A727D3">
      <w:pPr>
        <w:spacing w:line="240" w:lineRule="auto"/>
        <w:rPr>
          <w:rFonts w:ascii="Times New Roman" w:hAnsi="Times New Roman"/>
          <w:b/>
          <w:sz w:val="24"/>
          <w:szCs w:val="24"/>
        </w:rPr>
      </w:pPr>
    </w:p>
    <w:p w14:paraId="699F1DC4" w14:textId="77777777" w:rsidR="00C94374" w:rsidRPr="00C94374" w:rsidRDefault="00C94374" w:rsidP="00C94374">
      <w:pPr>
        <w:spacing w:line="240" w:lineRule="auto"/>
        <w:rPr>
          <w:rFonts w:ascii="Times New Roman" w:hAnsi="Times New Roman"/>
          <w:b/>
          <w:sz w:val="24"/>
          <w:szCs w:val="24"/>
        </w:rPr>
      </w:pPr>
    </w:p>
    <w:p w14:paraId="7A7DFEBB" w14:textId="3144F684" w:rsidR="00C94374" w:rsidRPr="00C94374" w:rsidRDefault="005C6E9C" w:rsidP="00C94374">
      <w:pPr>
        <w:spacing w:line="240" w:lineRule="auto"/>
        <w:rPr>
          <w:rFonts w:ascii="Times New Roman" w:hAnsi="Times New Roman"/>
          <w:b/>
          <w:sz w:val="24"/>
          <w:szCs w:val="24"/>
        </w:rPr>
      </w:pPr>
      <w:r>
        <w:rPr>
          <w:rFonts w:ascii="Times New Roman" w:hAnsi="Times New Roman"/>
          <w:b/>
          <w:sz w:val="24"/>
          <w:szCs w:val="24"/>
        </w:rPr>
        <w:t>ВРИП г</w:t>
      </w:r>
      <w:r w:rsidR="00C94374" w:rsidRPr="00C94374">
        <w:rPr>
          <w:rFonts w:ascii="Times New Roman" w:hAnsi="Times New Roman"/>
          <w:b/>
          <w:sz w:val="24"/>
          <w:szCs w:val="24"/>
        </w:rPr>
        <w:t>лав</w:t>
      </w:r>
      <w:r>
        <w:rPr>
          <w:rFonts w:ascii="Times New Roman" w:hAnsi="Times New Roman"/>
          <w:b/>
          <w:sz w:val="24"/>
          <w:szCs w:val="24"/>
        </w:rPr>
        <w:t>ы</w:t>
      </w:r>
      <w:r w:rsidR="00C94374" w:rsidRPr="00C94374">
        <w:rPr>
          <w:rFonts w:ascii="Times New Roman" w:hAnsi="Times New Roman"/>
          <w:b/>
          <w:sz w:val="24"/>
          <w:szCs w:val="24"/>
        </w:rPr>
        <w:t xml:space="preserve"> ЗАТО городской округ </w:t>
      </w:r>
    </w:p>
    <w:p w14:paraId="4EA243E5" w14:textId="59D7C24B" w:rsidR="00C94374" w:rsidRPr="00C94374" w:rsidRDefault="00C94374" w:rsidP="00C94374">
      <w:pPr>
        <w:spacing w:line="240" w:lineRule="auto"/>
        <w:rPr>
          <w:rFonts w:ascii="Times New Roman" w:hAnsi="Times New Roman"/>
          <w:b/>
          <w:sz w:val="24"/>
          <w:szCs w:val="24"/>
        </w:rPr>
      </w:pPr>
      <w:r w:rsidRPr="00C94374">
        <w:rPr>
          <w:rFonts w:ascii="Times New Roman" w:hAnsi="Times New Roman"/>
          <w:b/>
          <w:sz w:val="24"/>
          <w:szCs w:val="24"/>
        </w:rPr>
        <w:t xml:space="preserve">Молодёжный Московской области                                                                       </w:t>
      </w:r>
      <w:r w:rsidR="006A51CE">
        <w:rPr>
          <w:rFonts w:ascii="Times New Roman" w:hAnsi="Times New Roman"/>
          <w:b/>
          <w:sz w:val="24"/>
          <w:szCs w:val="24"/>
        </w:rPr>
        <w:t xml:space="preserve">       </w:t>
      </w:r>
      <w:r w:rsidR="00C83B33">
        <w:rPr>
          <w:rFonts w:ascii="Times New Roman" w:hAnsi="Times New Roman"/>
          <w:b/>
          <w:sz w:val="24"/>
          <w:szCs w:val="24"/>
        </w:rPr>
        <w:t xml:space="preserve">  </w:t>
      </w:r>
      <w:r w:rsidR="005C6E9C">
        <w:rPr>
          <w:rFonts w:ascii="Times New Roman" w:hAnsi="Times New Roman"/>
          <w:b/>
          <w:sz w:val="24"/>
          <w:szCs w:val="24"/>
        </w:rPr>
        <w:t>С.В.Воронин</w:t>
      </w:r>
      <w:bookmarkStart w:id="0" w:name="_GoBack"/>
      <w:bookmarkEnd w:id="0"/>
    </w:p>
    <w:p w14:paraId="42137AB0" w14:textId="77777777" w:rsidR="00C94374" w:rsidRPr="00C94374" w:rsidRDefault="00C94374" w:rsidP="00C94374">
      <w:pPr>
        <w:rPr>
          <w:b/>
        </w:rPr>
      </w:pPr>
    </w:p>
    <w:p w14:paraId="22FCAEB5"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52C71BF6"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3B888DC6"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278651E3" w14:textId="77777777" w:rsidR="00C94374" w:rsidRDefault="00C9437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0586AEE8" w14:textId="77777777" w:rsidR="006A51CE" w:rsidRDefault="006A51CE"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p>
    <w:p w14:paraId="30E9832A" w14:textId="7A80C67E" w:rsidR="00C94374"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lastRenderedPageBreak/>
        <w:t xml:space="preserve">Приложение </w:t>
      </w:r>
    </w:p>
    <w:p w14:paraId="2D6DDD49" w14:textId="0959A8C5"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к решению Совета депутатов</w:t>
      </w:r>
    </w:p>
    <w:p w14:paraId="6ACEF28A"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ЗАТО городской округ Молодёжный</w:t>
      </w:r>
    </w:p>
    <w:p w14:paraId="203B7ABE" w14:textId="77777777" w:rsidR="00911414" w:rsidRPr="00452FB3" w:rsidRDefault="00911414"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sidRPr="00452FB3">
        <w:rPr>
          <w:rFonts w:ascii="Times New Roman" w:eastAsia="Times New Roman" w:hAnsi="Times New Roman"/>
          <w:bCs/>
          <w:sz w:val="24"/>
          <w:szCs w:val="24"/>
          <w:lang w:eastAsia="ru-RU"/>
        </w:rPr>
        <w:t xml:space="preserve">                                                                                   Московской области</w:t>
      </w:r>
    </w:p>
    <w:p w14:paraId="24E08000" w14:textId="6731F861" w:rsidR="00911414" w:rsidRPr="00452FB3" w:rsidRDefault="00C83B33" w:rsidP="004220CE">
      <w:pPr>
        <w:widowControl w:val="0"/>
        <w:autoSpaceDE w:val="0"/>
        <w:autoSpaceDN w:val="0"/>
        <w:adjustRightInd w:val="0"/>
        <w:contextualSpacing/>
        <w:jc w:val="right"/>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от____________2025</w:t>
      </w:r>
      <w:r w:rsidR="00F40F56">
        <w:rPr>
          <w:rFonts w:ascii="Times New Roman" w:eastAsia="Times New Roman" w:hAnsi="Times New Roman"/>
          <w:bCs/>
          <w:sz w:val="24"/>
          <w:szCs w:val="24"/>
          <w:lang w:eastAsia="ru-RU"/>
        </w:rPr>
        <w:t xml:space="preserve"> </w:t>
      </w:r>
      <w:r w:rsidR="00C94374">
        <w:rPr>
          <w:rFonts w:ascii="Times New Roman" w:eastAsia="Times New Roman" w:hAnsi="Times New Roman"/>
          <w:bCs/>
          <w:sz w:val="24"/>
          <w:szCs w:val="24"/>
          <w:lang w:eastAsia="ru-RU"/>
        </w:rPr>
        <w:t>№______</w:t>
      </w:r>
    </w:p>
    <w:p w14:paraId="539B4396"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067CA531" w14:textId="77777777" w:rsidR="00911414" w:rsidRPr="00452FB3" w:rsidRDefault="00911414" w:rsidP="004220CE">
      <w:pPr>
        <w:widowControl w:val="0"/>
        <w:autoSpaceDE w:val="0"/>
        <w:autoSpaceDN w:val="0"/>
        <w:adjustRightInd w:val="0"/>
        <w:contextualSpacing/>
        <w:rPr>
          <w:rFonts w:ascii="Times New Roman" w:eastAsia="Times New Roman" w:hAnsi="Times New Roman"/>
          <w:sz w:val="24"/>
          <w:szCs w:val="24"/>
          <w:lang w:eastAsia="ru-RU"/>
        </w:rPr>
      </w:pPr>
    </w:p>
    <w:p w14:paraId="76D9F827"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 xml:space="preserve">Изменения, которые вносятся в Правила благоустройства </w:t>
      </w:r>
    </w:p>
    <w:p w14:paraId="2311E894" w14:textId="77777777" w:rsidR="00911414" w:rsidRPr="00452FB3" w:rsidRDefault="00911414" w:rsidP="004220CE">
      <w:pPr>
        <w:widowControl w:val="0"/>
        <w:autoSpaceDE w:val="0"/>
        <w:autoSpaceDN w:val="0"/>
        <w:adjustRightInd w:val="0"/>
        <w:contextualSpacing/>
        <w:jc w:val="center"/>
        <w:rPr>
          <w:rFonts w:ascii="Times New Roman" w:eastAsia="Times New Roman" w:hAnsi="Times New Roman"/>
          <w:sz w:val="24"/>
          <w:szCs w:val="24"/>
          <w:lang w:eastAsia="ru-RU"/>
        </w:rPr>
      </w:pPr>
      <w:r w:rsidRPr="00452FB3">
        <w:rPr>
          <w:rFonts w:ascii="Times New Roman" w:eastAsia="Times New Roman" w:hAnsi="Times New Roman"/>
          <w:sz w:val="24"/>
          <w:szCs w:val="24"/>
          <w:lang w:eastAsia="ru-RU"/>
        </w:rPr>
        <w:t>территории ЗАТО городской округ Молодёжный Московской области</w:t>
      </w:r>
    </w:p>
    <w:p w14:paraId="379101E6" w14:textId="212D3043" w:rsidR="009743B4" w:rsidRDefault="009743B4" w:rsidP="004220CE">
      <w:pPr>
        <w:widowControl w:val="0"/>
        <w:autoSpaceDE w:val="0"/>
        <w:autoSpaceDN w:val="0"/>
        <w:adjustRightInd w:val="0"/>
        <w:spacing w:line="240" w:lineRule="auto"/>
        <w:contextualSpacing/>
        <w:rPr>
          <w:rFonts w:ascii="Times New Roman" w:eastAsia="Times New Roman" w:hAnsi="Times New Roman"/>
          <w:b/>
          <w:sz w:val="24"/>
          <w:szCs w:val="24"/>
          <w:lang w:eastAsia="ru-RU"/>
        </w:rPr>
      </w:pPr>
    </w:p>
    <w:p w14:paraId="40972F98" w14:textId="7C33FEE1" w:rsidR="001F46F7" w:rsidRDefault="001F46F7" w:rsidP="001805EE">
      <w:pPr>
        <w:pStyle w:val="ac"/>
        <w:numPr>
          <w:ilvl w:val="0"/>
          <w:numId w:val="9"/>
        </w:numPr>
        <w:spacing w:line="288" w:lineRule="atLeast"/>
        <w:ind w:left="851" w:hanging="284"/>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Часть 4 статьи 1 «</w:t>
      </w:r>
      <w:r w:rsidR="00B27097">
        <w:rPr>
          <w:rFonts w:ascii="Times New Roman" w:eastAsia="Times New Roman" w:hAnsi="Times New Roman"/>
          <w:b/>
          <w:bCs/>
          <w:sz w:val="24"/>
          <w:szCs w:val="28"/>
          <w:lang w:eastAsia="ru-RU"/>
        </w:rPr>
        <w:t>Предмет регулирования настоящих Правил» изложить в следующей редакции:</w:t>
      </w:r>
    </w:p>
    <w:p w14:paraId="454F395E" w14:textId="580514EB" w:rsidR="001F46F7" w:rsidRDefault="001F46F7" w:rsidP="001F46F7">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«4. </w:t>
      </w:r>
      <w:r w:rsidRPr="00E87A40">
        <w:rPr>
          <w:rFonts w:ascii="Times New Roman" w:hAnsi="Times New Roman"/>
          <w:color w:val="000000"/>
          <w:sz w:val="24"/>
          <w:szCs w:val="24"/>
        </w:rPr>
        <w:t xml:space="preserve">Правовое регулирование отношений в сфере благоустройства в </w:t>
      </w:r>
      <w:r w:rsidRPr="001F46F7">
        <w:rPr>
          <w:rFonts w:ascii="Times New Roman" w:eastAsia="Times New Roman" w:hAnsi="Times New Roman"/>
          <w:iCs/>
          <w:sz w:val="24"/>
          <w:szCs w:val="14"/>
          <w:lang w:eastAsia="ru-RU"/>
        </w:rPr>
        <w:t>ЗАТО городской округ Молодёжный</w:t>
      </w:r>
      <w:r w:rsidRPr="001F46F7">
        <w:rPr>
          <w:rFonts w:ascii="Times New Roman" w:hAnsi="Times New Roman"/>
          <w:color w:val="000000"/>
          <w:sz w:val="36"/>
          <w:szCs w:val="24"/>
        </w:rPr>
        <w:t xml:space="preserve"> </w:t>
      </w:r>
      <w:r w:rsidRPr="00E87A40">
        <w:rPr>
          <w:rFonts w:ascii="Times New Roman" w:hAnsi="Times New Roman"/>
          <w:color w:val="000000"/>
          <w:sz w:val="24"/>
          <w:szCs w:val="24"/>
        </w:rPr>
        <w:t xml:space="preserve">осуществляется в соответствии с </w:t>
      </w:r>
      <w:r>
        <w:rPr>
          <w:rFonts w:ascii="Times New Roman" w:hAnsi="Times New Roman"/>
          <w:color w:val="000000"/>
          <w:sz w:val="24"/>
          <w:szCs w:val="24"/>
        </w:rPr>
        <w:t xml:space="preserve">Градостроительным кодексом Российской Федерации, </w:t>
      </w:r>
      <w:r w:rsidRPr="00E87A40">
        <w:rPr>
          <w:rFonts w:ascii="Times New Roman" w:hAnsi="Times New Roman"/>
          <w:color w:val="000000"/>
          <w:sz w:val="24"/>
          <w:szCs w:val="24"/>
        </w:rPr>
        <w:t xml:space="preserve">Федеральным </w:t>
      </w:r>
      <w:hyperlink r:id="rId10" w:history="1">
        <w:r w:rsidRPr="00E87A40">
          <w:rPr>
            <w:rFonts w:ascii="Times New Roman" w:hAnsi="Times New Roman"/>
            <w:color w:val="000000"/>
            <w:sz w:val="24"/>
            <w:szCs w:val="24"/>
          </w:rPr>
          <w:t>законом</w:t>
        </w:r>
      </w:hyperlink>
      <w:r w:rsidRPr="00E87A40">
        <w:rPr>
          <w:rFonts w:ascii="Times New Roman" w:hAnsi="Times New Roman"/>
          <w:color w:val="000000"/>
          <w:sz w:val="24"/>
          <w:szCs w:val="24"/>
        </w:rPr>
        <w:t xml:space="preserve"> от </w:t>
      </w:r>
      <w:r>
        <w:rPr>
          <w:rFonts w:ascii="Times New Roman" w:hAnsi="Times New Roman"/>
          <w:color w:val="000000"/>
          <w:sz w:val="24"/>
          <w:szCs w:val="24"/>
        </w:rPr>
        <w:t>6 октября 2003 г.</w:t>
      </w:r>
      <w:r w:rsidRPr="00E87A40">
        <w:rPr>
          <w:rFonts w:ascii="Times New Roman" w:hAnsi="Times New Roman"/>
          <w:color w:val="000000"/>
          <w:sz w:val="24"/>
          <w:szCs w:val="24"/>
        </w:rPr>
        <w:t xml:space="preserve"> </w:t>
      </w:r>
      <w:r>
        <w:rPr>
          <w:rFonts w:ascii="Times New Roman" w:hAnsi="Times New Roman"/>
          <w:color w:val="000000"/>
          <w:sz w:val="24"/>
          <w:szCs w:val="24"/>
        </w:rPr>
        <w:t>№</w:t>
      </w:r>
      <w:r w:rsidRPr="00E87A40">
        <w:rPr>
          <w:rFonts w:ascii="Times New Roman" w:hAnsi="Times New Roman"/>
          <w:color w:val="000000"/>
          <w:sz w:val="24"/>
          <w:szCs w:val="24"/>
        </w:rPr>
        <w:t xml:space="preserve"> 131-ФЗ </w:t>
      </w:r>
      <w:r>
        <w:rPr>
          <w:rFonts w:ascii="Times New Roman" w:hAnsi="Times New Roman"/>
          <w:color w:val="000000"/>
          <w:sz w:val="24"/>
          <w:szCs w:val="24"/>
        </w:rPr>
        <w:t>«</w:t>
      </w:r>
      <w:r w:rsidRPr="00E87A40">
        <w:rPr>
          <w:rFonts w:ascii="Times New Roman" w:hAnsi="Times New Roman"/>
          <w:color w:val="000000"/>
          <w:sz w:val="24"/>
          <w:szCs w:val="24"/>
        </w:rPr>
        <w:t>Об общих принципах организации местного самоуправления в Российской Федерации</w:t>
      </w:r>
      <w:r>
        <w:rPr>
          <w:rFonts w:ascii="Times New Roman" w:hAnsi="Times New Roman"/>
          <w:color w:val="000000"/>
          <w:sz w:val="24"/>
          <w:szCs w:val="24"/>
        </w:rPr>
        <w:t>»</w:t>
      </w:r>
      <w:r w:rsidRPr="00E87A40">
        <w:rPr>
          <w:rFonts w:ascii="Times New Roman" w:hAnsi="Times New Roman"/>
          <w:color w:val="000000"/>
          <w:sz w:val="24"/>
          <w:szCs w:val="24"/>
        </w:rPr>
        <w:t xml:space="preserve">, </w:t>
      </w:r>
      <w:r w:rsidRPr="001F46F7">
        <w:rPr>
          <w:rFonts w:ascii="Times New Roman" w:hAnsi="Times New Roman"/>
          <w:sz w:val="24"/>
          <w:szCs w:val="24"/>
        </w:rPr>
        <w:t xml:space="preserve">Федеральным законом от 20 марта 2025 г. № 33-ФЗ «Об общих принципах организации местного самоуправления в единой системе публичной власти», </w:t>
      </w:r>
      <w:hyperlink r:id="rId11" w:history="1">
        <w:r w:rsidRPr="00E87A40">
          <w:rPr>
            <w:rFonts w:ascii="Times New Roman" w:hAnsi="Times New Roman"/>
            <w:color w:val="000000"/>
            <w:sz w:val="24"/>
            <w:szCs w:val="24"/>
          </w:rPr>
          <w:t>Законом</w:t>
        </w:r>
      </w:hyperlink>
      <w:r w:rsidRPr="00E87A40">
        <w:rPr>
          <w:rFonts w:ascii="Times New Roman" w:hAnsi="Times New Roman"/>
          <w:color w:val="000000"/>
          <w:sz w:val="24"/>
          <w:szCs w:val="24"/>
        </w:rPr>
        <w:t xml:space="preserve"> Московской области от 30</w:t>
      </w:r>
      <w:r>
        <w:rPr>
          <w:rFonts w:ascii="Times New Roman" w:hAnsi="Times New Roman"/>
          <w:color w:val="000000"/>
          <w:sz w:val="24"/>
          <w:szCs w:val="24"/>
        </w:rPr>
        <w:t xml:space="preserve"> декабря </w:t>
      </w:r>
      <w:r w:rsidRPr="00E87A40">
        <w:rPr>
          <w:rFonts w:ascii="Times New Roman" w:hAnsi="Times New Roman"/>
          <w:color w:val="000000"/>
          <w:sz w:val="24"/>
          <w:szCs w:val="24"/>
        </w:rPr>
        <w:t>2014</w:t>
      </w:r>
      <w:r>
        <w:rPr>
          <w:rFonts w:ascii="Times New Roman" w:hAnsi="Times New Roman"/>
          <w:color w:val="000000"/>
          <w:sz w:val="24"/>
          <w:szCs w:val="24"/>
        </w:rPr>
        <w:t xml:space="preserve"> г.</w:t>
      </w:r>
      <w:r w:rsidRPr="00E87A40">
        <w:rPr>
          <w:rFonts w:ascii="Times New Roman" w:hAnsi="Times New Roman"/>
          <w:color w:val="000000"/>
          <w:sz w:val="24"/>
          <w:szCs w:val="24"/>
        </w:rPr>
        <w:t xml:space="preserve"> </w:t>
      </w:r>
      <w:r>
        <w:rPr>
          <w:rFonts w:ascii="Times New Roman" w:hAnsi="Times New Roman"/>
          <w:color w:val="000000"/>
          <w:sz w:val="24"/>
          <w:szCs w:val="24"/>
        </w:rPr>
        <w:t>№</w:t>
      </w:r>
      <w:r w:rsidRPr="00E87A40">
        <w:rPr>
          <w:rFonts w:ascii="Times New Roman" w:hAnsi="Times New Roman"/>
          <w:color w:val="000000"/>
          <w:sz w:val="24"/>
          <w:szCs w:val="24"/>
        </w:rPr>
        <w:t xml:space="preserve"> 191/2014-ОЗ </w:t>
      </w:r>
      <w:r>
        <w:rPr>
          <w:rFonts w:ascii="Times New Roman" w:hAnsi="Times New Roman"/>
          <w:color w:val="000000"/>
          <w:sz w:val="24"/>
          <w:szCs w:val="24"/>
        </w:rPr>
        <w:t>«</w:t>
      </w:r>
      <w:r w:rsidRPr="00E87A40">
        <w:rPr>
          <w:rFonts w:ascii="Times New Roman" w:hAnsi="Times New Roman"/>
          <w:color w:val="000000"/>
          <w:sz w:val="24"/>
          <w:szCs w:val="24"/>
        </w:rPr>
        <w:t>О регулировании дополнительных вопросов в сфере благоустройства в Московской области</w:t>
      </w:r>
      <w:r>
        <w:rPr>
          <w:rFonts w:ascii="Times New Roman" w:eastAsia="Times New Roman" w:hAnsi="Times New Roman"/>
          <w:bCs/>
          <w:sz w:val="24"/>
          <w:szCs w:val="28"/>
          <w:lang w:eastAsia="ru-RU"/>
        </w:rPr>
        <w:t>»;</w:t>
      </w:r>
    </w:p>
    <w:p w14:paraId="560064DE" w14:textId="77777777" w:rsidR="001F46F7" w:rsidRPr="001F46F7" w:rsidRDefault="001F46F7" w:rsidP="001F46F7">
      <w:pPr>
        <w:spacing w:line="288" w:lineRule="atLeast"/>
        <w:ind w:left="567"/>
        <w:rPr>
          <w:rFonts w:ascii="Times New Roman" w:eastAsia="Times New Roman" w:hAnsi="Times New Roman"/>
          <w:bCs/>
          <w:sz w:val="24"/>
          <w:szCs w:val="28"/>
          <w:lang w:eastAsia="ru-RU"/>
        </w:rPr>
      </w:pPr>
    </w:p>
    <w:p w14:paraId="67DC4EDA" w14:textId="621C3C7C" w:rsidR="00740A17" w:rsidRDefault="008C3965" w:rsidP="001805EE">
      <w:pPr>
        <w:pStyle w:val="ac"/>
        <w:numPr>
          <w:ilvl w:val="0"/>
          <w:numId w:val="9"/>
        </w:numPr>
        <w:spacing w:line="288" w:lineRule="atLeast"/>
        <w:ind w:left="851" w:hanging="284"/>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 xml:space="preserve">Статью </w:t>
      </w:r>
      <w:r w:rsidR="00740A17">
        <w:rPr>
          <w:rFonts w:ascii="Times New Roman" w:eastAsia="Times New Roman" w:hAnsi="Times New Roman"/>
          <w:b/>
          <w:bCs/>
          <w:sz w:val="24"/>
          <w:szCs w:val="28"/>
          <w:lang w:eastAsia="ru-RU"/>
        </w:rPr>
        <w:t>3</w:t>
      </w:r>
      <w:r>
        <w:rPr>
          <w:rFonts w:ascii="Times New Roman" w:eastAsia="Times New Roman" w:hAnsi="Times New Roman"/>
          <w:b/>
          <w:bCs/>
          <w:sz w:val="24"/>
          <w:szCs w:val="28"/>
          <w:lang w:eastAsia="ru-RU"/>
        </w:rPr>
        <w:t xml:space="preserve"> </w:t>
      </w:r>
      <w:r w:rsidR="00B27097">
        <w:rPr>
          <w:rFonts w:ascii="Times New Roman" w:eastAsia="Times New Roman" w:hAnsi="Times New Roman"/>
          <w:b/>
          <w:bCs/>
          <w:sz w:val="24"/>
          <w:szCs w:val="28"/>
          <w:lang w:eastAsia="ru-RU"/>
        </w:rPr>
        <w:t xml:space="preserve">«Основные понятия» </w:t>
      </w:r>
      <w:r>
        <w:rPr>
          <w:rFonts w:ascii="Times New Roman" w:eastAsia="Times New Roman" w:hAnsi="Times New Roman"/>
          <w:b/>
          <w:bCs/>
          <w:sz w:val="24"/>
          <w:szCs w:val="28"/>
          <w:lang w:eastAsia="ru-RU"/>
        </w:rPr>
        <w:t>изложить в следующей редакции</w:t>
      </w:r>
      <w:r w:rsidR="00740A17">
        <w:rPr>
          <w:rFonts w:ascii="Times New Roman" w:eastAsia="Times New Roman" w:hAnsi="Times New Roman"/>
          <w:b/>
          <w:bCs/>
          <w:sz w:val="24"/>
          <w:szCs w:val="28"/>
          <w:lang w:eastAsia="ru-RU"/>
        </w:rPr>
        <w:t>:</w:t>
      </w:r>
    </w:p>
    <w:p w14:paraId="395C0DF7" w14:textId="77777777" w:rsidR="008C3965" w:rsidRDefault="008C3965" w:rsidP="008C3965">
      <w:pPr>
        <w:pStyle w:val="ac"/>
        <w:spacing w:line="288" w:lineRule="atLeast"/>
        <w:ind w:left="927" w:hanging="360"/>
        <w:rPr>
          <w:rFonts w:ascii="Times New Roman" w:eastAsia="Times New Roman" w:hAnsi="Times New Roman"/>
          <w:bCs/>
          <w:sz w:val="24"/>
          <w:szCs w:val="28"/>
          <w:lang w:eastAsia="ru-RU"/>
        </w:rPr>
      </w:pPr>
    </w:p>
    <w:p w14:paraId="13D4426A" w14:textId="77777777" w:rsidR="008C3965" w:rsidRPr="008C3965" w:rsidRDefault="008C3965" w:rsidP="008C3965">
      <w:pPr>
        <w:pStyle w:val="ac"/>
        <w:spacing w:line="288" w:lineRule="atLeast"/>
        <w:ind w:left="927" w:hanging="360"/>
        <w:rPr>
          <w:rFonts w:ascii="Times New Roman" w:eastAsia="Times New Roman" w:hAnsi="Times New Roman"/>
          <w:b/>
          <w:bCs/>
          <w:sz w:val="24"/>
          <w:szCs w:val="28"/>
          <w:lang w:eastAsia="ru-RU"/>
        </w:rPr>
      </w:pPr>
      <w:r w:rsidRPr="008C3965">
        <w:rPr>
          <w:rFonts w:ascii="Times New Roman" w:eastAsia="Times New Roman" w:hAnsi="Times New Roman"/>
          <w:b/>
          <w:bCs/>
          <w:sz w:val="24"/>
          <w:szCs w:val="28"/>
          <w:lang w:eastAsia="ru-RU"/>
        </w:rPr>
        <w:t>«Статья 3. Основные понятия</w:t>
      </w:r>
    </w:p>
    <w:p w14:paraId="148ECF9F" w14:textId="51049F31" w:rsidR="004F3A1E" w:rsidRDefault="004F3A1E" w:rsidP="008C3965">
      <w:pPr>
        <w:pStyle w:val="ac"/>
        <w:spacing w:line="288" w:lineRule="atLeast"/>
        <w:ind w:left="927" w:hanging="360"/>
        <w:rPr>
          <w:rFonts w:ascii="Times New Roman" w:eastAsia="Times New Roman" w:hAnsi="Times New Roman"/>
          <w:bCs/>
          <w:sz w:val="24"/>
          <w:szCs w:val="28"/>
          <w:lang w:eastAsia="ru-RU"/>
        </w:rPr>
      </w:pPr>
      <w:r w:rsidRPr="004F3A1E">
        <w:rPr>
          <w:rFonts w:ascii="Times New Roman" w:eastAsia="Times New Roman" w:hAnsi="Times New Roman"/>
          <w:bCs/>
          <w:sz w:val="24"/>
          <w:szCs w:val="28"/>
          <w:lang w:eastAsia="ru-RU"/>
        </w:rPr>
        <w:t>Применительно к настоящим Правилам используются следующие основные понятия:</w:t>
      </w:r>
    </w:p>
    <w:p w14:paraId="646CE6A7" w14:textId="77777777" w:rsidR="00BB212C" w:rsidRDefault="00BB212C"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 xml:space="preserve">благоустройство </w:t>
      </w:r>
      <w:r w:rsidRPr="004F3A1E">
        <w:rPr>
          <w:rFonts w:ascii="Times New Roman" w:eastAsia="Times New Roman" w:hAnsi="Times New Roman"/>
          <w:bCs/>
          <w:sz w:val="24"/>
          <w:szCs w:val="28"/>
          <w:lang w:eastAsia="ru-RU"/>
        </w:rPr>
        <w:t xml:space="preserve">- комплекс мероприятий по созданию и развитию, в том числе по проектированию, объектов благоустройства и элементов благоустройства, направленный на обеспечение </w:t>
      </w:r>
      <w:r>
        <w:rPr>
          <w:rFonts w:ascii="Times New Roman" w:eastAsia="Times New Roman" w:hAnsi="Times New Roman"/>
          <w:bCs/>
          <w:sz w:val="24"/>
          <w:szCs w:val="28"/>
          <w:lang w:eastAsia="ru-RU"/>
        </w:rPr>
        <w:t xml:space="preserve">и повышение </w:t>
      </w:r>
      <w:r w:rsidRPr="004F3A1E">
        <w:rPr>
          <w:rFonts w:ascii="Times New Roman" w:eastAsia="Times New Roman" w:hAnsi="Times New Roman"/>
          <w:bCs/>
          <w:sz w:val="24"/>
          <w:szCs w:val="28"/>
          <w:lang w:eastAsia="ru-RU"/>
        </w:rPr>
        <w:t>комфортности и безопасности условий проживания граждан, поддержание и улучшение санитарного и эстетического состоян</w:t>
      </w:r>
      <w:r>
        <w:rPr>
          <w:rFonts w:ascii="Times New Roman" w:eastAsia="Times New Roman" w:hAnsi="Times New Roman"/>
          <w:bCs/>
          <w:sz w:val="24"/>
          <w:szCs w:val="28"/>
          <w:lang w:eastAsia="ru-RU"/>
        </w:rPr>
        <w:t>ия территории ЗАТО городской округ Молодёжный</w:t>
      </w:r>
      <w:r w:rsidRPr="004F3A1E">
        <w:rPr>
          <w:rFonts w:ascii="Times New Roman" w:eastAsia="Times New Roman" w:hAnsi="Times New Roman"/>
          <w:bCs/>
          <w:sz w:val="24"/>
          <w:szCs w:val="28"/>
          <w:lang w:eastAsia="ru-RU"/>
        </w:rPr>
        <w:t>, по содержанию объектов благоустройства, в том числе территорий общего пользования, земельных участков, зданий, строений, сооружений, прилегающих территорий, элементов благоустройства;</w:t>
      </w:r>
    </w:p>
    <w:p w14:paraId="1B28631A" w14:textId="3B76BE87" w:rsidR="004F3A1E" w:rsidRPr="00BB212C" w:rsidRDefault="004F3A1E" w:rsidP="00BB212C">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объекты благоустройства</w:t>
      </w:r>
      <w:r w:rsidRPr="004F3A1E">
        <w:rPr>
          <w:rFonts w:ascii="Times New Roman" w:eastAsia="Times New Roman" w:hAnsi="Times New Roman"/>
          <w:bCs/>
          <w:sz w:val="24"/>
          <w:szCs w:val="28"/>
          <w:lang w:eastAsia="ru-RU"/>
        </w:rPr>
        <w:t xml:space="preserve"> - терр</w:t>
      </w:r>
      <w:r w:rsidR="008C5977">
        <w:rPr>
          <w:rFonts w:ascii="Times New Roman" w:eastAsia="Times New Roman" w:hAnsi="Times New Roman"/>
          <w:bCs/>
          <w:sz w:val="24"/>
          <w:szCs w:val="28"/>
          <w:lang w:eastAsia="ru-RU"/>
        </w:rPr>
        <w:t>итории ЗАТО городской округ Молодёжный</w:t>
      </w:r>
      <w:r w:rsidRPr="004F3A1E">
        <w:rPr>
          <w:rFonts w:ascii="Times New Roman" w:eastAsia="Times New Roman" w:hAnsi="Times New Roman"/>
          <w:bCs/>
          <w:sz w:val="24"/>
          <w:szCs w:val="28"/>
          <w:lang w:eastAsia="ru-RU"/>
        </w:rPr>
        <w:t xml:space="preserve"> различного функционального назначения, на которых осуществляется деятельность по благоустройству: площадки, дворовые территории, кварталы и иные элементы планировочной структуры, включая территории зданий общественного назначения и общественные территории, объекты инфраструктуры для велосипедного движения и пешеходные коммуникации, прилегающие территории, а также территории, выделяемые по принципу визуально-пространственного восприятия (территория общего пользования с застройкой, общественная территория с прилегающей территорией и застройкой) и</w:t>
      </w:r>
      <w:r w:rsidR="008C5977">
        <w:rPr>
          <w:rFonts w:ascii="Times New Roman" w:eastAsia="Times New Roman" w:hAnsi="Times New Roman"/>
          <w:bCs/>
          <w:sz w:val="24"/>
          <w:szCs w:val="28"/>
          <w:lang w:eastAsia="ru-RU"/>
        </w:rPr>
        <w:t xml:space="preserve"> другие территории муниципального образования</w:t>
      </w:r>
      <w:r w:rsidRPr="004F3A1E">
        <w:rPr>
          <w:rFonts w:ascii="Times New Roman" w:eastAsia="Times New Roman" w:hAnsi="Times New Roman"/>
          <w:bCs/>
          <w:sz w:val="24"/>
          <w:szCs w:val="28"/>
          <w:lang w:eastAsia="ru-RU"/>
        </w:rPr>
        <w:t>;</w:t>
      </w:r>
    </w:p>
    <w:p w14:paraId="7E6D15EA" w14:textId="52591BE3" w:rsidR="005548C2" w:rsidRPr="008C3965" w:rsidRDefault="005548C2" w:rsidP="00AD7703">
      <w:pPr>
        <w:pStyle w:val="ac"/>
        <w:spacing w:line="288" w:lineRule="atLeast"/>
        <w:ind w:left="0" w:firstLine="556"/>
        <w:jc w:val="both"/>
        <w:rPr>
          <w:rFonts w:ascii="Times New Roman" w:eastAsia="Times New Roman" w:hAnsi="Times New Roman"/>
          <w:bCs/>
          <w:sz w:val="24"/>
          <w:szCs w:val="28"/>
          <w:lang w:eastAsia="ru-RU"/>
        </w:rPr>
      </w:pPr>
      <w:r w:rsidRPr="005548C2">
        <w:rPr>
          <w:rFonts w:ascii="Times New Roman" w:eastAsia="Times New Roman" w:hAnsi="Times New Roman"/>
          <w:b/>
          <w:bCs/>
          <w:sz w:val="24"/>
          <w:szCs w:val="28"/>
          <w:lang w:eastAsia="ru-RU"/>
        </w:rPr>
        <w:t>благоустроительные мероприятия</w:t>
      </w:r>
      <w:r w:rsidRPr="005548C2">
        <w:rPr>
          <w:rFonts w:ascii="Times New Roman" w:eastAsia="Times New Roman" w:hAnsi="Times New Roman"/>
          <w:bCs/>
          <w:sz w:val="24"/>
          <w:szCs w:val="28"/>
          <w:lang w:eastAsia="ru-RU"/>
        </w:rPr>
        <w:t xml:space="preserve"> – мероприятия, реализуемые в рамках развития городской среды и благоустройства территории </w:t>
      </w:r>
      <w:r>
        <w:rPr>
          <w:rFonts w:ascii="Times New Roman" w:eastAsia="Times New Roman" w:hAnsi="Times New Roman"/>
          <w:bCs/>
          <w:sz w:val="24"/>
          <w:szCs w:val="28"/>
          <w:lang w:eastAsia="ru-RU"/>
        </w:rPr>
        <w:t>ЗАТО городской округ Молодёжный</w:t>
      </w:r>
      <w:r w:rsidRPr="005548C2">
        <w:rPr>
          <w:rFonts w:ascii="Times New Roman" w:eastAsia="Times New Roman" w:hAnsi="Times New Roman"/>
          <w:bCs/>
          <w:sz w:val="24"/>
          <w:szCs w:val="28"/>
          <w:lang w:eastAsia="ru-RU"/>
        </w:rPr>
        <w:t>,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(размещение, установка, обустройство), развитие объектов благоустройства, реконструктивн</w:t>
      </w:r>
      <w:r>
        <w:rPr>
          <w:rFonts w:ascii="Times New Roman" w:eastAsia="Times New Roman" w:hAnsi="Times New Roman"/>
          <w:bCs/>
          <w:sz w:val="24"/>
          <w:szCs w:val="28"/>
          <w:lang w:eastAsia="ru-RU"/>
        </w:rPr>
        <w:t xml:space="preserve">ые </w:t>
      </w:r>
      <w:r w:rsidRPr="005548C2">
        <w:rPr>
          <w:rFonts w:ascii="Times New Roman" w:eastAsia="Times New Roman" w:hAnsi="Times New Roman"/>
          <w:bCs/>
          <w:sz w:val="24"/>
          <w:szCs w:val="28"/>
          <w:lang w:eastAsia="ru-RU"/>
        </w:rPr>
        <w:t>и земляные работы, снос (демонтаж), модернизация, восстановление, ремонт, ямочный ремонт, текущий ремонт, содержание, эксплуатация объектов и элементов благоустройства, обеспечение и повышение комфортности условий проживания граждан, п</w:t>
      </w:r>
      <w:r>
        <w:rPr>
          <w:rFonts w:ascii="Times New Roman" w:eastAsia="Times New Roman" w:hAnsi="Times New Roman"/>
          <w:bCs/>
          <w:sz w:val="24"/>
          <w:szCs w:val="28"/>
          <w:lang w:eastAsia="ru-RU"/>
        </w:rPr>
        <w:t xml:space="preserve">оддержание </w:t>
      </w:r>
      <w:r w:rsidRPr="005548C2">
        <w:rPr>
          <w:rFonts w:ascii="Times New Roman" w:eastAsia="Times New Roman" w:hAnsi="Times New Roman"/>
          <w:bCs/>
          <w:sz w:val="24"/>
          <w:szCs w:val="28"/>
          <w:lang w:eastAsia="ru-RU"/>
        </w:rPr>
        <w:t xml:space="preserve">и улучшение санитарного и эстетического состояния территории </w:t>
      </w:r>
      <w:r>
        <w:rPr>
          <w:rFonts w:ascii="Times New Roman" w:eastAsia="Times New Roman" w:hAnsi="Times New Roman"/>
          <w:bCs/>
          <w:sz w:val="24"/>
          <w:szCs w:val="28"/>
          <w:lang w:eastAsia="ru-RU"/>
        </w:rPr>
        <w:t>ЗАТО городской округ Молодёжный</w:t>
      </w:r>
      <w:r w:rsidRPr="005548C2">
        <w:rPr>
          <w:rFonts w:ascii="Times New Roman" w:eastAsia="Times New Roman" w:hAnsi="Times New Roman"/>
          <w:bCs/>
          <w:sz w:val="24"/>
          <w:szCs w:val="28"/>
          <w:lang w:eastAsia="ru-RU"/>
        </w:rPr>
        <w:t>, благоустройство лесов и лесных участков, осуществляемое пр</w:t>
      </w:r>
      <w:r>
        <w:rPr>
          <w:rFonts w:ascii="Times New Roman" w:eastAsia="Times New Roman" w:hAnsi="Times New Roman"/>
          <w:bCs/>
          <w:sz w:val="24"/>
          <w:szCs w:val="28"/>
          <w:lang w:eastAsia="ru-RU"/>
        </w:rPr>
        <w:t>и освоении лесов</w:t>
      </w:r>
      <w:r w:rsidRPr="005548C2">
        <w:rPr>
          <w:rFonts w:ascii="Times New Roman" w:eastAsia="Times New Roman" w:hAnsi="Times New Roman"/>
          <w:bCs/>
          <w:sz w:val="24"/>
          <w:szCs w:val="28"/>
          <w:lang w:eastAsia="ru-RU"/>
        </w:rPr>
        <w:t xml:space="preserve"> на основе комплексного подхода, а также виды работ по благоустройству территории для реализации мероприятий по созданию, развитию, в том числе проектированию, территорий общего пользования, перечень которых установлен нормативным правовым актом Правительства Московской области.</w:t>
      </w:r>
    </w:p>
    <w:p w14:paraId="21E662B0" w14:textId="77777777" w:rsidR="00BB212C" w:rsidRDefault="00BB212C" w:rsidP="00BB212C">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lastRenderedPageBreak/>
        <w:t>содержание объекта благоустройства</w:t>
      </w:r>
      <w:r w:rsidRPr="008C3965">
        <w:rPr>
          <w:rFonts w:ascii="Times New Roman" w:eastAsia="Times New Roman" w:hAnsi="Times New Roman"/>
          <w:bCs/>
          <w:sz w:val="24"/>
          <w:szCs w:val="28"/>
          <w:lang w:eastAsia="ru-RU"/>
        </w:rPr>
        <w:t xml:space="preserve"> - обеспечение чистоты, поддержание в надлежащем техническом, физическом, санитарном и эстетическом состоянии объектов благоуст</w:t>
      </w:r>
      <w:r>
        <w:rPr>
          <w:rFonts w:ascii="Times New Roman" w:eastAsia="Times New Roman" w:hAnsi="Times New Roman"/>
          <w:bCs/>
          <w:sz w:val="24"/>
          <w:szCs w:val="28"/>
          <w:lang w:eastAsia="ru-RU"/>
        </w:rPr>
        <w:t>ройства, их отдельных элементов;</w:t>
      </w:r>
    </w:p>
    <w:p w14:paraId="6FE8C7FC" w14:textId="492A50F8" w:rsidR="008C3965" w:rsidRPr="008C3965" w:rsidRDefault="008C3965" w:rsidP="007B5AD7">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развитие объекта благоустройства</w:t>
      </w:r>
      <w:r w:rsidRPr="008C3965">
        <w:rPr>
          <w:rFonts w:ascii="Times New Roman" w:eastAsia="Times New Roman" w:hAnsi="Times New Roman"/>
          <w:bCs/>
          <w:sz w:val="24"/>
          <w:szCs w:val="28"/>
          <w:lang w:eastAsia="ru-RU"/>
        </w:rPr>
        <w:t xml:space="preserve"> - </w:t>
      </w:r>
      <w:r w:rsidR="005548C2" w:rsidRPr="005548C2">
        <w:rPr>
          <w:rFonts w:ascii="Times New Roman" w:eastAsia="Times New Roman" w:hAnsi="Times New Roman"/>
          <w:bCs/>
          <w:sz w:val="24"/>
          <w:szCs w:val="28"/>
          <w:lang w:eastAsia="ru-RU"/>
        </w:rPr>
        <w:t>осуществ</w:t>
      </w:r>
      <w:r w:rsidR="005548C2">
        <w:rPr>
          <w:rFonts w:ascii="Times New Roman" w:eastAsia="Times New Roman" w:hAnsi="Times New Roman"/>
          <w:bCs/>
          <w:sz w:val="24"/>
          <w:szCs w:val="28"/>
          <w:lang w:eastAsia="ru-RU"/>
        </w:rPr>
        <w:t xml:space="preserve">ление мероприятий </w:t>
      </w:r>
      <w:r w:rsidR="007B5AD7">
        <w:rPr>
          <w:rFonts w:ascii="Times New Roman" w:eastAsia="Times New Roman" w:hAnsi="Times New Roman"/>
          <w:bCs/>
          <w:sz w:val="24"/>
          <w:szCs w:val="28"/>
          <w:lang w:eastAsia="ru-RU"/>
        </w:rPr>
        <w:t xml:space="preserve">по благоустройству </w:t>
      </w:r>
      <w:r w:rsidR="005548C2" w:rsidRPr="005548C2">
        <w:rPr>
          <w:rFonts w:ascii="Times New Roman" w:eastAsia="Times New Roman" w:hAnsi="Times New Roman"/>
          <w:bCs/>
          <w:sz w:val="24"/>
          <w:szCs w:val="28"/>
          <w:lang w:eastAsia="ru-RU"/>
        </w:rPr>
        <w:t>территории, направленных на создание новых элементов и (или) объектов благоустройства и (или) повышение комфортности, улучшение санитарного и эстет</w:t>
      </w:r>
      <w:r w:rsidR="007B5AD7">
        <w:rPr>
          <w:rFonts w:ascii="Times New Roman" w:eastAsia="Times New Roman" w:hAnsi="Times New Roman"/>
          <w:bCs/>
          <w:sz w:val="24"/>
          <w:szCs w:val="28"/>
          <w:lang w:eastAsia="ru-RU"/>
        </w:rPr>
        <w:t xml:space="preserve">ического состояния существующих </w:t>
      </w:r>
      <w:r w:rsidR="005548C2" w:rsidRPr="005548C2">
        <w:rPr>
          <w:rFonts w:ascii="Times New Roman" w:eastAsia="Times New Roman" w:hAnsi="Times New Roman"/>
          <w:bCs/>
          <w:sz w:val="24"/>
          <w:szCs w:val="28"/>
          <w:lang w:eastAsia="ru-RU"/>
        </w:rPr>
        <w:t>элементов и (или) объектов благоустройства, в том числе мероприятий по капитальному ремонту объекта благоустройства, реконструкции объекта благоустройства</w:t>
      </w:r>
      <w:r>
        <w:rPr>
          <w:rFonts w:ascii="Times New Roman" w:eastAsia="Times New Roman" w:hAnsi="Times New Roman"/>
          <w:bCs/>
          <w:sz w:val="24"/>
          <w:szCs w:val="28"/>
          <w:lang w:eastAsia="ru-RU"/>
        </w:rPr>
        <w:t>;</w:t>
      </w:r>
    </w:p>
    <w:p w14:paraId="33D7948E" w14:textId="3484992F" w:rsidR="008C3965" w:rsidRDefault="008C3965" w:rsidP="007B5AD7">
      <w:pPr>
        <w:pStyle w:val="ac"/>
        <w:spacing w:line="288" w:lineRule="atLeast"/>
        <w:ind w:left="0" w:firstLine="567"/>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проект благоустройства</w:t>
      </w:r>
      <w:r w:rsidRPr="008C3965">
        <w:rPr>
          <w:rFonts w:ascii="Times New Roman" w:eastAsia="Times New Roman" w:hAnsi="Times New Roman"/>
          <w:bCs/>
          <w:sz w:val="24"/>
          <w:szCs w:val="28"/>
          <w:lang w:eastAsia="ru-RU"/>
        </w:rPr>
        <w:t xml:space="preserve"> - </w:t>
      </w:r>
      <w:r w:rsidR="007B5AD7" w:rsidRPr="007B5AD7">
        <w:rPr>
          <w:rFonts w:ascii="Times New Roman" w:eastAsia="Times New Roman" w:hAnsi="Times New Roman"/>
          <w:bCs/>
          <w:sz w:val="24"/>
          <w:szCs w:val="28"/>
          <w:lang w:eastAsia="ru-RU"/>
        </w:rPr>
        <w:t>документация, содержащая материалы в текстовой и графической форме и определяющая проектные решения (в том числе цветовые) для проведения строительно-монтажных работ при благоустройстве территорий общего пользования, их частей (этапов)</w:t>
      </w:r>
      <w:r w:rsidR="00BB212C">
        <w:rPr>
          <w:rFonts w:ascii="Times New Roman" w:eastAsia="Times New Roman" w:hAnsi="Times New Roman"/>
          <w:bCs/>
          <w:sz w:val="24"/>
          <w:szCs w:val="28"/>
          <w:lang w:eastAsia="ru-RU"/>
        </w:rPr>
        <w:t>;</w:t>
      </w:r>
    </w:p>
    <w:p w14:paraId="5DE60688" w14:textId="299C266E" w:rsidR="00BB212C" w:rsidRPr="00BB212C" w:rsidRDefault="00BB212C" w:rsidP="00BB212C">
      <w:pPr>
        <w:pStyle w:val="ac"/>
        <w:spacing w:line="288" w:lineRule="atLeast"/>
        <w:ind w:left="0" w:firstLine="567"/>
        <w:jc w:val="both"/>
        <w:rPr>
          <w:rFonts w:ascii="Times New Roman" w:eastAsia="Times New Roman" w:hAnsi="Times New Roman"/>
          <w:bCs/>
          <w:sz w:val="24"/>
          <w:szCs w:val="28"/>
          <w:lang w:eastAsia="ru-RU"/>
        </w:rPr>
      </w:pPr>
      <w:r w:rsidRPr="00BB212C">
        <w:rPr>
          <w:rFonts w:ascii="Times New Roman" w:eastAsia="Times New Roman" w:hAnsi="Times New Roman"/>
          <w:b/>
          <w:bCs/>
          <w:sz w:val="24"/>
          <w:szCs w:val="28"/>
          <w:lang w:eastAsia="ru-RU"/>
        </w:rPr>
        <w:t xml:space="preserve">архитектурно-планировочная концепция благоустройства территории общего пользования (архитектурно-планировочная концепция) </w:t>
      </w:r>
      <w:r>
        <w:rPr>
          <w:rFonts w:ascii="Times New Roman" w:eastAsia="Times New Roman" w:hAnsi="Times New Roman"/>
          <w:bCs/>
          <w:sz w:val="24"/>
          <w:szCs w:val="28"/>
          <w:lang w:eastAsia="ru-RU"/>
        </w:rPr>
        <w:t xml:space="preserve">– документация в текстовой </w:t>
      </w:r>
      <w:r w:rsidRPr="00BB212C">
        <w:rPr>
          <w:rFonts w:ascii="Times New Roman" w:eastAsia="Times New Roman" w:hAnsi="Times New Roman"/>
          <w:bCs/>
          <w:sz w:val="24"/>
          <w:szCs w:val="28"/>
          <w:lang w:eastAsia="ru-RU"/>
        </w:rPr>
        <w:t>и графической форме, содержащая авторский замысел благоустройства территорий общего пользования, их частей (этапов) либо отдельных отделимых улучшений территорий общего пользования, обоснованный расчетами, анализом истор</w:t>
      </w:r>
      <w:r>
        <w:rPr>
          <w:rFonts w:ascii="Times New Roman" w:eastAsia="Times New Roman" w:hAnsi="Times New Roman"/>
          <w:bCs/>
          <w:sz w:val="24"/>
          <w:szCs w:val="28"/>
          <w:lang w:eastAsia="ru-RU"/>
        </w:rPr>
        <w:t xml:space="preserve">ической значимости территории. </w:t>
      </w:r>
      <w:r w:rsidRPr="00BB212C">
        <w:rPr>
          <w:rFonts w:ascii="Times New Roman" w:eastAsia="Times New Roman" w:hAnsi="Times New Roman"/>
          <w:bCs/>
          <w:sz w:val="24"/>
          <w:szCs w:val="28"/>
          <w:lang w:eastAsia="ru-RU"/>
        </w:rPr>
        <w:t>На основании архитектурно-планировочной концепции в проекте благоустройства определяются проектные решения (в том числе цветовые);</w:t>
      </w:r>
    </w:p>
    <w:p w14:paraId="595958D1" w14:textId="09AE64E6" w:rsidR="00BB212C" w:rsidRPr="00BB212C" w:rsidRDefault="00BB212C" w:rsidP="00BB212C">
      <w:pPr>
        <w:pStyle w:val="ac"/>
        <w:spacing w:line="288" w:lineRule="atLeast"/>
        <w:ind w:left="0" w:firstLine="567"/>
        <w:jc w:val="both"/>
        <w:rPr>
          <w:rFonts w:ascii="Times New Roman" w:eastAsia="Times New Roman" w:hAnsi="Times New Roman"/>
          <w:bCs/>
          <w:sz w:val="24"/>
          <w:szCs w:val="28"/>
          <w:lang w:eastAsia="ru-RU"/>
        </w:rPr>
      </w:pPr>
      <w:r w:rsidRPr="00BB212C">
        <w:rPr>
          <w:rFonts w:ascii="Times New Roman" w:eastAsia="Times New Roman" w:hAnsi="Times New Roman"/>
          <w:b/>
          <w:bCs/>
          <w:sz w:val="24"/>
          <w:szCs w:val="28"/>
          <w:lang w:eastAsia="ru-RU"/>
        </w:rPr>
        <w:t>концепция развития парка (инфраструктуры парка)</w:t>
      </w:r>
      <w:r w:rsidRPr="00BB212C">
        <w:rPr>
          <w:rFonts w:ascii="Times New Roman" w:eastAsia="Times New Roman" w:hAnsi="Times New Roman"/>
          <w:bCs/>
          <w:sz w:val="24"/>
          <w:szCs w:val="28"/>
          <w:lang w:eastAsia="ru-RU"/>
        </w:rPr>
        <w:t xml:space="preserve"> – документ в текстовой форме, определяющий развитие всей территории парка (парка культуры и отдыха) или создание (развитие, модернизацию) отдельной функциональной зоны (одной или нескольких) парка (парка культуры и отдыха), или создание (модернизацию, замену, демонтаж) инфраструктуры парка (парка культуры и отдыха), утверждаемый органом местного самоуправления применительно ко всей территории п</w:t>
      </w:r>
      <w:r>
        <w:rPr>
          <w:rFonts w:ascii="Times New Roman" w:eastAsia="Times New Roman" w:hAnsi="Times New Roman"/>
          <w:bCs/>
          <w:sz w:val="24"/>
          <w:szCs w:val="28"/>
          <w:lang w:eastAsia="ru-RU"/>
        </w:rPr>
        <w:t xml:space="preserve">арка (парка культуры и отдыха) </w:t>
      </w:r>
      <w:r w:rsidRPr="00BB212C">
        <w:rPr>
          <w:rFonts w:ascii="Times New Roman" w:eastAsia="Times New Roman" w:hAnsi="Times New Roman"/>
          <w:bCs/>
          <w:sz w:val="24"/>
          <w:szCs w:val="28"/>
          <w:lang w:eastAsia="ru-RU"/>
        </w:rPr>
        <w:t>или части такой территории, содержащий цели, план, описание и результат одного или нескольких мероприятий по развитию всей территории парка (парка культуры и отдыха) или созданию (развитию, модернизации) функциональной зоны (одной или нескольких) парка (парка культуры и отдыха), или размещению (модернизации, замене, демонтажу) инфраструктуры парка (парка культуры и отдыха). Допускается утверждение поэтапных концепций развития парка (инфраструктуры парка);</w:t>
      </w:r>
    </w:p>
    <w:p w14:paraId="53B13A18" w14:textId="77777777" w:rsidR="00BB212C" w:rsidRPr="00BB212C" w:rsidRDefault="00BB212C" w:rsidP="00BB212C">
      <w:pPr>
        <w:pStyle w:val="ac"/>
        <w:spacing w:line="288" w:lineRule="atLeast"/>
        <w:ind w:left="0" w:firstLine="567"/>
        <w:jc w:val="both"/>
        <w:rPr>
          <w:rFonts w:ascii="Times New Roman" w:eastAsia="Times New Roman" w:hAnsi="Times New Roman"/>
          <w:bCs/>
          <w:sz w:val="24"/>
          <w:szCs w:val="28"/>
          <w:lang w:eastAsia="ru-RU"/>
        </w:rPr>
      </w:pPr>
      <w:r w:rsidRPr="00BB212C">
        <w:rPr>
          <w:rFonts w:ascii="Times New Roman" w:eastAsia="Times New Roman" w:hAnsi="Times New Roman"/>
          <w:b/>
          <w:bCs/>
          <w:sz w:val="24"/>
          <w:szCs w:val="28"/>
          <w:lang w:eastAsia="ru-RU"/>
        </w:rPr>
        <w:t>работы по благоустройству территории</w:t>
      </w:r>
      <w:r w:rsidRPr="00BB212C">
        <w:rPr>
          <w:rFonts w:ascii="Times New Roman" w:eastAsia="Times New Roman" w:hAnsi="Times New Roman"/>
          <w:bCs/>
          <w:sz w:val="24"/>
          <w:szCs w:val="28"/>
          <w:lang w:eastAsia="ru-RU"/>
        </w:rPr>
        <w:t xml:space="preserve"> – комплексный термин, объединяющий виды работ, выполняемые при реализации мероприятий по благоустройству территории муниципального образования;</w:t>
      </w:r>
    </w:p>
    <w:p w14:paraId="1B1DAD7D" w14:textId="510E8156" w:rsidR="00BB212C" w:rsidRDefault="00BB212C" w:rsidP="00BB212C">
      <w:pPr>
        <w:pStyle w:val="ac"/>
        <w:spacing w:line="288" w:lineRule="atLeast"/>
        <w:ind w:left="0" w:firstLine="567"/>
        <w:jc w:val="both"/>
        <w:rPr>
          <w:rFonts w:ascii="Times New Roman" w:eastAsia="Times New Roman" w:hAnsi="Times New Roman"/>
          <w:bCs/>
          <w:sz w:val="24"/>
          <w:szCs w:val="28"/>
          <w:lang w:eastAsia="ru-RU"/>
        </w:rPr>
      </w:pPr>
      <w:r w:rsidRPr="00BB212C">
        <w:rPr>
          <w:rFonts w:ascii="Times New Roman" w:eastAsia="Times New Roman" w:hAnsi="Times New Roman"/>
          <w:b/>
          <w:bCs/>
          <w:sz w:val="24"/>
          <w:szCs w:val="28"/>
          <w:lang w:eastAsia="ru-RU"/>
        </w:rPr>
        <w:t xml:space="preserve">строительно-монтажные работы при благоустройстве территории общего пользования </w:t>
      </w:r>
      <w:r w:rsidRPr="00BB212C">
        <w:rPr>
          <w:rFonts w:ascii="Times New Roman" w:eastAsia="Times New Roman" w:hAnsi="Times New Roman"/>
          <w:bCs/>
          <w:sz w:val="24"/>
          <w:szCs w:val="28"/>
          <w:lang w:eastAsia="ru-RU"/>
        </w:rPr>
        <w:t>– комплексный термин, объединяющий виды работ по благоустройству территории, выполняемые при реализации мероприятий по созданию либо развитию территории общего пользования, за исключением видов работ по благоустройству территории, выполняемых при реализации мероприятий по проектированию;</w:t>
      </w:r>
    </w:p>
    <w:p w14:paraId="6FD7B8A6" w14:textId="419913CA" w:rsidR="00BB212C" w:rsidRDefault="00BB212C" w:rsidP="00BB212C">
      <w:pPr>
        <w:pStyle w:val="ac"/>
        <w:spacing w:line="288" w:lineRule="atLeast"/>
        <w:ind w:left="0" w:firstLine="567"/>
        <w:jc w:val="both"/>
        <w:rPr>
          <w:rFonts w:ascii="Times New Roman" w:eastAsia="Times New Roman" w:hAnsi="Times New Roman"/>
          <w:bCs/>
          <w:sz w:val="24"/>
          <w:szCs w:val="28"/>
          <w:lang w:eastAsia="ru-RU"/>
        </w:rPr>
      </w:pPr>
      <w:r w:rsidRPr="00BB212C">
        <w:rPr>
          <w:rFonts w:ascii="Times New Roman" w:eastAsia="Times New Roman" w:hAnsi="Times New Roman"/>
          <w:b/>
          <w:bCs/>
          <w:sz w:val="24"/>
          <w:szCs w:val="28"/>
          <w:lang w:eastAsia="ru-RU"/>
        </w:rPr>
        <w:t>отделимые улучшения территории общего пользования</w:t>
      </w:r>
      <w:r w:rsidRPr="00BB212C">
        <w:rPr>
          <w:rFonts w:ascii="Times New Roman" w:eastAsia="Times New Roman" w:hAnsi="Times New Roman"/>
          <w:bCs/>
          <w:sz w:val="24"/>
          <w:szCs w:val="28"/>
          <w:lang w:eastAsia="ru-RU"/>
        </w:rPr>
        <w:t xml:space="preserve"> – площадки, объекты инфраструктуры для велосипедного движения, пешеходные коммуникации, инженерное оборудование, сети и системы инженерно-технического обеспечения, элементы благоустройства, применяемые как составные части благоустройства территории общего пользования, не являющиеся объектами капитальног</w:t>
      </w:r>
      <w:r>
        <w:rPr>
          <w:rFonts w:ascii="Times New Roman" w:eastAsia="Times New Roman" w:hAnsi="Times New Roman"/>
          <w:bCs/>
          <w:sz w:val="24"/>
          <w:szCs w:val="28"/>
          <w:lang w:eastAsia="ru-RU"/>
        </w:rPr>
        <w:t xml:space="preserve">о строительства вне зависимости </w:t>
      </w:r>
      <w:r w:rsidRPr="00BB212C">
        <w:rPr>
          <w:rFonts w:ascii="Times New Roman" w:eastAsia="Times New Roman" w:hAnsi="Times New Roman"/>
          <w:bCs/>
          <w:sz w:val="24"/>
          <w:szCs w:val="28"/>
          <w:lang w:eastAsia="ru-RU"/>
        </w:rPr>
        <w:t>от их соединения с креплениями и конструкциями для передачи усилий на несущие грунты и (или) с основаниями;</w:t>
      </w:r>
    </w:p>
    <w:p w14:paraId="0E76A4DE" w14:textId="4FF31E8E" w:rsidR="000D4224" w:rsidRPr="002E6131" w:rsidRDefault="000D4224" w:rsidP="002E6131">
      <w:pPr>
        <w:pStyle w:val="ac"/>
        <w:spacing w:line="288" w:lineRule="atLeast"/>
        <w:ind w:left="0" w:firstLine="567"/>
        <w:jc w:val="both"/>
        <w:rPr>
          <w:rFonts w:ascii="Times New Roman" w:eastAsia="Times New Roman" w:hAnsi="Times New Roman"/>
          <w:bCs/>
          <w:sz w:val="24"/>
          <w:szCs w:val="28"/>
          <w:lang w:eastAsia="ru-RU"/>
        </w:rPr>
      </w:pPr>
      <w:r w:rsidRPr="002E6131">
        <w:rPr>
          <w:rFonts w:ascii="Times New Roman" w:eastAsia="Times New Roman" w:hAnsi="Times New Roman"/>
          <w:b/>
          <w:bCs/>
          <w:sz w:val="24"/>
          <w:szCs w:val="28"/>
          <w:lang w:eastAsia="ru-RU"/>
        </w:rPr>
        <w:t>крепления и конструкции для передачи усилий на несущие грунты</w:t>
      </w:r>
      <w:r w:rsidRPr="000D4224">
        <w:rPr>
          <w:rFonts w:ascii="Times New Roman" w:eastAsia="Times New Roman" w:hAnsi="Times New Roman"/>
          <w:bCs/>
          <w:sz w:val="24"/>
          <w:szCs w:val="28"/>
          <w:lang w:eastAsia="ru-RU"/>
        </w:rPr>
        <w:t xml:space="preserve"> – прочно связанные с землей неотделимые улучшения территории общего пользования, большей частью подземные, соединяемые с территорией общего пользования и отделимым улучшением территории общего пользования таким образом, который предполагает </w:t>
      </w:r>
      <w:r w:rsidRPr="002E6131">
        <w:rPr>
          <w:rFonts w:ascii="Times New Roman" w:eastAsia="Times New Roman" w:hAnsi="Times New Roman"/>
          <w:bCs/>
          <w:sz w:val="24"/>
          <w:szCs w:val="28"/>
          <w:lang w:eastAsia="ru-RU"/>
        </w:rPr>
        <w:t>их использование по общему назначению такой территории, такого отделимого улучшения</w:t>
      </w:r>
      <w:r w:rsidR="002E6131">
        <w:rPr>
          <w:rFonts w:ascii="Times New Roman" w:eastAsia="Times New Roman" w:hAnsi="Times New Roman"/>
          <w:bCs/>
          <w:sz w:val="24"/>
          <w:szCs w:val="28"/>
          <w:lang w:eastAsia="ru-RU"/>
        </w:rPr>
        <w:t>;</w:t>
      </w:r>
    </w:p>
    <w:p w14:paraId="5D6F1D86" w14:textId="0364CA0B"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
          <w:bCs/>
          <w:sz w:val="24"/>
          <w:szCs w:val="28"/>
          <w:lang w:eastAsia="ru-RU"/>
        </w:rPr>
        <w:t>элементы благоустройства</w:t>
      </w:r>
      <w:r w:rsidRPr="007B5AD7">
        <w:rPr>
          <w:rFonts w:ascii="Times New Roman" w:eastAsia="Times New Roman" w:hAnsi="Times New Roman"/>
          <w:bCs/>
          <w:sz w:val="24"/>
          <w:szCs w:val="28"/>
          <w:lang w:eastAsia="ru-RU"/>
        </w:rPr>
        <w:t xml:space="preserve"> – декоративные, технические, планировочные, конструктивные устройства, элементы озеленения, различные виды оборудова</w:t>
      </w:r>
      <w:r>
        <w:rPr>
          <w:rFonts w:ascii="Times New Roman" w:eastAsia="Times New Roman" w:hAnsi="Times New Roman"/>
          <w:bCs/>
          <w:sz w:val="24"/>
          <w:szCs w:val="28"/>
          <w:lang w:eastAsia="ru-RU"/>
        </w:rPr>
        <w:t xml:space="preserve">ния </w:t>
      </w:r>
      <w:r w:rsidRPr="007B5AD7">
        <w:rPr>
          <w:rFonts w:ascii="Times New Roman" w:eastAsia="Times New Roman" w:hAnsi="Times New Roman"/>
          <w:bCs/>
          <w:sz w:val="24"/>
          <w:szCs w:val="28"/>
          <w:lang w:eastAsia="ru-RU"/>
        </w:rPr>
        <w:t>и оформления, в том числе:</w:t>
      </w:r>
    </w:p>
    <w:p w14:paraId="0ACC871B"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система наружного освещения (в том числе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w:t>
      </w:r>
      <w:r w:rsidRPr="007B5AD7">
        <w:rPr>
          <w:rFonts w:ascii="Times New Roman" w:eastAsia="Times New Roman" w:hAnsi="Times New Roman"/>
          <w:bCs/>
          <w:sz w:val="24"/>
          <w:szCs w:val="28"/>
          <w:lang w:eastAsia="ru-RU"/>
        </w:rPr>
        <w:lastRenderedPageBreak/>
        <w:t>включая уличные, архитектурные, рекламные, витринные, опоры освещения, тросы, кронштейны и иные крепежные приспособления, электротехническая часть наружного освещения, оборудование для управления наружным освещением);</w:t>
      </w:r>
    </w:p>
    <w:p w14:paraId="6367E016"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средства размещения информации и рекламные конструкции; </w:t>
      </w:r>
    </w:p>
    <w:p w14:paraId="230C9E8F"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сезонные (летние) кафе; </w:t>
      </w:r>
    </w:p>
    <w:p w14:paraId="362BA360"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ограждения (заборы), в том числе ограждающие устройства, ограждающие элементы, придорожные экраны, светофоры; </w:t>
      </w:r>
    </w:p>
    <w:p w14:paraId="43276208"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элементы объектов капитального строительства; </w:t>
      </w:r>
    </w:p>
    <w:p w14:paraId="58E8A3AC"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малые архитектурные формы, в том числе элементы монументально-декоративного оформления, устройства для оформления озеленения, мебель муниципального образования (уличная мебель), коммунально-бытовое и техническое оборудование (в том числе урны, люки смотровых колодцев, подъемные платформы для инвалидов и других маломобильных групп населения); </w:t>
      </w:r>
    </w:p>
    <w:p w14:paraId="6FDBE45C"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элементы озеленения; </w:t>
      </w:r>
    </w:p>
    <w:p w14:paraId="61D48652"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амфитеатры, сцены (эстрады), летние кинотеатры (театры), праздничное оформление на общественных территориях; </w:t>
      </w:r>
    </w:p>
    <w:p w14:paraId="04947B34" w14:textId="77777777" w:rsid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водные устройства (в том числе питьевые фонтанчики, фонтаны, искусств</w:t>
      </w:r>
      <w:r>
        <w:rPr>
          <w:rFonts w:ascii="Times New Roman" w:eastAsia="Times New Roman" w:hAnsi="Times New Roman"/>
          <w:bCs/>
          <w:sz w:val="24"/>
          <w:szCs w:val="28"/>
          <w:lang w:eastAsia="ru-RU"/>
        </w:rPr>
        <w:t>енные декоративные водопады);</w:t>
      </w:r>
    </w:p>
    <w:p w14:paraId="60F8CB80" w14:textId="036DD144"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пруды и обводненные</w:t>
      </w:r>
      <w:r w:rsidRPr="007B5AD7">
        <w:rPr>
          <w:rFonts w:ascii="Times New Roman" w:eastAsia="Times New Roman" w:hAnsi="Times New Roman"/>
          <w:bCs/>
          <w:sz w:val="24"/>
          <w:szCs w:val="28"/>
          <w:lang w:eastAsia="ru-RU"/>
        </w:rPr>
        <w:t xml:space="preserve"> </w:t>
      </w:r>
      <w:r>
        <w:rPr>
          <w:rFonts w:ascii="Times New Roman" w:eastAsia="Times New Roman" w:hAnsi="Times New Roman"/>
          <w:bCs/>
          <w:sz w:val="24"/>
          <w:szCs w:val="28"/>
          <w:lang w:eastAsia="ru-RU"/>
        </w:rPr>
        <w:t xml:space="preserve">карьеры, искусственные сезонные водные объекты </w:t>
      </w:r>
      <w:r w:rsidRPr="007B5AD7">
        <w:rPr>
          <w:rFonts w:ascii="Times New Roman" w:eastAsia="Times New Roman" w:hAnsi="Times New Roman"/>
          <w:bCs/>
          <w:sz w:val="24"/>
          <w:szCs w:val="28"/>
          <w:lang w:eastAsia="ru-RU"/>
        </w:rPr>
        <w:t xml:space="preserve">для массового отдыха на общественных территориях; </w:t>
      </w:r>
    </w:p>
    <w:p w14:paraId="43A3E0AA"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внешние поверхности зданий, строений, сооружений (в том числе декоративных, технических, планировочных, конструктивных устройств, различных видов оборудования и оформления, изображений, архитектурно-строительные изделий и иного декора, оконных и дверных проемов, витражей, витрин, козырьков, навесов, тамбуров, входных площадок, лестниц, пандусов, ограждений и перил, балконов, лоджий, входных групп, цоколей, террас, веранд и иных элементов, иных внешних поверхностей фасадов, крыш зданий, строений, сооружений); </w:t>
      </w:r>
    </w:p>
    <w:p w14:paraId="00EEBA92" w14:textId="5FDF77C2"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некапитальные строения и сооружения, некапитальные строе</w:t>
      </w:r>
      <w:r w:rsidR="00E35131">
        <w:rPr>
          <w:rFonts w:ascii="Times New Roman" w:eastAsia="Times New Roman" w:hAnsi="Times New Roman"/>
          <w:bCs/>
          <w:sz w:val="24"/>
          <w:szCs w:val="28"/>
          <w:lang w:eastAsia="ru-RU"/>
        </w:rPr>
        <w:t xml:space="preserve">ния, сооружения, </w:t>
      </w:r>
      <w:r w:rsidRPr="007B5AD7">
        <w:rPr>
          <w:rFonts w:ascii="Times New Roman" w:eastAsia="Times New Roman" w:hAnsi="Times New Roman"/>
          <w:bCs/>
          <w:sz w:val="24"/>
          <w:szCs w:val="28"/>
          <w:lang w:eastAsia="ru-RU"/>
        </w:rPr>
        <w:t xml:space="preserve">не связанные с созданием лесной инфраструктуры; </w:t>
      </w:r>
    </w:p>
    <w:p w14:paraId="61781A3A"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покрытия (в том числе дорожные покрытия, наземные и надземные настилы (деревянные, металлические, из древесно-полимерного композита), грунтовые, резиновые, синтетические, дерновые, цементобетонные, бетонные, асфальтобетонные, асфальтовые, галечные, щебеночные, гравийные, песчаные покрытия и их смеси, покрытия из мульчи, коры, щепы, дробленой древесины, решетчатые покрытия, плитка (мощение), гранитный отсев, покрытия на основе минеральных вяжущих); </w:t>
      </w:r>
    </w:p>
    <w:p w14:paraId="5792FCD6"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вертикальная и горизонтальная разметки;</w:t>
      </w:r>
    </w:p>
    <w:p w14:paraId="3CFA73E9"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элементы организации рельефа (в том числе берегоукрепление, геопластика), габионы; </w:t>
      </w:r>
    </w:p>
    <w:p w14:paraId="6F3D8723"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пешеходные переходы; </w:t>
      </w:r>
    </w:p>
    <w:p w14:paraId="26762D39"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элементы сопряжения покрытий (в том числе бортовые камни, бордюры, подпорные стенки, мостики, лестницы, пандусы), крепления и конструкции для передачи усилий на несущие грунты (сваи, свайные поля, фундаменты) и основания (основания дорожных одежд, грунтовые основания либо твердые основания); </w:t>
      </w:r>
    </w:p>
    <w:p w14:paraId="1EB19F94"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искусственные неровности; </w:t>
      </w:r>
    </w:p>
    <w:p w14:paraId="1F43A944"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элементы сохранения и защиты корневой системы элементов озеленения (в том числе приствольные решетки, защитные приствольные ограждения); </w:t>
      </w:r>
    </w:p>
    <w:p w14:paraId="01C14789"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въездные и входные группы;</w:t>
      </w:r>
    </w:p>
    <w:p w14:paraId="6EE1FE3A"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лодочные станции, объекты для обеспечения безопасности людей на водных объектах, сооружения водно-спасательных станций и постов, пирсы;</w:t>
      </w:r>
    </w:p>
    <w:p w14:paraId="6EE2DE65" w14:textId="000FD39C"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парковые павильоны, общественные туалеты, сооружения попутного бытового обслуживания 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сооружения, размещаемые в целях организации я</w:t>
      </w:r>
      <w:r w:rsidR="00E35131">
        <w:rPr>
          <w:rFonts w:ascii="Times New Roman" w:eastAsia="Times New Roman" w:hAnsi="Times New Roman"/>
          <w:bCs/>
          <w:sz w:val="24"/>
          <w:szCs w:val="28"/>
          <w:lang w:eastAsia="ru-RU"/>
        </w:rPr>
        <w:t xml:space="preserve">рмарок, административные </w:t>
      </w:r>
      <w:r w:rsidRPr="007B5AD7">
        <w:rPr>
          <w:rFonts w:ascii="Times New Roman" w:eastAsia="Times New Roman" w:hAnsi="Times New Roman"/>
          <w:bCs/>
          <w:sz w:val="24"/>
          <w:szCs w:val="28"/>
          <w:lang w:eastAsia="ru-RU"/>
        </w:rPr>
        <w:t xml:space="preserve">и хозяйственные сооружения, общественные и </w:t>
      </w:r>
      <w:r w:rsidRPr="007B5AD7">
        <w:rPr>
          <w:rFonts w:ascii="Times New Roman" w:eastAsia="Times New Roman" w:hAnsi="Times New Roman"/>
          <w:bCs/>
          <w:sz w:val="24"/>
          <w:szCs w:val="28"/>
          <w:lang w:eastAsia="ru-RU"/>
        </w:rPr>
        <w:lastRenderedPageBreak/>
        <w:t>вспомогательные мобильные (инвентарные) сооружения, специализированные сооружения для занятий физической культ</w:t>
      </w:r>
      <w:r w:rsidR="00E35131">
        <w:rPr>
          <w:rFonts w:ascii="Times New Roman" w:eastAsia="Times New Roman" w:hAnsi="Times New Roman"/>
          <w:bCs/>
          <w:sz w:val="24"/>
          <w:szCs w:val="28"/>
          <w:lang w:eastAsia="ru-RU"/>
        </w:rPr>
        <w:t>урой</w:t>
      </w:r>
      <w:r w:rsidRPr="007B5AD7">
        <w:rPr>
          <w:rFonts w:ascii="Times New Roman" w:eastAsia="Times New Roman" w:hAnsi="Times New Roman"/>
          <w:bCs/>
          <w:sz w:val="24"/>
          <w:szCs w:val="28"/>
          <w:lang w:eastAsia="ru-RU"/>
        </w:rPr>
        <w:t xml:space="preserve"> и спортом на общественных территориях; </w:t>
      </w:r>
    </w:p>
    <w:p w14:paraId="107ACC0B"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 xml:space="preserve">плавучие домики для птиц, скворечники, кормушки, голубятни; </w:t>
      </w:r>
    </w:p>
    <w:p w14:paraId="51F28581" w14:textId="7A25B4CD"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оборудование площадок (в том числе детское игровое, спорт</w:t>
      </w:r>
      <w:r w:rsidR="00E35131">
        <w:rPr>
          <w:rFonts w:ascii="Times New Roman" w:eastAsia="Times New Roman" w:hAnsi="Times New Roman"/>
          <w:bCs/>
          <w:sz w:val="24"/>
          <w:szCs w:val="28"/>
          <w:lang w:eastAsia="ru-RU"/>
        </w:rPr>
        <w:t>ивно-развивающее</w:t>
      </w:r>
      <w:r w:rsidRPr="007B5AD7">
        <w:rPr>
          <w:rFonts w:ascii="Times New Roman" w:eastAsia="Times New Roman" w:hAnsi="Times New Roman"/>
          <w:bCs/>
          <w:sz w:val="24"/>
          <w:szCs w:val="28"/>
          <w:lang w:eastAsia="ru-RU"/>
        </w:rPr>
        <w:t xml:space="preserve"> и спортивное оборудование); </w:t>
      </w:r>
    </w:p>
    <w:p w14:paraId="5FF898F4" w14:textId="77777777" w:rsidR="007B5AD7" w:rsidRPr="007B5AD7"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места содержания животных на территориях парков;</w:t>
      </w:r>
    </w:p>
    <w:p w14:paraId="4C5FD824" w14:textId="5F10A27A" w:rsidR="007B5AD7" w:rsidRPr="008C3965" w:rsidRDefault="007B5AD7" w:rsidP="007B5AD7">
      <w:pPr>
        <w:pStyle w:val="ac"/>
        <w:spacing w:line="288" w:lineRule="atLeast"/>
        <w:ind w:left="0" w:firstLine="567"/>
        <w:jc w:val="both"/>
        <w:rPr>
          <w:rFonts w:ascii="Times New Roman" w:eastAsia="Times New Roman" w:hAnsi="Times New Roman"/>
          <w:bCs/>
          <w:sz w:val="24"/>
          <w:szCs w:val="28"/>
          <w:lang w:eastAsia="ru-RU"/>
        </w:rPr>
      </w:pPr>
      <w:r w:rsidRPr="007B5AD7">
        <w:rPr>
          <w:rFonts w:ascii="Times New Roman" w:eastAsia="Times New Roman" w:hAnsi="Times New Roman"/>
          <w:bCs/>
          <w:sz w:val="24"/>
          <w:szCs w:val="28"/>
          <w:lang w:eastAsia="ru-RU"/>
        </w:rPr>
        <w:t>иные декоративные, технические, планировочные, конструктивные устройства, оборудование и оформление, применяемые как составные части благоустройства территории.</w:t>
      </w:r>
    </w:p>
    <w:p w14:paraId="4DB45201" w14:textId="12F8A983"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улица</w:t>
      </w:r>
      <w:r w:rsidRPr="008C3965">
        <w:rPr>
          <w:rFonts w:ascii="Times New Roman" w:eastAsia="Times New Roman" w:hAnsi="Times New Roman"/>
          <w:bCs/>
          <w:sz w:val="24"/>
          <w:szCs w:val="28"/>
          <w:lang w:eastAsia="ru-RU"/>
        </w:rPr>
        <w:t xml:space="preserve"> - территория общего пользования (общественная территория либо элемент улично-дорожной сети), находящаяся в пределах населенного пункта, обустроенная или приспособленная и используемая для движени</w:t>
      </w:r>
      <w:r>
        <w:rPr>
          <w:rFonts w:ascii="Times New Roman" w:eastAsia="Times New Roman" w:hAnsi="Times New Roman"/>
          <w:bCs/>
          <w:sz w:val="24"/>
          <w:szCs w:val="28"/>
          <w:lang w:eastAsia="ru-RU"/>
        </w:rPr>
        <w:t>я пешеходов и (или) транспорта;</w:t>
      </w:r>
    </w:p>
    <w:p w14:paraId="30086640" w14:textId="1A3D3804"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дорожное покрытие</w:t>
      </w:r>
      <w:r w:rsidRPr="008C3965">
        <w:rPr>
          <w:rFonts w:ascii="Times New Roman" w:eastAsia="Times New Roman" w:hAnsi="Times New Roman"/>
          <w:bCs/>
          <w:sz w:val="24"/>
          <w:szCs w:val="28"/>
          <w:lang w:eastAsia="ru-RU"/>
        </w:rPr>
        <w:t xml:space="preserve"> - верхняя часть дорожной одежды протяженных объектов (инженерно-технических, искусственных сооружений, сборных конструкций), предназначенных для движения пешеходов и транспорта, либо объектов благоустройства, обустроенных или приспособленных и используемых для движения пешеходов и транспорта, устраиваемая на дорожном основании, непосредственно воспринимающая нагрузки от транспортных средств и предназначенная для обеспечения заданных эксплуатационных требований и защиты дорожного основания от воздействия погодно</w:t>
      </w:r>
      <w:r>
        <w:rPr>
          <w:rFonts w:ascii="Times New Roman" w:eastAsia="Times New Roman" w:hAnsi="Times New Roman"/>
          <w:bCs/>
          <w:sz w:val="24"/>
          <w:szCs w:val="28"/>
          <w:lang w:eastAsia="ru-RU"/>
        </w:rPr>
        <w:t>-климатических факторов;</w:t>
      </w:r>
    </w:p>
    <w:p w14:paraId="49B2B4BC" w14:textId="240157EE" w:rsidR="008C3965" w:rsidRPr="008C5977"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проезд</w:t>
      </w:r>
      <w:r w:rsidRPr="008C3965">
        <w:rPr>
          <w:rFonts w:ascii="Times New Roman" w:eastAsia="Times New Roman" w:hAnsi="Times New Roman"/>
          <w:bCs/>
          <w:sz w:val="24"/>
          <w:szCs w:val="28"/>
          <w:lang w:eastAsia="ru-RU"/>
        </w:rPr>
        <w:t xml:space="preserve"> - обустроенный или приспособленный и используемый для движения транспорта объект благоустройства в составе общественной территории, квартала (внутриквартальный проезд), дворовой территории (внутридворовый проезд), территории здания (группы зданий) общественного или производственного назначения либо элемент поперечного профиля элемента улицы или дороги, устраиваемый параллельно основной прое</w:t>
      </w:r>
      <w:r w:rsidR="008C5977">
        <w:rPr>
          <w:rFonts w:ascii="Times New Roman" w:eastAsia="Times New Roman" w:hAnsi="Times New Roman"/>
          <w:bCs/>
          <w:sz w:val="24"/>
          <w:szCs w:val="28"/>
          <w:lang w:eastAsia="ru-RU"/>
        </w:rPr>
        <w:t>зжей части, либо лесной проезд;</w:t>
      </w:r>
    </w:p>
    <w:p w14:paraId="2A38798F" w14:textId="4D4EE3D4"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твердые покрытия</w:t>
      </w:r>
      <w:r w:rsidRPr="008C3965">
        <w:rPr>
          <w:rFonts w:ascii="Times New Roman" w:eastAsia="Times New Roman" w:hAnsi="Times New Roman"/>
          <w:bCs/>
          <w:sz w:val="24"/>
          <w:szCs w:val="28"/>
          <w:lang w:eastAsia="ru-RU"/>
        </w:rPr>
        <w:t xml:space="preserve"> - дорожное покрытие, плитка (мощение), монолитные или сборные цементобетонные, бетонные, асфальтобетонные покрытия, настилы и иные покрытия, за исключением мя</w:t>
      </w:r>
      <w:r>
        <w:rPr>
          <w:rFonts w:ascii="Times New Roman" w:eastAsia="Times New Roman" w:hAnsi="Times New Roman"/>
          <w:bCs/>
          <w:sz w:val="24"/>
          <w:szCs w:val="28"/>
          <w:lang w:eastAsia="ru-RU"/>
        </w:rPr>
        <w:t>гких и газонных видов покрытий;</w:t>
      </w:r>
    </w:p>
    <w:p w14:paraId="282BCD37" w14:textId="1BD2D5AC"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дождеприемный колодец</w:t>
      </w:r>
      <w:r w:rsidRPr="008C3965">
        <w:rPr>
          <w:rFonts w:ascii="Times New Roman" w:eastAsia="Times New Roman" w:hAnsi="Times New Roman"/>
          <w:bCs/>
          <w:sz w:val="24"/>
          <w:szCs w:val="28"/>
          <w:lang w:eastAsia="ru-RU"/>
        </w:rPr>
        <w:t xml:space="preserve"> - сооружение на канализационной сети, предназначенное для приема и отвода дожде</w:t>
      </w:r>
      <w:r>
        <w:rPr>
          <w:rFonts w:ascii="Times New Roman" w:eastAsia="Times New Roman" w:hAnsi="Times New Roman"/>
          <w:bCs/>
          <w:sz w:val="24"/>
          <w:szCs w:val="28"/>
          <w:lang w:eastAsia="ru-RU"/>
        </w:rPr>
        <w:t>вых и талых вод;</w:t>
      </w:r>
    </w:p>
    <w:p w14:paraId="67081971" w14:textId="06DC32A6"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газон</w:t>
      </w:r>
      <w:r w:rsidRPr="008C3965">
        <w:rPr>
          <w:rFonts w:ascii="Times New Roman" w:eastAsia="Times New Roman" w:hAnsi="Times New Roman"/>
          <w:bCs/>
          <w:sz w:val="24"/>
          <w:szCs w:val="28"/>
          <w:lang w:eastAsia="ru-RU"/>
        </w:rPr>
        <w:t xml:space="preserve">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зелёных на</w:t>
      </w:r>
      <w:r>
        <w:rPr>
          <w:rFonts w:ascii="Times New Roman" w:eastAsia="Times New Roman" w:hAnsi="Times New Roman"/>
          <w:bCs/>
          <w:sz w:val="24"/>
          <w:szCs w:val="28"/>
          <w:lang w:eastAsia="ru-RU"/>
        </w:rPr>
        <w:t>саждений и парковых сооружений;</w:t>
      </w:r>
    </w:p>
    <w:p w14:paraId="6AB76083" w14:textId="6E854002"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цветник</w:t>
      </w:r>
      <w:r w:rsidRPr="008C3965">
        <w:rPr>
          <w:rFonts w:ascii="Times New Roman" w:eastAsia="Times New Roman" w:hAnsi="Times New Roman"/>
          <w:bCs/>
          <w:sz w:val="24"/>
          <w:szCs w:val="28"/>
          <w:lang w:eastAsia="ru-RU"/>
        </w:rPr>
        <w:t xml:space="preserve"> - элемент благоустройства, включающий в себя участок поверхности любой формы и размера, занятый посеянными или выс</w:t>
      </w:r>
      <w:r>
        <w:rPr>
          <w:rFonts w:ascii="Times New Roman" w:eastAsia="Times New Roman" w:hAnsi="Times New Roman"/>
          <w:bCs/>
          <w:sz w:val="24"/>
          <w:szCs w:val="28"/>
          <w:lang w:eastAsia="ru-RU"/>
        </w:rPr>
        <w:t>аженными цветочными растениями;</w:t>
      </w:r>
    </w:p>
    <w:p w14:paraId="158D4B0C" w14:textId="5525E43A"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зеленые насаждения</w:t>
      </w:r>
      <w:r w:rsidRPr="008C3965">
        <w:rPr>
          <w:rFonts w:ascii="Times New Roman" w:eastAsia="Times New Roman" w:hAnsi="Times New Roman"/>
          <w:bCs/>
          <w:sz w:val="24"/>
          <w:szCs w:val="28"/>
          <w:lang w:eastAsia="ru-RU"/>
        </w:rPr>
        <w:t xml:space="preserve"> - древесная, древесно-кустарниковая, кустарниковая и травянистая растительность как искусственного, так и естественного пр</w:t>
      </w:r>
      <w:r>
        <w:rPr>
          <w:rFonts w:ascii="Times New Roman" w:eastAsia="Times New Roman" w:hAnsi="Times New Roman"/>
          <w:bCs/>
          <w:sz w:val="24"/>
          <w:szCs w:val="28"/>
          <w:lang w:eastAsia="ru-RU"/>
        </w:rPr>
        <w:t>оисхождения;</w:t>
      </w:r>
    </w:p>
    <w:p w14:paraId="49C79053" w14:textId="15C0B7AA"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повреждение зеленых насаждений</w:t>
      </w:r>
      <w:r w:rsidRPr="008C3965">
        <w:rPr>
          <w:rFonts w:ascii="Times New Roman" w:eastAsia="Times New Roman" w:hAnsi="Times New Roman"/>
          <w:bCs/>
          <w:sz w:val="24"/>
          <w:szCs w:val="28"/>
          <w:lang w:eastAsia="ru-RU"/>
        </w:rPr>
        <w:t xml:space="preserve">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w:t>
      </w:r>
      <w:r>
        <w:rPr>
          <w:rFonts w:ascii="Times New Roman" w:eastAsia="Times New Roman" w:hAnsi="Times New Roman"/>
          <w:bCs/>
          <w:sz w:val="24"/>
          <w:szCs w:val="28"/>
          <w:lang w:eastAsia="ru-RU"/>
        </w:rPr>
        <w:t>ными или пачкающими веществами;</w:t>
      </w:r>
    </w:p>
    <w:p w14:paraId="6812ED1D" w14:textId="0F3D36B3"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уничтожение зеленых насаждений</w:t>
      </w:r>
      <w:r w:rsidRPr="008C3965">
        <w:rPr>
          <w:rFonts w:ascii="Times New Roman" w:eastAsia="Times New Roman" w:hAnsi="Times New Roman"/>
          <w:bCs/>
          <w:sz w:val="24"/>
          <w:szCs w:val="28"/>
          <w:lang w:eastAsia="ru-RU"/>
        </w:rPr>
        <w:t xml:space="preserve"> - повреждение зеленых насаждений, </w:t>
      </w:r>
      <w:r>
        <w:rPr>
          <w:rFonts w:ascii="Times New Roman" w:eastAsia="Times New Roman" w:hAnsi="Times New Roman"/>
          <w:bCs/>
          <w:sz w:val="24"/>
          <w:szCs w:val="28"/>
          <w:lang w:eastAsia="ru-RU"/>
        </w:rPr>
        <w:t>повлекшее прекращение их роста;</w:t>
      </w:r>
    </w:p>
    <w:p w14:paraId="05587CFA" w14:textId="2C915966"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компенсационное озеленение</w:t>
      </w:r>
      <w:r w:rsidRPr="008C3965">
        <w:rPr>
          <w:rFonts w:ascii="Times New Roman" w:eastAsia="Times New Roman" w:hAnsi="Times New Roman"/>
          <w:bCs/>
          <w:sz w:val="24"/>
          <w:szCs w:val="28"/>
          <w:lang w:eastAsia="ru-RU"/>
        </w:rPr>
        <w:t xml:space="preserve"> - воспроизводство зеленых насаждений взамен уничтоженных или поврежден</w:t>
      </w:r>
      <w:r>
        <w:rPr>
          <w:rFonts w:ascii="Times New Roman" w:eastAsia="Times New Roman" w:hAnsi="Times New Roman"/>
          <w:bCs/>
          <w:sz w:val="24"/>
          <w:szCs w:val="28"/>
          <w:lang w:eastAsia="ru-RU"/>
        </w:rPr>
        <w:t>ных;</w:t>
      </w:r>
    </w:p>
    <w:p w14:paraId="7698EA0A" w14:textId="2A507A9D"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земляные работы</w:t>
      </w:r>
      <w:r w:rsidRPr="008C3965">
        <w:rPr>
          <w:rFonts w:ascii="Times New Roman" w:eastAsia="Times New Roman" w:hAnsi="Times New Roman"/>
          <w:bCs/>
          <w:sz w:val="24"/>
          <w:szCs w:val="28"/>
          <w:lang w:eastAsia="ru-RU"/>
        </w:rPr>
        <w:t xml:space="preserve">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w:t>
      </w:r>
      <w:r>
        <w:rPr>
          <w:rFonts w:ascii="Times New Roman" w:eastAsia="Times New Roman" w:hAnsi="Times New Roman"/>
          <w:bCs/>
          <w:sz w:val="24"/>
          <w:szCs w:val="28"/>
          <w:lang w:eastAsia="ru-RU"/>
        </w:rPr>
        <w:t>на высоту более 50 сантиметров;</w:t>
      </w:r>
    </w:p>
    <w:p w14:paraId="2E818779" w14:textId="7BC8C67E" w:rsidR="008C3965" w:rsidRPr="008C3965" w:rsidRDefault="008C3965" w:rsidP="00AD7703">
      <w:pPr>
        <w:pStyle w:val="ac"/>
        <w:spacing w:line="288" w:lineRule="atLeast"/>
        <w:ind w:left="0" w:firstLine="556"/>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реконструктивные работы</w:t>
      </w:r>
      <w:r w:rsidRPr="008C3965">
        <w:rPr>
          <w:rFonts w:ascii="Times New Roman" w:eastAsia="Times New Roman" w:hAnsi="Times New Roman"/>
          <w:bCs/>
          <w:sz w:val="24"/>
          <w:szCs w:val="28"/>
          <w:lang w:eastAsia="ru-RU"/>
        </w:rPr>
        <w:t xml:space="preserve"> - работы по частичному изменению внешних поверхностей объектов капитального строительства (модернизация фасадов, устройство навесов, тамбуров, витрин, замена кровельного материала, ремонт (за исключением капитального ремонта), утепление и облицовка фасадов), если такие изменения не затрагивают конструктивные и другие характеристики их надежности и безопасности и не превышают предельные параметры </w:t>
      </w:r>
      <w:r w:rsidRPr="008C3965">
        <w:rPr>
          <w:rFonts w:ascii="Times New Roman" w:eastAsia="Times New Roman" w:hAnsi="Times New Roman"/>
          <w:bCs/>
          <w:sz w:val="24"/>
          <w:szCs w:val="28"/>
          <w:lang w:eastAsia="ru-RU"/>
        </w:rPr>
        <w:lastRenderedPageBreak/>
        <w:t>разрешенного строительства, реконструкции, установленные Градостроительным</w:t>
      </w:r>
      <w:r>
        <w:rPr>
          <w:rFonts w:ascii="Times New Roman" w:eastAsia="Times New Roman" w:hAnsi="Times New Roman"/>
          <w:bCs/>
          <w:sz w:val="24"/>
          <w:szCs w:val="28"/>
          <w:lang w:eastAsia="ru-RU"/>
        </w:rPr>
        <w:t xml:space="preserve"> кодексом Российской Федерации;</w:t>
      </w:r>
    </w:p>
    <w:p w14:paraId="6BE173B8" w14:textId="1ED4D314"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дворовая территория</w:t>
      </w:r>
      <w:r w:rsidRPr="008C3965">
        <w:rPr>
          <w:rFonts w:ascii="Times New Roman" w:eastAsia="Times New Roman" w:hAnsi="Times New Roman"/>
          <w:bCs/>
          <w:sz w:val="24"/>
          <w:szCs w:val="28"/>
          <w:lang w:eastAsia="ru-RU"/>
        </w:rPr>
        <w:t xml:space="preserve"> - сформированная территория, прилегающая к одному или нескольким многоквартирным домам и находящаяся в общем пользовании проживающих в нем лиц, или общественным зданиям и обеспечивающая 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w:t>
      </w:r>
      <w:r>
        <w:rPr>
          <w:rFonts w:ascii="Times New Roman" w:eastAsia="Times New Roman" w:hAnsi="Times New Roman"/>
          <w:bCs/>
          <w:sz w:val="24"/>
          <w:szCs w:val="28"/>
          <w:lang w:eastAsia="ru-RU"/>
        </w:rPr>
        <w:t>екты общественного пользования;</w:t>
      </w:r>
    </w:p>
    <w:p w14:paraId="6F3B0AB1" w14:textId="5060C1BC"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фасад</w:t>
      </w:r>
      <w:r w:rsidRPr="008C3965">
        <w:rPr>
          <w:rFonts w:ascii="Times New Roman" w:eastAsia="Times New Roman" w:hAnsi="Times New Roman"/>
          <w:bCs/>
          <w:sz w:val="24"/>
          <w:szCs w:val="28"/>
          <w:lang w:eastAsia="ru-RU"/>
        </w:rPr>
        <w:t xml:space="preserve"> - наружная, внешняя поверхность объекта капитального строительства, включающая архитектурные элементы и детали (балконы,</w:t>
      </w:r>
      <w:r>
        <w:rPr>
          <w:rFonts w:ascii="Times New Roman" w:eastAsia="Times New Roman" w:hAnsi="Times New Roman"/>
          <w:bCs/>
          <w:sz w:val="24"/>
          <w:szCs w:val="28"/>
          <w:lang w:eastAsia="ru-RU"/>
        </w:rPr>
        <w:t xml:space="preserve"> окна, двери, колоннады и др.);</w:t>
      </w:r>
    </w:p>
    <w:p w14:paraId="3481F833" w14:textId="13B7E7AB"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текущий ремонт объектов капитального строительства</w:t>
      </w:r>
      <w:r w:rsidRPr="008C3965">
        <w:rPr>
          <w:rFonts w:ascii="Times New Roman" w:eastAsia="Times New Roman" w:hAnsi="Times New Roman"/>
          <w:bCs/>
          <w:sz w:val="24"/>
          <w:szCs w:val="28"/>
          <w:lang w:eastAsia="ru-RU"/>
        </w:rPr>
        <w:t xml:space="preserve"> - систематически проводимые работы по предупреждению преждевременного износа конструкций, отделки (в том числе окраски), инженерного оборудования, а также работы по устранению мелких повреждений и неисправ</w:t>
      </w:r>
      <w:r>
        <w:rPr>
          <w:rFonts w:ascii="Times New Roman" w:eastAsia="Times New Roman" w:hAnsi="Times New Roman"/>
          <w:bCs/>
          <w:sz w:val="24"/>
          <w:szCs w:val="28"/>
          <w:lang w:eastAsia="ru-RU"/>
        </w:rPr>
        <w:t>ностей;</w:t>
      </w:r>
    </w:p>
    <w:p w14:paraId="0D36C5FE" w14:textId="791B8FFF" w:rsid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капитальный ремонт объектов капитального строительства</w:t>
      </w:r>
      <w:r w:rsidRPr="008C3965">
        <w:rPr>
          <w:rFonts w:ascii="Times New Roman" w:eastAsia="Times New Roman" w:hAnsi="Times New Roman"/>
          <w:bCs/>
          <w:sz w:val="24"/>
          <w:szCs w:val="28"/>
          <w:lang w:eastAsia="ru-RU"/>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397CCF38" w14:textId="03A47485"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объекты (средства) наружного освещения</w:t>
      </w:r>
      <w:r w:rsidRPr="008C3965">
        <w:rPr>
          <w:rFonts w:ascii="Times New Roman" w:eastAsia="Times New Roman" w:hAnsi="Times New Roman"/>
          <w:bCs/>
          <w:sz w:val="24"/>
          <w:szCs w:val="28"/>
          <w:lang w:eastAsia="ru-RU"/>
        </w:rPr>
        <w:t xml:space="preserve">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опорах контактной сети электрифицированного транспорта,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строений и сооружений и в иных местах общественного пользования;</w:t>
      </w:r>
    </w:p>
    <w:p w14:paraId="513A0093" w14:textId="7E6F16D0"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средства размещения информации</w:t>
      </w:r>
      <w:r w:rsidRPr="008C3965">
        <w:rPr>
          <w:rFonts w:ascii="Times New Roman" w:eastAsia="Times New Roman" w:hAnsi="Times New Roman"/>
          <w:bCs/>
          <w:sz w:val="24"/>
          <w:szCs w:val="28"/>
          <w:lang w:eastAsia="ru-RU"/>
        </w:rPr>
        <w:t xml:space="preserve"> - устройства (включая специальные, дорожные, домовые знаки) и оформление (включая вывески, таблички, стелы, стенды, пилоны), в том числе фасадов зданий, строений, сооружений, информационные щиты и указатели, предназначенные для распространения информации, за иск</w:t>
      </w:r>
      <w:r>
        <w:rPr>
          <w:rFonts w:ascii="Times New Roman" w:eastAsia="Times New Roman" w:hAnsi="Times New Roman"/>
          <w:bCs/>
          <w:sz w:val="24"/>
          <w:szCs w:val="28"/>
          <w:lang w:eastAsia="ru-RU"/>
        </w:rPr>
        <w:t>лючением рекламных конструкций;</w:t>
      </w:r>
    </w:p>
    <w:p w14:paraId="3B13EBD2" w14:textId="75502037" w:rsidR="008C3965" w:rsidRP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ночное время</w:t>
      </w:r>
      <w:r w:rsidRPr="008C3965">
        <w:rPr>
          <w:rFonts w:ascii="Times New Roman" w:eastAsia="Times New Roman" w:hAnsi="Times New Roman"/>
          <w:bCs/>
          <w:sz w:val="24"/>
          <w:szCs w:val="28"/>
          <w:lang w:eastAsia="ru-RU"/>
        </w:rPr>
        <w:t xml:space="preserve"> - период времени с 23:00 до 07:0</w:t>
      </w:r>
      <w:r>
        <w:rPr>
          <w:rFonts w:ascii="Times New Roman" w:eastAsia="Times New Roman" w:hAnsi="Times New Roman"/>
          <w:bCs/>
          <w:sz w:val="24"/>
          <w:szCs w:val="28"/>
          <w:lang w:eastAsia="ru-RU"/>
        </w:rPr>
        <w:t>0 часов по Московскому времени;</w:t>
      </w:r>
    </w:p>
    <w:p w14:paraId="113F50E2" w14:textId="064A9C4D" w:rsid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сезонное (летнее) кафе</w:t>
      </w:r>
      <w:r w:rsidRPr="008C3965">
        <w:rPr>
          <w:rFonts w:ascii="Times New Roman" w:eastAsia="Times New Roman" w:hAnsi="Times New Roman"/>
          <w:bCs/>
          <w:sz w:val="24"/>
          <w:szCs w:val="28"/>
          <w:lang w:eastAsia="ru-RU"/>
        </w:rPr>
        <w:t xml:space="preserve"> - элемент благоустройства, предназначенный для оказания услуг общественного питания в течение определенного периода времени (сезона): сезонное (летнее) кафе предприятия общественного питания либо летнее кафе;</w:t>
      </w:r>
    </w:p>
    <w:p w14:paraId="775AF49C" w14:textId="3AB860B0" w:rsidR="008C3965" w:rsidRDefault="008C3965" w:rsidP="00AD7703">
      <w:pPr>
        <w:pStyle w:val="ac"/>
        <w:spacing w:line="288" w:lineRule="atLeast"/>
        <w:ind w:left="0" w:firstLine="567"/>
        <w:jc w:val="both"/>
        <w:rPr>
          <w:rFonts w:ascii="Times New Roman" w:eastAsia="Times New Roman" w:hAnsi="Times New Roman"/>
          <w:bCs/>
          <w:sz w:val="24"/>
          <w:szCs w:val="28"/>
          <w:lang w:eastAsia="ru-RU"/>
        </w:rPr>
      </w:pPr>
      <w:r w:rsidRPr="008C3965">
        <w:rPr>
          <w:rFonts w:ascii="Times New Roman" w:eastAsia="Times New Roman" w:hAnsi="Times New Roman"/>
          <w:b/>
          <w:bCs/>
          <w:sz w:val="24"/>
          <w:szCs w:val="28"/>
          <w:lang w:eastAsia="ru-RU"/>
        </w:rPr>
        <w:t>урна</w:t>
      </w:r>
      <w:r w:rsidRPr="008C3965">
        <w:rPr>
          <w:rFonts w:ascii="Times New Roman" w:eastAsia="Times New Roman" w:hAnsi="Times New Roman"/>
          <w:bCs/>
          <w:sz w:val="24"/>
          <w:szCs w:val="28"/>
          <w:lang w:eastAsia="ru-RU"/>
        </w:rPr>
        <w:t xml:space="preserve"> - стандартная емкость для сбора мусора объемом до 0,5 кубических метров включительно;</w:t>
      </w:r>
    </w:p>
    <w:p w14:paraId="5D3607F4" w14:textId="1E176623" w:rsid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домовладение</w:t>
      </w:r>
      <w:r w:rsidRPr="002B6F52">
        <w:rPr>
          <w:rFonts w:ascii="Times New Roman" w:eastAsia="Times New Roman" w:hAnsi="Times New Roman"/>
          <w:bCs/>
          <w:sz w:val="24"/>
          <w:szCs w:val="28"/>
          <w:lang w:eastAsia="ru-RU"/>
        </w:rPr>
        <w:t xml:space="preserve">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14:paraId="02D39F1C" w14:textId="479CE1F9"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информационный стенд дворовой территории</w:t>
      </w:r>
      <w:r w:rsidRPr="002B6F52">
        <w:rPr>
          <w:rFonts w:ascii="Times New Roman" w:eastAsia="Times New Roman" w:hAnsi="Times New Roman"/>
          <w:bCs/>
          <w:sz w:val="24"/>
          <w:szCs w:val="28"/>
          <w:lang w:eastAsia="ru-RU"/>
        </w:rPr>
        <w:t xml:space="preserve"> - вид средства размещения информации (конструкция), размещаемый на дворовой территории, предназначенный для распространения социально значимой информации.</w:t>
      </w:r>
    </w:p>
    <w:p w14:paraId="08A0B0AC" w14:textId="6895E2A6"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нормируемый (обязательный) комплекс объектов и элементов благоустройства дворовой территории</w:t>
      </w:r>
      <w:r w:rsidRPr="002B6F52">
        <w:rPr>
          <w:rFonts w:ascii="Times New Roman" w:eastAsia="Times New Roman" w:hAnsi="Times New Roman"/>
          <w:bCs/>
          <w:sz w:val="24"/>
          <w:szCs w:val="28"/>
          <w:lang w:eastAsia="ru-RU"/>
        </w:rPr>
        <w:t xml:space="preserve"> - минимальное сочетание объектов и элементов благоустройства, включающее в себя детскую площадку, контейнерную площадку, элементы озеленения, источники света, площадку автостоянки. Нормируемый (обязательный) комплекс объектов и элементов благоустройства дворовой территории предусматривается при проектировании новых и реконструкции имеющихся дворовых территорий;</w:t>
      </w:r>
    </w:p>
    <w:p w14:paraId="6563E1C1" w14:textId="77F09E52"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нормируемый (обязательный) комплекс объектов и элементов благоустройства территорий вновь возводимых и реконструируемых объектов капитального строительства</w:t>
      </w:r>
      <w:r w:rsidRPr="002B6F52">
        <w:rPr>
          <w:rFonts w:ascii="Times New Roman" w:eastAsia="Times New Roman" w:hAnsi="Times New Roman"/>
          <w:bCs/>
          <w:sz w:val="24"/>
          <w:szCs w:val="28"/>
          <w:lang w:eastAsia="ru-RU"/>
        </w:rPr>
        <w:t xml:space="preserve"> - минимальное сочетание объектов и элементов благоустройства, необходимое к обеспечению при новом</w:t>
      </w:r>
      <w:r>
        <w:rPr>
          <w:rFonts w:ascii="Times New Roman" w:eastAsia="Times New Roman" w:hAnsi="Times New Roman"/>
          <w:bCs/>
          <w:sz w:val="24"/>
          <w:szCs w:val="28"/>
          <w:lang w:eastAsia="ru-RU"/>
        </w:rPr>
        <w:t xml:space="preserve"> строительстве и реконструкции;</w:t>
      </w:r>
    </w:p>
    <w:p w14:paraId="6532D027" w14:textId="3CF6D0C1"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lastRenderedPageBreak/>
        <w:t>архитектурно-художественный облик территории</w:t>
      </w:r>
      <w:r w:rsidRPr="002B6F52">
        <w:rPr>
          <w:rFonts w:ascii="Times New Roman" w:eastAsia="Times New Roman" w:hAnsi="Times New Roman"/>
          <w:bCs/>
          <w:sz w:val="24"/>
          <w:szCs w:val="28"/>
          <w:lang w:eastAsia="ru-RU"/>
        </w:rPr>
        <w:t xml:space="preserve"> - совокупность объемных, пространственных, колористических и иных решений внешних поверхностей зданий, строений, сооружений (их отдельных элементов), объектов и элементов благоустройства, рассматриваемая с учетом окружающей застройки и планировки;</w:t>
      </w:r>
    </w:p>
    <w:p w14:paraId="64D7DD6D" w14:textId="21B3F2A2"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паспорт колористического решения фасадов зданий, строений, сооружений, ограждений</w:t>
      </w:r>
      <w:r w:rsidRPr="002B6F52">
        <w:rPr>
          <w:rFonts w:ascii="Times New Roman" w:eastAsia="Times New Roman" w:hAnsi="Times New Roman"/>
          <w:bCs/>
          <w:sz w:val="24"/>
          <w:szCs w:val="28"/>
          <w:lang w:eastAsia="ru-RU"/>
        </w:rPr>
        <w:t xml:space="preserve"> - документ установленной формы, содержащий информацию 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 и содержанию паспорта колористического решения фасадов зданий, строений, сооружений, ограждений, форма паспорта колористического решения фасадов зданий, строений, сооружений, ограждений устанавливаются правилами благоустройства территории муниципальных образований;</w:t>
      </w:r>
    </w:p>
    <w:p w14:paraId="385CF21A" w14:textId="1223F781"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въездная группа</w:t>
      </w:r>
      <w:r w:rsidRPr="002B6F52">
        <w:rPr>
          <w:rFonts w:ascii="Times New Roman" w:eastAsia="Times New Roman" w:hAnsi="Times New Roman"/>
          <w:bCs/>
          <w:sz w:val="24"/>
          <w:szCs w:val="28"/>
          <w:lang w:eastAsia="ru-RU"/>
        </w:rPr>
        <w:t xml:space="preserve"> - территория, расположенная при въезде в муниципальное образование, либо в исторически сложившихся или инфраструктурно-значимых местах муниципального образования, подлежащая благоустройству в целях идентификации муниципального образования;</w:t>
      </w:r>
    </w:p>
    <w:p w14:paraId="58DDB631" w14:textId="2866C280" w:rsidR="002B6F52" w:rsidRPr="002B6F52" w:rsidRDefault="002B6F52" w:rsidP="00F6434D">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общественные территории (общественные пространства)</w:t>
      </w:r>
      <w:r w:rsidRPr="002B6F52">
        <w:rPr>
          <w:rFonts w:ascii="Times New Roman" w:eastAsia="Times New Roman" w:hAnsi="Times New Roman"/>
          <w:bCs/>
          <w:sz w:val="24"/>
          <w:szCs w:val="28"/>
          <w:lang w:eastAsia="ru-RU"/>
        </w:rPr>
        <w:t xml:space="preserve"> -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скверы, бульвары, зоны отдыха, сады, городские сады, иные зоны рекреационного назначения;</w:t>
      </w:r>
    </w:p>
    <w:p w14:paraId="32C83A82" w14:textId="7ECE3A76"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площадки для посетителей</w:t>
      </w:r>
      <w:r w:rsidRPr="002B6F52">
        <w:rPr>
          <w:rFonts w:ascii="Times New Roman" w:eastAsia="Times New Roman" w:hAnsi="Times New Roman"/>
          <w:bCs/>
          <w:sz w:val="24"/>
          <w:szCs w:val="28"/>
          <w:lang w:eastAsia="ru-RU"/>
        </w:rPr>
        <w:t xml:space="preserve"> - свободные от транспорта территории перед входами в здания общественного назначения, благоустраиваемые при новом строительстве и реконструкции объектов капитального строительства. Требования к площадкам для посетителей устанавливаются правилами благоустройства территорий муниципальных образований Московской области;</w:t>
      </w:r>
    </w:p>
    <w:p w14:paraId="3651F871" w14:textId="1B84CEED"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стационарный парковочный барьер</w:t>
      </w:r>
      <w:r w:rsidRPr="002B6F52">
        <w:rPr>
          <w:rFonts w:ascii="Times New Roman" w:eastAsia="Times New Roman" w:hAnsi="Times New Roman"/>
          <w:bCs/>
          <w:sz w:val="24"/>
          <w:szCs w:val="28"/>
          <w:lang w:eastAsia="ru-RU"/>
        </w:rPr>
        <w:t xml:space="preserve">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w:t>
      </w:r>
      <w:r>
        <w:rPr>
          <w:rFonts w:ascii="Times New Roman" w:eastAsia="Times New Roman" w:hAnsi="Times New Roman"/>
          <w:bCs/>
          <w:sz w:val="24"/>
          <w:szCs w:val="28"/>
          <w:lang w:eastAsia="ru-RU"/>
        </w:rPr>
        <w:t xml:space="preserve"> хранения транспортных средств;</w:t>
      </w:r>
    </w:p>
    <w:p w14:paraId="01B4CE76" w14:textId="77777777"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пешеходные коммуникации</w:t>
      </w:r>
      <w:r w:rsidRPr="002B6F52">
        <w:rPr>
          <w:rFonts w:ascii="Times New Roman" w:eastAsia="Times New Roman" w:hAnsi="Times New Roman"/>
          <w:bCs/>
          <w:sz w:val="24"/>
          <w:szCs w:val="28"/>
          <w:lang w:eastAsia="ru-RU"/>
        </w:rPr>
        <w:t xml:space="preserve"> - тротуары, аллеи, дорожки, обеспечивающие безопасное передвижение пешеходов, освещенные, обособленные от проезжей части и обустроенные с учетом особых потребностей инвалидов и других маломобильных групп населения;</w:t>
      </w:r>
    </w:p>
    <w:p w14:paraId="02B604D7" w14:textId="7D53B2C9" w:rsid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регламент содержания объектов благоустройства Московской области</w:t>
      </w:r>
      <w:r w:rsidRPr="002B6F52">
        <w:rPr>
          <w:rFonts w:ascii="Times New Roman" w:eastAsia="Times New Roman" w:hAnsi="Times New Roman"/>
          <w:bCs/>
          <w:sz w:val="24"/>
          <w:szCs w:val="28"/>
          <w:lang w:eastAsia="ru-RU"/>
        </w:rPr>
        <w:t xml:space="preserve"> - утверждаемый правовым актом уполномоченного органа в сфере благоустройства территорий документ, устанавливающий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объектов благоустройства;</w:t>
      </w:r>
    </w:p>
    <w:p w14:paraId="283F6AD5" w14:textId="158256FB"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титульные списки объектов благоустройства</w:t>
      </w:r>
      <w:r w:rsidRPr="002B6F52">
        <w:rPr>
          <w:rFonts w:ascii="Times New Roman" w:eastAsia="Times New Roman" w:hAnsi="Times New Roman"/>
          <w:bCs/>
          <w:sz w:val="24"/>
          <w:szCs w:val="28"/>
          <w:lang w:eastAsia="ru-RU"/>
        </w:rPr>
        <w:t xml:space="preserve"> - документ установленной формы, утверждаемый органом местного самоуправления в пределах представленных полномочий, содержащий адресную идентификацию, информацию об объектах благоустройства и элементах объектов благоустройства, количестве и ответственных лицах за содержание объектов благоустройства и элементов объектов благоустройства, находящихся в муниципальной и частной собственности, на земельных участках и землях, государственная собственность на которые не разграничена;</w:t>
      </w:r>
    </w:p>
    <w:p w14:paraId="3900ADBB" w14:textId="23F22B46" w:rsid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эксплуатирующая организация</w:t>
      </w:r>
      <w:r w:rsidRPr="002B6F52">
        <w:rPr>
          <w:rFonts w:ascii="Times New Roman" w:eastAsia="Times New Roman" w:hAnsi="Times New Roman"/>
          <w:bCs/>
          <w:sz w:val="24"/>
          <w:szCs w:val="28"/>
          <w:lang w:eastAsia="ru-RU"/>
        </w:rPr>
        <w:t xml:space="preserve"> - специализированная организация, ответственная за состояние, содержание и эксплуатацию здания, строения, сооружения, объектов благоустройства и (или) оказывающая услуги, связанные с управлением многоквартирным домом;</w:t>
      </w:r>
    </w:p>
    <w:p w14:paraId="48E0E689" w14:textId="0974CE61"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п</w:t>
      </w:r>
      <w:r w:rsidRPr="002B6F52">
        <w:rPr>
          <w:rFonts w:ascii="Times New Roman" w:eastAsia="Times New Roman" w:hAnsi="Times New Roman"/>
          <w:bCs/>
          <w:sz w:val="24"/>
          <w:szCs w:val="28"/>
          <w:lang w:eastAsia="ru-RU"/>
        </w:rPr>
        <w:t>онятия "бункер", "контейнер" и "контейнерная площадка", используемые в настоящем Законе, применяются в значениях, установленных постановлением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14:paraId="49434BDE" w14:textId="30E69FAE"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прилегающая территория</w:t>
      </w:r>
      <w:r w:rsidRPr="002B6F52">
        <w:rPr>
          <w:rFonts w:ascii="Times New Roman" w:eastAsia="Times New Roman" w:hAnsi="Times New Roman"/>
          <w:bCs/>
          <w:sz w:val="24"/>
          <w:szCs w:val="28"/>
          <w:lang w:eastAsia="ru-RU"/>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w:t>
      </w:r>
      <w:r w:rsidR="008C5977">
        <w:rPr>
          <w:rFonts w:ascii="Times New Roman" w:eastAsia="Times New Roman" w:hAnsi="Times New Roman"/>
          <w:bCs/>
          <w:sz w:val="24"/>
          <w:szCs w:val="28"/>
          <w:lang w:eastAsia="ru-RU"/>
        </w:rPr>
        <w:t>становленным настоящими Правилами</w:t>
      </w:r>
      <w:r>
        <w:rPr>
          <w:rFonts w:ascii="Times New Roman" w:eastAsia="Times New Roman" w:hAnsi="Times New Roman"/>
          <w:bCs/>
          <w:sz w:val="24"/>
          <w:szCs w:val="28"/>
          <w:lang w:eastAsia="ru-RU"/>
        </w:rPr>
        <w:t>;</w:t>
      </w:r>
    </w:p>
    <w:p w14:paraId="7B8C6176" w14:textId="7098BFAF"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lastRenderedPageBreak/>
        <w:t>размер прилегающей территории</w:t>
      </w:r>
      <w:r w:rsidRPr="002B6F52">
        <w:rPr>
          <w:rFonts w:ascii="Times New Roman" w:eastAsia="Times New Roman" w:hAnsi="Times New Roman"/>
          <w:bCs/>
          <w:sz w:val="24"/>
          <w:szCs w:val="28"/>
          <w:lang w:eastAsia="ru-RU"/>
        </w:rPr>
        <w:t xml:space="preserve"> - линейная величина, измеряемая в метрах перпендикулярно от внешних вертикальных поверхностей здания, строения, сооружения, а при наличии выступающих элементов на внешней поверхности по наиболее выступающему элементу, для не имеющего вертикальных поверхностей плоскостного сооружения - от внешнего края покрытия плоскостного сооружения, для земельного участка - от его границ, установленных координатами характерных т</w:t>
      </w:r>
      <w:r>
        <w:rPr>
          <w:rFonts w:ascii="Times New Roman" w:eastAsia="Times New Roman" w:hAnsi="Times New Roman"/>
          <w:bCs/>
          <w:sz w:val="24"/>
          <w:szCs w:val="28"/>
          <w:lang w:eastAsia="ru-RU"/>
        </w:rPr>
        <w:t>очек границ земельного участка;</w:t>
      </w:r>
    </w:p>
    <w:p w14:paraId="03CE2547" w14:textId="27BE1A55"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отходы строительства, сноса зданий и сооружений, в том числе грунты</w:t>
      </w:r>
      <w:r w:rsidRPr="002B6F52">
        <w:rPr>
          <w:rFonts w:ascii="Times New Roman" w:eastAsia="Times New Roman" w:hAnsi="Times New Roman"/>
          <w:bCs/>
          <w:sz w:val="24"/>
          <w:szCs w:val="28"/>
          <w:lang w:eastAsia="ru-RU"/>
        </w:rPr>
        <w:t xml:space="preserve"> - остатки сырья, материалов, изделий, иных продуктов строительства, образующиеся при строительстве, реконструкции, разрушении, сносе, разборке, ремонте зданий, сооружений, инженерных коммуникаций, промышленных объектов, дорожно-мостового строительства и благоустройства, включая высвобождаемые грунты, а также при проведении ремонтно-отделочных работ в помещениях, за исключением новых строительных материалов, не использован</w:t>
      </w:r>
      <w:r>
        <w:rPr>
          <w:rFonts w:ascii="Times New Roman" w:eastAsia="Times New Roman" w:hAnsi="Times New Roman"/>
          <w:bCs/>
          <w:sz w:val="24"/>
          <w:szCs w:val="28"/>
          <w:lang w:eastAsia="ru-RU"/>
        </w:rPr>
        <w:t>ных в процессе указанных работ;</w:t>
      </w:r>
    </w:p>
    <w:p w14:paraId="3209B7DA" w14:textId="69EF0AFF"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луговой газон</w:t>
      </w:r>
      <w:r w:rsidRPr="002B6F52">
        <w:rPr>
          <w:rFonts w:ascii="Times New Roman" w:eastAsia="Times New Roman" w:hAnsi="Times New Roman"/>
          <w:bCs/>
          <w:sz w:val="24"/>
          <w:szCs w:val="28"/>
          <w:lang w:eastAsia="ru-RU"/>
        </w:rPr>
        <w:t xml:space="preserve"> - травянистая растительность как искусственного, таки естественного происхождения, представляющая собой газон или улучшенны</w:t>
      </w:r>
      <w:r>
        <w:rPr>
          <w:rFonts w:ascii="Times New Roman" w:eastAsia="Times New Roman" w:hAnsi="Times New Roman"/>
          <w:bCs/>
          <w:sz w:val="24"/>
          <w:szCs w:val="28"/>
          <w:lang w:eastAsia="ru-RU"/>
        </w:rPr>
        <w:t>й естественный травяной покров;</w:t>
      </w:r>
    </w:p>
    <w:p w14:paraId="3A78D1CC" w14:textId="5DCA1C15" w:rsidR="002B6F52" w:rsidRPr="00F6434D" w:rsidRDefault="002B6F52" w:rsidP="00F6434D">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мавританский газон</w:t>
      </w:r>
      <w:r w:rsidRPr="002B6F52">
        <w:rPr>
          <w:rFonts w:ascii="Times New Roman" w:eastAsia="Times New Roman" w:hAnsi="Times New Roman"/>
          <w:bCs/>
          <w:sz w:val="24"/>
          <w:szCs w:val="28"/>
          <w:lang w:eastAsia="ru-RU"/>
        </w:rPr>
        <w:t xml:space="preserve"> - травянистая растительность искусственного происхождения, создаваемая с наличием газонных трав и цветочных растений;</w:t>
      </w:r>
    </w:p>
    <w:p w14:paraId="742DA907" w14:textId="453618BB"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элементы озеленения</w:t>
      </w:r>
      <w:r w:rsidRPr="002B6F52">
        <w:rPr>
          <w:rFonts w:ascii="Times New Roman" w:eastAsia="Times New Roman" w:hAnsi="Times New Roman"/>
          <w:bCs/>
          <w:sz w:val="24"/>
          <w:szCs w:val="28"/>
          <w:lang w:eastAsia="ru-RU"/>
        </w:rPr>
        <w:t xml:space="preserve"> - зеленые насаждения (как мобильные, так и ст</w:t>
      </w:r>
      <w:r>
        <w:rPr>
          <w:rFonts w:ascii="Times New Roman" w:eastAsia="Times New Roman" w:hAnsi="Times New Roman"/>
          <w:bCs/>
          <w:sz w:val="24"/>
          <w:szCs w:val="28"/>
          <w:lang w:eastAsia="ru-RU"/>
        </w:rPr>
        <w:t>ационарные);</w:t>
      </w:r>
    </w:p>
    <w:p w14:paraId="06C7BF73" w14:textId="0EF6BDAD"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детская площадка (детская игровая площадка)</w:t>
      </w:r>
      <w:r w:rsidRPr="002B6F52">
        <w:rPr>
          <w:rFonts w:ascii="Times New Roman" w:eastAsia="Times New Roman" w:hAnsi="Times New Roman"/>
          <w:bCs/>
          <w:sz w:val="24"/>
          <w:szCs w:val="28"/>
          <w:lang w:eastAsia="ru-RU"/>
        </w:rPr>
        <w:t xml:space="preserve"> - специально оборудованная территория, предназначенная для игры детей, включающая </w:t>
      </w:r>
      <w:r>
        <w:rPr>
          <w:rFonts w:ascii="Times New Roman" w:eastAsia="Times New Roman" w:hAnsi="Times New Roman"/>
          <w:bCs/>
          <w:sz w:val="24"/>
          <w:szCs w:val="28"/>
          <w:lang w:eastAsia="ru-RU"/>
        </w:rPr>
        <w:t>в себя оборудование и покрытие;</w:t>
      </w:r>
    </w:p>
    <w:p w14:paraId="320BFC01" w14:textId="2455482D"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модернизация объекта благоустройства</w:t>
      </w:r>
      <w:r w:rsidRPr="002B6F52">
        <w:rPr>
          <w:rFonts w:ascii="Times New Roman" w:eastAsia="Times New Roman" w:hAnsi="Times New Roman"/>
          <w:bCs/>
          <w:sz w:val="24"/>
          <w:szCs w:val="28"/>
          <w:lang w:eastAsia="ru-RU"/>
        </w:rPr>
        <w:t xml:space="preserve"> - комплекс мероприятий по замене элементов благоустройства на объекте благоустройства на новые аналогичные и (и</w:t>
      </w:r>
      <w:r>
        <w:rPr>
          <w:rFonts w:ascii="Times New Roman" w:eastAsia="Times New Roman" w:hAnsi="Times New Roman"/>
          <w:bCs/>
          <w:sz w:val="24"/>
          <w:szCs w:val="28"/>
          <w:lang w:eastAsia="ru-RU"/>
        </w:rPr>
        <w:t>ли) с улучшенными показателями;</w:t>
      </w:r>
    </w:p>
    <w:p w14:paraId="00EA0A9E" w14:textId="0D816258"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Cs/>
          <w:sz w:val="24"/>
          <w:szCs w:val="28"/>
          <w:lang w:eastAsia="ru-RU"/>
        </w:rPr>
        <w:t>понятие "некапитальные строения, сооружения, не связанные с созданием лесной инфраструктуры", используемое в настоящем Законе, применяется в значениях, установленных Лесным кодексом Российской Федерации и распоряжением Правительства Российской Федерации от 23.04.2022 N 999-р "Об утверждении Перечня некапитальных строений, сооружений, не связанных с созданием лесной инфраструктуры, для защитных лесов, эксплуатац</w:t>
      </w:r>
      <w:r>
        <w:rPr>
          <w:rFonts w:ascii="Times New Roman" w:eastAsia="Times New Roman" w:hAnsi="Times New Roman"/>
          <w:bCs/>
          <w:sz w:val="24"/>
          <w:szCs w:val="28"/>
          <w:lang w:eastAsia="ru-RU"/>
        </w:rPr>
        <w:t>ионных лесов, резервных лесов";</w:t>
      </w:r>
    </w:p>
    <w:p w14:paraId="52425A25" w14:textId="4CBF2D3E"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Cs/>
          <w:sz w:val="24"/>
          <w:szCs w:val="28"/>
          <w:lang w:eastAsia="ru-RU"/>
        </w:rPr>
        <w:t>понятия "благоустройство территории", "элементы благоустройства", используемые в настоящем Законе, применяются в значениях, установленных Градостроительным</w:t>
      </w:r>
      <w:r>
        <w:rPr>
          <w:rFonts w:ascii="Times New Roman" w:eastAsia="Times New Roman" w:hAnsi="Times New Roman"/>
          <w:bCs/>
          <w:sz w:val="24"/>
          <w:szCs w:val="28"/>
          <w:lang w:eastAsia="ru-RU"/>
        </w:rPr>
        <w:t xml:space="preserve"> кодексом Российской Федерации;</w:t>
      </w:r>
    </w:p>
    <w:p w14:paraId="66F10876" w14:textId="5B00D16A"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протяженные объекты</w:t>
      </w:r>
      <w:r w:rsidRPr="002B6F52">
        <w:rPr>
          <w:rFonts w:ascii="Times New Roman" w:eastAsia="Times New Roman" w:hAnsi="Times New Roman"/>
          <w:bCs/>
          <w:sz w:val="24"/>
          <w:szCs w:val="28"/>
          <w:lang w:eastAsia="ru-RU"/>
        </w:rPr>
        <w:t xml:space="preserve"> - сооружения, оборудование систем и сетей инженерно-технического обеспечения, а также инженерно-технические и искусственные сооружения, сборные конструкции, земельные участки с расположенной на них инфраструктурой, предназначенные для движения пешеходов и транспорта на террито</w:t>
      </w:r>
      <w:r>
        <w:rPr>
          <w:rFonts w:ascii="Times New Roman" w:eastAsia="Times New Roman" w:hAnsi="Times New Roman"/>
          <w:bCs/>
          <w:sz w:val="24"/>
          <w:szCs w:val="28"/>
          <w:lang w:eastAsia="ru-RU"/>
        </w:rPr>
        <w:t>риях муниципальных образований;</w:t>
      </w:r>
    </w:p>
    <w:p w14:paraId="3FA7329C" w14:textId="0BB3FEFA"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Cs/>
          <w:sz w:val="24"/>
          <w:szCs w:val="28"/>
          <w:lang w:eastAsia="ru-RU"/>
        </w:rPr>
        <w:t xml:space="preserve">термины "общественные здания", "общественные сооружения", "объекты капитального строительства общественного назначения" применяются в значениях, установленных "СП 118.13330.2022. Свод правил. Общественные здания и сооружения. СНиП 31-06-2009", утвержденным и введенным в действие Приказом Министерства строительства и жилищно-коммунального хозяйства Российской Федерации от 19 мая 2022 года N 389/пр "Об утверждении СП 118.13330.2022 "СНИП 31-06-2009 Общественные здания и </w:t>
      </w:r>
      <w:r>
        <w:rPr>
          <w:rFonts w:ascii="Times New Roman" w:eastAsia="Times New Roman" w:hAnsi="Times New Roman"/>
          <w:bCs/>
          <w:sz w:val="24"/>
          <w:szCs w:val="28"/>
          <w:lang w:eastAsia="ru-RU"/>
        </w:rPr>
        <w:t>сооружения";</w:t>
      </w:r>
    </w:p>
    <w:p w14:paraId="10AB408A" w14:textId="7A904CF2"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мероприятия по благоустройству лесов и лесных участков, осуществляемые при освоении лесов на основе комплексного подхода</w:t>
      </w:r>
      <w:r w:rsidRPr="002B6F52">
        <w:rPr>
          <w:rFonts w:ascii="Times New Roman" w:eastAsia="Times New Roman" w:hAnsi="Times New Roman"/>
          <w:bCs/>
          <w:sz w:val="24"/>
          <w:szCs w:val="28"/>
          <w:lang w:eastAsia="ru-RU"/>
        </w:rPr>
        <w:t xml:space="preserve"> - деятельность по реализации комплекса мероприятий по возведению, эксплуатации (в том числе содержанию), демонтажу некапитальных строений, сооружений, не связанных с созданием лесной инфраструктуры, по поддержанию и улучшению эстетического состояния некапитальных строений, сооружений, не связанных с созданием лесной инфраструктуры, по поддержанию и улучшению эстетического состояния объектов капитального строительства, не связанных с созданием лесной инфраструктуры, с составлением проекта освоения лесов и осуществлением предусмотренных им мероприятий по охране, защите и воспроизводству лесов, в том числе с созданием лесной инфраструктуры, в соответствии с лесным законодательством и иными регулирующими лесные отношения</w:t>
      </w:r>
      <w:r>
        <w:rPr>
          <w:rFonts w:ascii="Times New Roman" w:eastAsia="Times New Roman" w:hAnsi="Times New Roman"/>
          <w:bCs/>
          <w:sz w:val="24"/>
          <w:szCs w:val="28"/>
          <w:lang w:eastAsia="ru-RU"/>
        </w:rPr>
        <w:t xml:space="preserve"> нормативными правовыми актами;</w:t>
      </w:r>
    </w:p>
    <w:p w14:paraId="31AFD4B4" w14:textId="5C797F41"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lastRenderedPageBreak/>
        <w:t>многофункциональный парк</w:t>
      </w:r>
      <w:r w:rsidRPr="002B6F52">
        <w:rPr>
          <w:rFonts w:ascii="Times New Roman" w:eastAsia="Times New Roman" w:hAnsi="Times New Roman"/>
          <w:bCs/>
          <w:sz w:val="24"/>
          <w:szCs w:val="28"/>
          <w:lang w:eastAsia="ru-RU"/>
        </w:rPr>
        <w:t xml:space="preserve"> - парк площадью 10 - 25 га, функциональное зонирование которого включает зоны массовых мероприятий, тихого отдыха, культурно-просветительных мероприятий, игр и отдыха детей, а также физ</w:t>
      </w:r>
      <w:r>
        <w:rPr>
          <w:rFonts w:ascii="Times New Roman" w:eastAsia="Times New Roman" w:hAnsi="Times New Roman"/>
          <w:bCs/>
          <w:sz w:val="24"/>
          <w:szCs w:val="28"/>
          <w:lang w:eastAsia="ru-RU"/>
        </w:rPr>
        <w:t>культурно-оздоровительную зону;</w:t>
      </w:r>
    </w:p>
    <w:p w14:paraId="5FA1CD6A" w14:textId="36C80254"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лесной парк (лесопарковая зона)</w:t>
      </w:r>
      <w:r w:rsidRPr="002B6F52">
        <w:rPr>
          <w:rFonts w:ascii="Times New Roman" w:eastAsia="Times New Roman" w:hAnsi="Times New Roman"/>
          <w:bCs/>
          <w:sz w:val="24"/>
          <w:szCs w:val="28"/>
          <w:lang w:eastAsia="ru-RU"/>
        </w:rPr>
        <w:t xml:space="preserve"> - парк, инфраструктура которого частично или полностью расположена на территории городского леса или на лесном участке (одном или нескольких), предоставленном для осуществле</w:t>
      </w:r>
      <w:r>
        <w:rPr>
          <w:rFonts w:ascii="Times New Roman" w:eastAsia="Times New Roman" w:hAnsi="Times New Roman"/>
          <w:bCs/>
          <w:sz w:val="24"/>
          <w:szCs w:val="28"/>
          <w:lang w:eastAsia="ru-RU"/>
        </w:rPr>
        <w:t>ния рекреационной деятельности;</w:t>
      </w:r>
    </w:p>
    <w:p w14:paraId="39FCF927" w14:textId="34BF0620"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городской парк</w:t>
      </w:r>
      <w:r w:rsidRPr="002B6F52">
        <w:rPr>
          <w:rFonts w:ascii="Times New Roman" w:eastAsia="Times New Roman" w:hAnsi="Times New Roman"/>
          <w:bCs/>
          <w:sz w:val="24"/>
          <w:szCs w:val="28"/>
          <w:lang w:eastAsia="ru-RU"/>
        </w:rPr>
        <w:t xml:space="preserve"> - парк площадью не менее 2 га в составе</w:t>
      </w:r>
      <w:r>
        <w:rPr>
          <w:rFonts w:ascii="Times New Roman" w:eastAsia="Times New Roman" w:hAnsi="Times New Roman"/>
          <w:bCs/>
          <w:sz w:val="24"/>
          <w:szCs w:val="28"/>
          <w:lang w:eastAsia="ru-RU"/>
        </w:rPr>
        <w:t xml:space="preserve"> городского населенного пункта;</w:t>
      </w:r>
    </w:p>
    <w:p w14:paraId="4B1CB95D" w14:textId="0BBF81CC"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малый парк</w:t>
      </w:r>
      <w:r w:rsidRPr="002B6F52">
        <w:rPr>
          <w:rFonts w:ascii="Times New Roman" w:eastAsia="Times New Roman" w:hAnsi="Times New Roman"/>
          <w:bCs/>
          <w:sz w:val="24"/>
          <w:szCs w:val="28"/>
          <w:lang w:eastAsia="ru-RU"/>
        </w:rPr>
        <w:t xml:space="preserve"> - парк площадью до 2 г</w:t>
      </w:r>
      <w:r>
        <w:rPr>
          <w:rFonts w:ascii="Times New Roman" w:eastAsia="Times New Roman" w:hAnsi="Times New Roman"/>
          <w:bCs/>
          <w:sz w:val="24"/>
          <w:szCs w:val="28"/>
          <w:lang w:eastAsia="ru-RU"/>
        </w:rPr>
        <w:t>а в составе населенного пункта;</w:t>
      </w:r>
    </w:p>
    <w:p w14:paraId="20EF67C9" w14:textId="658DEB64" w:rsidR="002B6F52" w:rsidRPr="002B6F52"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искусственная неровность</w:t>
      </w:r>
      <w:r w:rsidRPr="002B6F52">
        <w:rPr>
          <w:rFonts w:ascii="Times New Roman" w:eastAsia="Times New Roman" w:hAnsi="Times New Roman"/>
          <w:bCs/>
          <w:sz w:val="24"/>
          <w:szCs w:val="28"/>
          <w:lang w:eastAsia="ru-RU"/>
        </w:rPr>
        <w:t xml:space="preserve"> - специально устроенное возвышение на проезжей части для принудительного снижения скорости движения, расположенное</w:t>
      </w:r>
      <w:r>
        <w:rPr>
          <w:rFonts w:ascii="Times New Roman" w:eastAsia="Times New Roman" w:hAnsi="Times New Roman"/>
          <w:bCs/>
          <w:sz w:val="24"/>
          <w:szCs w:val="28"/>
          <w:lang w:eastAsia="ru-RU"/>
        </w:rPr>
        <w:t xml:space="preserve"> перпендикулярно к оси проезда;</w:t>
      </w:r>
    </w:p>
    <w:p w14:paraId="4A4CF241" w14:textId="5AF5EA66" w:rsidR="002B6F52" w:rsidRPr="006539A0"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2B6F52">
        <w:rPr>
          <w:rFonts w:ascii="Times New Roman" w:eastAsia="Times New Roman" w:hAnsi="Times New Roman"/>
          <w:b/>
          <w:bCs/>
          <w:sz w:val="24"/>
          <w:szCs w:val="28"/>
          <w:lang w:eastAsia="ru-RU"/>
        </w:rPr>
        <w:t>искусственная неровность сборная</w:t>
      </w:r>
      <w:r w:rsidRPr="002B6F52">
        <w:rPr>
          <w:rFonts w:ascii="Times New Roman" w:eastAsia="Times New Roman" w:hAnsi="Times New Roman"/>
          <w:bCs/>
          <w:sz w:val="24"/>
          <w:szCs w:val="28"/>
          <w:lang w:eastAsia="ru-RU"/>
        </w:rPr>
        <w:t xml:space="preserve"> - специально устроенное возвышение на проезжей части для принудительного снижения скорости движения, расположенное перпендикулярно к оси проезда, при необходимости подлежащее разборке б</w:t>
      </w:r>
      <w:r w:rsidR="006539A0">
        <w:rPr>
          <w:rFonts w:ascii="Times New Roman" w:eastAsia="Times New Roman" w:hAnsi="Times New Roman"/>
          <w:bCs/>
          <w:sz w:val="24"/>
          <w:szCs w:val="28"/>
          <w:lang w:eastAsia="ru-RU"/>
        </w:rPr>
        <w:t>ез его повреждения;</w:t>
      </w:r>
    </w:p>
    <w:p w14:paraId="012FC10A" w14:textId="46A501B8" w:rsidR="002B6F52" w:rsidRPr="00F6434D" w:rsidRDefault="002B6F52" w:rsidP="00F6434D">
      <w:pPr>
        <w:pStyle w:val="ac"/>
        <w:spacing w:line="288" w:lineRule="atLeast"/>
        <w:ind w:left="0" w:firstLine="567"/>
        <w:jc w:val="both"/>
        <w:rPr>
          <w:rFonts w:ascii="Times New Roman" w:eastAsia="Times New Roman" w:hAnsi="Times New Roman"/>
          <w:bCs/>
          <w:sz w:val="24"/>
          <w:szCs w:val="28"/>
          <w:lang w:eastAsia="ru-RU"/>
        </w:rPr>
      </w:pPr>
      <w:r w:rsidRPr="006539A0">
        <w:rPr>
          <w:rFonts w:ascii="Times New Roman" w:eastAsia="Times New Roman" w:hAnsi="Times New Roman"/>
          <w:b/>
          <w:bCs/>
          <w:sz w:val="24"/>
          <w:szCs w:val="28"/>
          <w:lang w:eastAsia="ru-RU"/>
        </w:rPr>
        <w:t>электрическая зарядная станция для электромобилей</w:t>
      </w:r>
      <w:r w:rsidRPr="002B6F52">
        <w:rPr>
          <w:rFonts w:ascii="Times New Roman" w:eastAsia="Times New Roman" w:hAnsi="Times New Roman"/>
          <w:bCs/>
          <w:sz w:val="24"/>
          <w:szCs w:val="28"/>
          <w:lang w:eastAsia="ru-RU"/>
        </w:rPr>
        <w:t xml:space="preserve"> - размещаемый по соответствующему адресу некапитальный объект, предназначенный для заряда аккумуляторов электромобилей;</w:t>
      </w:r>
    </w:p>
    <w:p w14:paraId="2B01A2C4" w14:textId="010D4CFC" w:rsidR="008C5977" w:rsidRPr="008C5977" w:rsidRDefault="002B6F52" w:rsidP="00AD7703">
      <w:pPr>
        <w:pStyle w:val="ac"/>
        <w:spacing w:line="288" w:lineRule="atLeast"/>
        <w:ind w:left="0" w:firstLine="567"/>
        <w:jc w:val="both"/>
        <w:rPr>
          <w:rFonts w:ascii="Times New Roman" w:eastAsia="Times New Roman" w:hAnsi="Times New Roman"/>
          <w:bCs/>
          <w:sz w:val="24"/>
          <w:szCs w:val="28"/>
          <w:lang w:eastAsia="ru-RU"/>
        </w:rPr>
      </w:pPr>
      <w:r w:rsidRPr="006539A0">
        <w:rPr>
          <w:rFonts w:ascii="Times New Roman" w:eastAsia="Times New Roman" w:hAnsi="Times New Roman"/>
          <w:b/>
          <w:bCs/>
          <w:sz w:val="24"/>
          <w:szCs w:val="28"/>
          <w:lang w:eastAsia="ru-RU"/>
        </w:rPr>
        <w:t>пешеходный мост</w:t>
      </w:r>
      <w:r w:rsidRPr="002B6F52">
        <w:rPr>
          <w:rFonts w:ascii="Times New Roman" w:eastAsia="Times New Roman" w:hAnsi="Times New Roman"/>
          <w:bCs/>
          <w:sz w:val="24"/>
          <w:szCs w:val="28"/>
          <w:lang w:eastAsia="ru-RU"/>
        </w:rPr>
        <w:t xml:space="preserve"> - протяженный объект (мостовое сооружение), предназначенный для передвижения пешеходов, уборочной и специальной техники, велосипедистов и (или) сре</w:t>
      </w:r>
      <w:r w:rsidR="006539A0">
        <w:rPr>
          <w:rFonts w:ascii="Times New Roman" w:eastAsia="Times New Roman" w:hAnsi="Times New Roman"/>
          <w:bCs/>
          <w:sz w:val="24"/>
          <w:szCs w:val="28"/>
          <w:lang w:eastAsia="ru-RU"/>
        </w:rPr>
        <w:t>дств индивидуальной мобильности.»</w:t>
      </w:r>
      <w:r w:rsidR="008C5977">
        <w:rPr>
          <w:rFonts w:ascii="Times New Roman" w:eastAsia="Times New Roman" w:hAnsi="Times New Roman"/>
          <w:bCs/>
          <w:sz w:val="24"/>
          <w:szCs w:val="28"/>
          <w:lang w:eastAsia="ru-RU"/>
        </w:rPr>
        <w:t>;</w:t>
      </w:r>
    </w:p>
    <w:p w14:paraId="1D80FFB5" w14:textId="77777777" w:rsidR="006539A0" w:rsidRPr="004F3A1E" w:rsidRDefault="006539A0" w:rsidP="002B6F52">
      <w:pPr>
        <w:pStyle w:val="ac"/>
        <w:spacing w:line="288" w:lineRule="atLeast"/>
        <w:ind w:left="0" w:firstLine="567"/>
        <w:rPr>
          <w:rFonts w:ascii="Times New Roman" w:eastAsia="Times New Roman" w:hAnsi="Times New Roman"/>
          <w:bCs/>
          <w:sz w:val="24"/>
          <w:szCs w:val="28"/>
          <w:lang w:eastAsia="ru-RU"/>
        </w:rPr>
      </w:pPr>
    </w:p>
    <w:p w14:paraId="7A6DA6E1" w14:textId="4DC27A74" w:rsidR="008C5977" w:rsidRDefault="0057756F" w:rsidP="001805EE">
      <w:pPr>
        <w:pStyle w:val="ac"/>
        <w:numPr>
          <w:ilvl w:val="0"/>
          <w:numId w:val="9"/>
        </w:numPr>
        <w:spacing w:line="288" w:lineRule="atLeast"/>
        <w:ind w:left="851" w:hanging="284"/>
        <w:jc w:val="both"/>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В статье 4 «Благоустройство территорий ЗАТО городской округ Молодёжный Московской области»</w:t>
      </w:r>
      <w:r w:rsidR="008C5977">
        <w:rPr>
          <w:rFonts w:ascii="Times New Roman" w:eastAsia="Times New Roman" w:hAnsi="Times New Roman"/>
          <w:b/>
          <w:bCs/>
          <w:sz w:val="24"/>
          <w:szCs w:val="28"/>
          <w:lang w:eastAsia="ru-RU"/>
        </w:rPr>
        <w:t>:</w:t>
      </w:r>
    </w:p>
    <w:p w14:paraId="21265DDA" w14:textId="77777777" w:rsidR="00BC6AF3" w:rsidRPr="000A22A9" w:rsidRDefault="008C5977" w:rsidP="00FC1C1B">
      <w:pPr>
        <w:pStyle w:val="ac"/>
        <w:spacing w:line="288" w:lineRule="atLeast"/>
        <w:ind w:left="0" w:firstLine="567"/>
        <w:jc w:val="both"/>
        <w:rPr>
          <w:rFonts w:ascii="Times New Roman" w:eastAsia="Times New Roman" w:hAnsi="Times New Roman"/>
          <w:bCs/>
          <w:sz w:val="24"/>
          <w:szCs w:val="28"/>
          <w:lang w:eastAsia="ru-RU"/>
        </w:rPr>
      </w:pPr>
      <w:r w:rsidRPr="000A22A9">
        <w:rPr>
          <w:rFonts w:ascii="Times New Roman" w:eastAsia="Times New Roman" w:hAnsi="Times New Roman"/>
          <w:bCs/>
          <w:sz w:val="24"/>
          <w:szCs w:val="28"/>
          <w:lang w:eastAsia="ru-RU"/>
        </w:rPr>
        <w:t xml:space="preserve">а) пункт </w:t>
      </w:r>
      <w:r w:rsidR="00BC6AF3" w:rsidRPr="000A22A9">
        <w:rPr>
          <w:rFonts w:ascii="Times New Roman" w:eastAsia="Times New Roman" w:hAnsi="Times New Roman"/>
          <w:bCs/>
          <w:sz w:val="24"/>
          <w:szCs w:val="28"/>
          <w:lang w:eastAsia="ru-RU"/>
        </w:rPr>
        <w:t>1</w:t>
      </w:r>
      <w:r w:rsidRPr="000A22A9">
        <w:rPr>
          <w:rFonts w:ascii="Times New Roman" w:eastAsia="Times New Roman" w:hAnsi="Times New Roman"/>
          <w:bCs/>
          <w:sz w:val="24"/>
          <w:szCs w:val="28"/>
          <w:lang w:eastAsia="ru-RU"/>
        </w:rPr>
        <w:t xml:space="preserve">4 </w:t>
      </w:r>
      <w:r w:rsidR="00BC6AF3" w:rsidRPr="000A22A9">
        <w:rPr>
          <w:rFonts w:ascii="Times New Roman" w:eastAsia="Times New Roman" w:hAnsi="Times New Roman"/>
          <w:bCs/>
          <w:sz w:val="24"/>
          <w:szCs w:val="28"/>
          <w:lang w:eastAsia="ru-RU"/>
        </w:rPr>
        <w:t>части 3 изложить в следующей редакции:</w:t>
      </w:r>
    </w:p>
    <w:p w14:paraId="7C61D082" w14:textId="3FF4B195" w:rsidR="00FC1C1B" w:rsidRDefault="00BC6AF3"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«14) </w:t>
      </w:r>
      <w:r w:rsidRPr="00BC6AF3">
        <w:rPr>
          <w:rFonts w:ascii="Times New Roman" w:eastAsia="Times New Roman" w:hAnsi="Times New Roman"/>
          <w:bCs/>
          <w:sz w:val="24"/>
          <w:szCs w:val="28"/>
          <w:lang w:eastAsia="ru-RU"/>
        </w:rPr>
        <w:t>элементы сопряжения покрытий (в том числе бортовые камни, бордюры, подпорные стенки, мостики, лестницы, пандусы), крепления и конструкции для передачи усилий на несущие грунты (сваи, свайные поля, фундаменты) и основания (основания дорожных одежд, грунтовые основания либо твердые основания);</w:t>
      </w:r>
      <w:r>
        <w:rPr>
          <w:rFonts w:ascii="Times New Roman" w:eastAsia="Times New Roman" w:hAnsi="Times New Roman"/>
          <w:bCs/>
          <w:sz w:val="24"/>
          <w:szCs w:val="28"/>
          <w:lang w:eastAsia="ru-RU"/>
        </w:rPr>
        <w:t>»</w:t>
      </w:r>
      <w:r w:rsidR="008C5977">
        <w:rPr>
          <w:rFonts w:ascii="Times New Roman" w:eastAsia="Times New Roman" w:hAnsi="Times New Roman"/>
          <w:bCs/>
          <w:sz w:val="24"/>
          <w:szCs w:val="28"/>
          <w:lang w:eastAsia="ru-RU"/>
        </w:rPr>
        <w:t>;</w:t>
      </w:r>
    </w:p>
    <w:p w14:paraId="7196802F" w14:textId="77777777" w:rsidR="00287AB6" w:rsidRPr="00FC1C1B" w:rsidRDefault="00287AB6" w:rsidP="00FC1C1B">
      <w:pPr>
        <w:pStyle w:val="ac"/>
        <w:spacing w:line="288" w:lineRule="atLeast"/>
        <w:ind w:left="0" w:firstLine="567"/>
        <w:jc w:val="both"/>
        <w:rPr>
          <w:rFonts w:ascii="Times New Roman" w:eastAsia="Times New Roman" w:hAnsi="Times New Roman"/>
          <w:bCs/>
          <w:sz w:val="18"/>
          <w:szCs w:val="28"/>
          <w:lang w:eastAsia="ru-RU"/>
        </w:rPr>
      </w:pPr>
    </w:p>
    <w:p w14:paraId="68ACBE27" w14:textId="45703C1C" w:rsidR="000A22A9" w:rsidRDefault="008C5977"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б)</w:t>
      </w:r>
      <w:r w:rsidR="005A501A">
        <w:rPr>
          <w:rFonts w:ascii="Times New Roman" w:eastAsia="Times New Roman" w:hAnsi="Times New Roman"/>
          <w:bCs/>
          <w:sz w:val="24"/>
          <w:szCs w:val="28"/>
          <w:lang w:eastAsia="ru-RU"/>
        </w:rPr>
        <w:t xml:space="preserve"> </w:t>
      </w:r>
      <w:r w:rsidR="00B27097">
        <w:rPr>
          <w:rFonts w:ascii="Times New Roman" w:eastAsia="Times New Roman" w:hAnsi="Times New Roman"/>
          <w:bCs/>
          <w:sz w:val="24"/>
          <w:szCs w:val="28"/>
          <w:lang w:eastAsia="ru-RU"/>
        </w:rPr>
        <w:t>часть 6</w:t>
      </w:r>
      <w:r w:rsidR="00BC6AF3">
        <w:rPr>
          <w:rFonts w:ascii="Times New Roman" w:eastAsia="Times New Roman" w:hAnsi="Times New Roman"/>
          <w:bCs/>
          <w:sz w:val="24"/>
          <w:szCs w:val="28"/>
          <w:lang w:eastAsia="ru-RU"/>
        </w:rPr>
        <w:t xml:space="preserve"> изложить в следующей</w:t>
      </w:r>
      <w:r w:rsidR="000A22A9">
        <w:rPr>
          <w:rFonts w:ascii="Times New Roman" w:eastAsia="Times New Roman" w:hAnsi="Times New Roman"/>
          <w:bCs/>
          <w:sz w:val="24"/>
          <w:szCs w:val="28"/>
          <w:lang w:eastAsia="ru-RU"/>
        </w:rPr>
        <w:t xml:space="preserve"> редакции:</w:t>
      </w:r>
    </w:p>
    <w:p w14:paraId="6D9CAAD0" w14:textId="1D71BCC4" w:rsidR="008C5977" w:rsidRDefault="000A22A9"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w:t>
      </w:r>
      <w:r w:rsidR="00B27097">
        <w:rPr>
          <w:rFonts w:ascii="Times New Roman" w:eastAsia="Times New Roman" w:hAnsi="Times New Roman"/>
          <w:bCs/>
          <w:sz w:val="24"/>
          <w:szCs w:val="28"/>
          <w:lang w:eastAsia="ru-RU"/>
        </w:rPr>
        <w:t>6</w:t>
      </w:r>
      <w:r w:rsidR="00FC1C1B">
        <w:rPr>
          <w:rFonts w:ascii="Times New Roman" w:eastAsia="Times New Roman" w:hAnsi="Times New Roman"/>
          <w:bCs/>
          <w:sz w:val="24"/>
          <w:szCs w:val="28"/>
          <w:lang w:eastAsia="ru-RU"/>
        </w:rPr>
        <w:t>.</w:t>
      </w:r>
      <w:r w:rsidRPr="000A22A9">
        <w:rPr>
          <w:rFonts w:ascii="Times New Roman" w:eastAsia="Times New Roman" w:hAnsi="Times New Roman"/>
          <w:bCs/>
          <w:sz w:val="24"/>
          <w:szCs w:val="28"/>
          <w:lang w:eastAsia="ru-RU"/>
        </w:rPr>
        <w:t>На общественных территориях допускается благоустройство органами местного самоуправления, муниципальными учреждениями отделимых улучшений территории общего пользования, соединенных с креплениями и конструкциями для передачи усилий на несущие грунты и (или) с основаниями. Перечень таких отделимых улучшений территории общего пользования устанавливается Правительством Московской области</w:t>
      </w:r>
      <w:r>
        <w:rPr>
          <w:rFonts w:ascii="Times New Roman" w:eastAsia="Times New Roman" w:hAnsi="Times New Roman"/>
          <w:bCs/>
          <w:sz w:val="24"/>
          <w:szCs w:val="28"/>
          <w:lang w:eastAsia="ru-RU"/>
        </w:rPr>
        <w:t>.»</w:t>
      </w:r>
      <w:r w:rsidR="005A501A">
        <w:rPr>
          <w:rFonts w:ascii="Times New Roman" w:eastAsia="Times New Roman" w:hAnsi="Times New Roman"/>
          <w:bCs/>
          <w:sz w:val="24"/>
          <w:szCs w:val="28"/>
          <w:lang w:eastAsia="ru-RU"/>
        </w:rPr>
        <w:t>;</w:t>
      </w:r>
    </w:p>
    <w:p w14:paraId="35C071CD" w14:textId="77777777" w:rsidR="00287AB6" w:rsidRDefault="00287AB6" w:rsidP="00FC1C1B">
      <w:pPr>
        <w:pStyle w:val="ac"/>
        <w:spacing w:line="288" w:lineRule="atLeast"/>
        <w:ind w:left="0" w:firstLine="567"/>
        <w:jc w:val="both"/>
        <w:rPr>
          <w:rFonts w:ascii="Times New Roman" w:eastAsia="Times New Roman" w:hAnsi="Times New Roman"/>
          <w:bCs/>
          <w:sz w:val="24"/>
          <w:szCs w:val="28"/>
          <w:lang w:eastAsia="ru-RU"/>
        </w:rPr>
      </w:pPr>
    </w:p>
    <w:p w14:paraId="29F25789" w14:textId="094EC431" w:rsidR="005A501A" w:rsidRDefault="005A501A"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в) </w:t>
      </w:r>
      <w:r w:rsidR="00B27097">
        <w:rPr>
          <w:rFonts w:ascii="Times New Roman" w:eastAsia="Times New Roman" w:hAnsi="Times New Roman"/>
          <w:bCs/>
          <w:sz w:val="24"/>
          <w:szCs w:val="28"/>
          <w:lang w:eastAsia="ru-RU"/>
        </w:rPr>
        <w:t>часть 8 изложить в следующей редакции</w:t>
      </w:r>
      <w:r w:rsidR="000A22A9">
        <w:rPr>
          <w:rFonts w:ascii="Times New Roman" w:eastAsia="Times New Roman" w:hAnsi="Times New Roman"/>
          <w:bCs/>
          <w:sz w:val="24"/>
          <w:szCs w:val="28"/>
          <w:lang w:eastAsia="ru-RU"/>
        </w:rPr>
        <w:t>:</w:t>
      </w:r>
    </w:p>
    <w:p w14:paraId="588D7DBD" w14:textId="1C8D5878" w:rsidR="000A22A9" w:rsidRDefault="000A22A9"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w:t>
      </w:r>
      <w:r w:rsidR="00B27097">
        <w:rPr>
          <w:rFonts w:ascii="Times New Roman" w:eastAsia="Times New Roman" w:hAnsi="Times New Roman"/>
          <w:bCs/>
          <w:sz w:val="24"/>
          <w:szCs w:val="28"/>
          <w:lang w:eastAsia="ru-RU"/>
        </w:rPr>
        <w:t>8.</w:t>
      </w:r>
      <w:r>
        <w:rPr>
          <w:rFonts w:ascii="Times New Roman" w:eastAsia="Times New Roman" w:hAnsi="Times New Roman"/>
          <w:bCs/>
          <w:sz w:val="24"/>
          <w:szCs w:val="28"/>
          <w:lang w:eastAsia="ru-RU"/>
        </w:rPr>
        <w:t xml:space="preserve"> </w:t>
      </w:r>
      <w:r w:rsidRPr="000A22A9">
        <w:rPr>
          <w:rFonts w:ascii="Times New Roman" w:eastAsia="Times New Roman" w:hAnsi="Times New Roman"/>
          <w:bCs/>
          <w:sz w:val="24"/>
          <w:szCs w:val="28"/>
          <w:lang w:eastAsia="ru-RU"/>
        </w:rPr>
        <w:t>Для обеспечения надежности отделимых улучшений территории общего пользования, соединенные с ними крепления и к</w:t>
      </w:r>
      <w:r w:rsidR="00FC1C1B">
        <w:rPr>
          <w:rFonts w:ascii="Times New Roman" w:eastAsia="Times New Roman" w:hAnsi="Times New Roman"/>
          <w:bCs/>
          <w:sz w:val="24"/>
          <w:szCs w:val="28"/>
          <w:lang w:eastAsia="ru-RU"/>
        </w:rPr>
        <w:t xml:space="preserve">онструкции для передачи усилий </w:t>
      </w:r>
      <w:r w:rsidRPr="000A22A9">
        <w:rPr>
          <w:rFonts w:ascii="Times New Roman" w:eastAsia="Times New Roman" w:hAnsi="Times New Roman"/>
          <w:bCs/>
          <w:sz w:val="24"/>
          <w:szCs w:val="28"/>
          <w:lang w:eastAsia="ru-RU"/>
        </w:rPr>
        <w:t>на несущие грунты (сваи, свайные поля либо фундаменты) и (или) основания (основания дорожных одежд, грунтовые основания либо твердые</w:t>
      </w:r>
      <w:r w:rsidR="00FC1C1B">
        <w:rPr>
          <w:rFonts w:ascii="Times New Roman" w:eastAsia="Times New Roman" w:hAnsi="Times New Roman"/>
          <w:bCs/>
          <w:sz w:val="24"/>
          <w:szCs w:val="28"/>
          <w:lang w:eastAsia="ru-RU"/>
        </w:rPr>
        <w:t xml:space="preserve"> основания) прочно связываются </w:t>
      </w:r>
      <w:r w:rsidRPr="000A22A9">
        <w:rPr>
          <w:rFonts w:ascii="Times New Roman" w:eastAsia="Times New Roman" w:hAnsi="Times New Roman"/>
          <w:bCs/>
          <w:sz w:val="24"/>
          <w:szCs w:val="28"/>
          <w:lang w:eastAsia="ru-RU"/>
        </w:rPr>
        <w:t>с землей – в этом случае такие отделимые улучшения территорий общего пользования сохраняют свои некапитальные свойства</w:t>
      </w:r>
      <w:r>
        <w:rPr>
          <w:rFonts w:ascii="Times New Roman" w:eastAsia="Times New Roman" w:hAnsi="Times New Roman"/>
          <w:bCs/>
          <w:sz w:val="24"/>
          <w:szCs w:val="28"/>
          <w:lang w:eastAsia="ru-RU"/>
        </w:rPr>
        <w:t>.»;</w:t>
      </w:r>
    </w:p>
    <w:p w14:paraId="32DAA083" w14:textId="77777777" w:rsidR="00287AB6" w:rsidRDefault="00287AB6" w:rsidP="00FC1C1B">
      <w:pPr>
        <w:pStyle w:val="ac"/>
        <w:spacing w:line="288" w:lineRule="atLeast"/>
        <w:ind w:left="0" w:firstLine="567"/>
        <w:jc w:val="both"/>
        <w:rPr>
          <w:rFonts w:ascii="Times New Roman" w:eastAsia="Times New Roman" w:hAnsi="Times New Roman"/>
          <w:bCs/>
          <w:sz w:val="24"/>
          <w:szCs w:val="28"/>
          <w:lang w:eastAsia="ru-RU"/>
        </w:rPr>
      </w:pPr>
    </w:p>
    <w:p w14:paraId="11CAEE07" w14:textId="2E7688AA" w:rsidR="005A501A" w:rsidRDefault="005A501A"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г</w:t>
      </w:r>
      <w:r w:rsidR="000A22A9">
        <w:rPr>
          <w:rFonts w:ascii="Times New Roman" w:eastAsia="Times New Roman" w:hAnsi="Times New Roman"/>
          <w:bCs/>
          <w:sz w:val="24"/>
          <w:szCs w:val="28"/>
          <w:lang w:eastAsia="ru-RU"/>
        </w:rPr>
        <w:t xml:space="preserve">) дополнить частями </w:t>
      </w:r>
      <w:r w:rsidR="00B27097">
        <w:rPr>
          <w:rFonts w:ascii="Times New Roman" w:eastAsia="Times New Roman" w:hAnsi="Times New Roman"/>
          <w:bCs/>
          <w:sz w:val="24"/>
          <w:szCs w:val="28"/>
          <w:lang w:eastAsia="ru-RU"/>
        </w:rPr>
        <w:t xml:space="preserve">10, 11 </w:t>
      </w:r>
      <w:r>
        <w:rPr>
          <w:rFonts w:ascii="Times New Roman" w:eastAsia="Times New Roman" w:hAnsi="Times New Roman"/>
          <w:bCs/>
          <w:sz w:val="24"/>
          <w:szCs w:val="28"/>
          <w:lang w:eastAsia="ru-RU"/>
        </w:rPr>
        <w:t>следующего содержания:</w:t>
      </w:r>
    </w:p>
    <w:p w14:paraId="294EE423" w14:textId="77777777" w:rsidR="000A22A9" w:rsidRDefault="000A22A9"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«10. </w:t>
      </w:r>
      <w:r w:rsidRPr="000A22A9">
        <w:rPr>
          <w:rFonts w:ascii="Times New Roman" w:eastAsia="Times New Roman" w:hAnsi="Times New Roman"/>
          <w:bCs/>
          <w:sz w:val="24"/>
          <w:szCs w:val="28"/>
          <w:lang w:eastAsia="ru-RU"/>
        </w:rPr>
        <w:t>Перечень видов работ по благоустройству территории для реализации мероприятий по созданию, развитию, в том числе проектированию, территорий общего пользования устанавливается нормативным правовым актом Правительства Московской области.</w:t>
      </w:r>
    </w:p>
    <w:p w14:paraId="678FAA4D" w14:textId="338D7C57" w:rsidR="000A22A9" w:rsidRDefault="000A22A9" w:rsidP="00FC1C1B">
      <w:pPr>
        <w:pStyle w:val="ac"/>
        <w:spacing w:line="288" w:lineRule="atLeast"/>
        <w:ind w:left="0" w:firstLine="567"/>
        <w:jc w:val="both"/>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11.</w:t>
      </w:r>
      <w:r w:rsidRPr="000A22A9">
        <w:t xml:space="preserve"> </w:t>
      </w:r>
      <w:r w:rsidRPr="000A22A9">
        <w:rPr>
          <w:rFonts w:ascii="Times New Roman" w:eastAsia="Times New Roman" w:hAnsi="Times New Roman"/>
          <w:bCs/>
          <w:sz w:val="24"/>
          <w:szCs w:val="28"/>
          <w:lang w:eastAsia="ru-RU"/>
        </w:rPr>
        <w:t xml:space="preserve">Замена, модернизация, демонтаж, перемещение отделимых улучшений территорий общего пользования осуществляются не </w:t>
      </w:r>
      <w:r w:rsidR="00FC1C1B">
        <w:rPr>
          <w:rFonts w:ascii="Times New Roman" w:eastAsia="Times New Roman" w:hAnsi="Times New Roman"/>
          <w:bCs/>
          <w:sz w:val="24"/>
          <w:szCs w:val="28"/>
          <w:lang w:eastAsia="ru-RU"/>
        </w:rPr>
        <w:t xml:space="preserve">ранее чем через пять лет после </w:t>
      </w:r>
      <w:r w:rsidRPr="000A22A9">
        <w:rPr>
          <w:rFonts w:ascii="Times New Roman" w:eastAsia="Times New Roman" w:hAnsi="Times New Roman"/>
          <w:bCs/>
          <w:sz w:val="24"/>
          <w:szCs w:val="28"/>
          <w:lang w:eastAsia="ru-RU"/>
        </w:rPr>
        <w:t xml:space="preserve">их создания, за исключением следующих случаев: обнаружения неустранимых дефектов, влияющих на безопасность их эксплуатации; их </w:t>
      </w:r>
      <w:r w:rsidR="00FC1C1B">
        <w:rPr>
          <w:rFonts w:ascii="Times New Roman" w:eastAsia="Times New Roman" w:hAnsi="Times New Roman"/>
          <w:bCs/>
          <w:sz w:val="24"/>
          <w:szCs w:val="28"/>
          <w:lang w:eastAsia="ru-RU"/>
        </w:rPr>
        <w:t xml:space="preserve">уничтожения; решений, принятых </w:t>
      </w:r>
      <w:r w:rsidRPr="000A22A9">
        <w:rPr>
          <w:rFonts w:ascii="Times New Roman" w:eastAsia="Times New Roman" w:hAnsi="Times New Roman"/>
          <w:bCs/>
          <w:sz w:val="24"/>
          <w:szCs w:val="28"/>
          <w:lang w:eastAsia="ru-RU"/>
        </w:rPr>
        <w:t xml:space="preserve">с использованием форм общественного участия в благоустройстве объектов и элементов благоустройства, указанных в </w:t>
      </w:r>
      <w:r w:rsidR="0072440E" w:rsidRPr="0072440E">
        <w:rPr>
          <w:rFonts w:ascii="Times New Roman" w:eastAsia="Times New Roman" w:hAnsi="Times New Roman"/>
          <w:bCs/>
          <w:sz w:val="24"/>
          <w:szCs w:val="28"/>
          <w:lang w:eastAsia="ru-RU"/>
        </w:rPr>
        <w:t>части 3 статьи 52.2</w:t>
      </w:r>
      <w:r w:rsidR="00FC1C1B" w:rsidRPr="0072440E">
        <w:rPr>
          <w:rFonts w:ascii="Times New Roman" w:eastAsia="Times New Roman" w:hAnsi="Times New Roman"/>
          <w:bCs/>
          <w:sz w:val="24"/>
          <w:szCs w:val="28"/>
          <w:lang w:eastAsia="ru-RU"/>
        </w:rPr>
        <w:t xml:space="preserve"> </w:t>
      </w:r>
      <w:r w:rsidRPr="00A630FA">
        <w:rPr>
          <w:rFonts w:ascii="Times New Roman" w:eastAsia="Times New Roman" w:hAnsi="Times New Roman"/>
          <w:bCs/>
          <w:sz w:val="24"/>
          <w:szCs w:val="28"/>
          <w:lang w:eastAsia="ru-RU"/>
        </w:rPr>
        <w:t>настоящих</w:t>
      </w:r>
      <w:r w:rsidRPr="000A22A9">
        <w:rPr>
          <w:rFonts w:ascii="Times New Roman" w:eastAsia="Times New Roman" w:hAnsi="Times New Roman"/>
          <w:bCs/>
          <w:sz w:val="24"/>
          <w:szCs w:val="28"/>
          <w:lang w:eastAsia="ru-RU"/>
        </w:rPr>
        <w:t xml:space="preserve"> Правил; утверждения органами местного самоуправления концепции развития парка (инфраструктуры парка</w:t>
      </w:r>
      <w:r w:rsidR="00FC1C1B">
        <w:rPr>
          <w:rFonts w:ascii="Times New Roman" w:eastAsia="Times New Roman" w:hAnsi="Times New Roman"/>
          <w:bCs/>
          <w:sz w:val="24"/>
          <w:szCs w:val="28"/>
          <w:lang w:eastAsia="ru-RU"/>
        </w:rPr>
        <w:t>)</w:t>
      </w:r>
      <w:r>
        <w:rPr>
          <w:rFonts w:ascii="Times New Roman" w:eastAsia="Times New Roman" w:hAnsi="Times New Roman"/>
          <w:bCs/>
          <w:sz w:val="24"/>
          <w:szCs w:val="28"/>
          <w:lang w:eastAsia="ru-RU"/>
        </w:rPr>
        <w:t>.»;</w:t>
      </w:r>
    </w:p>
    <w:p w14:paraId="02692235" w14:textId="77777777" w:rsidR="006E5CBC" w:rsidRPr="008C5977" w:rsidRDefault="006E5CBC" w:rsidP="00F6434D">
      <w:pPr>
        <w:pStyle w:val="ac"/>
        <w:spacing w:line="288" w:lineRule="atLeast"/>
        <w:ind w:left="927"/>
        <w:jc w:val="both"/>
        <w:rPr>
          <w:rFonts w:ascii="Times New Roman" w:eastAsia="Times New Roman" w:hAnsi="Times New Roman"/>
          <w:bCs/>
          <w:sz w:val="24"/>
          <w:szCs w:val="28"/>
          <w:lang w:eastAsia="ru-RU"/>
        </w:rPr>
      </w:pPr>
    </w:p>
    <w:p w14:paraId="29C83528" w14:textId="6DD171BB" w:rsidR="007F3A85" w:rsidRDefault="00D860F2" w:rsidP="001805EE">
      <w:pPr>
        <w:pStyle w:val="ac"/>
        <w:numPr>
          <w:ilvl w:val="0"/>
          <w:numId w:val="9"/>
        </w:numPr>
        <w:spacing w:line="288" w:lineRule="atLeast"/>
        <w:ind w:left="851" w:hanging="284"/>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В статье</w:t>
      </w:r>
      <w:r w:rsidR="00265A9D">
        <w:rPr>
          <w:rFonts w:ascii="Times New Roman" w:eastAsia="Times New Roman" w:hAnsi="Times New Roman"/>
          <w:b/>
          <w:bCs/>
          <w:sz w:val="24"/>
          <w:szCs w:val="28"/>
          <w:lang w:eastAsia="ru-RU"/>
        </w:rPr>
        <w:t xml:space="preserve"> 21 «Основные требования к размещению некапитальных строений и сооружений»</w:t>
      </w:r>
      <w:r w:rsidR="007F3A85" w:rsidRPr="00A91D9D">
        <w:rPr>
          <w:rFonts w:ascii="Times New Roman" w:eastAsia="Times New Roman" w:hAnsi="Times New Roman"/>
          <w:b/>
          <w:bCs/>
          <w:sz w:val="24"/>
          <w:szCs w:val="28"/>
          <w:lang w:eastAsia="ru-RU"/>
        </w:rPr>
        <w:t>:</w:t>
      </w:r>
    </w:p>
    <w:p w14:paraId="6BF40119" w14:textId="161D2956" w:rsidR="005C6885" w:rsidRDefault="00265A9D" w:rsidP="005C6885">
      <w:pPr>
        <w:spacing w:line="288" w:lineRule="atLeast"/>
        <w:ind w:firstLine="567"/>
        <w:rPr>
          <w:rFonts w:ascii="Times New Roman" w:eastAsia="Times New Roman" w:hAnsi="Times New Roman"/>
          <w:bCs/>
          <w:sz w:val="24"/>
          <w:szCs w:val="28"/>
          <w:lang w:eastAsia="ru-RU"/>
        </w:rPr>
      </w:pPr>
      <w:r w:rsidRPr="00265A9D">
        <w:rPr>
          <w:rFonts w:ascii="Times New Roman" w:eastAsia="Times New Roman" w:hAnsi="Times New Roman"/>
          <w:bCs/>
          <w:sz w:val="24"/>
          <w:szCs w:val="28"/>
          <w:lang w:eastAsia="ru-RU"/>
        </w:rPr>
        <w:t>а)</w:t>
      </w:r>
      <w:r>
        <w:rPr>
          <w:rFonts w:ascii="Times New Roman" w:eastAsia="Times New Roman" w:hAnsi="Times New Roman"/>
          <w:bCs/>
          <w:sz w:val="24"/>
          <w:szCs w:val="28"/>
          <w:lang w:eastAsia="ru-RU"/>
        </w:rPr>
        <w:t xml:space="preserve"> пункт 6 </w:t>
      </w:r>
      <w:r w:rsidR="00D860F2">
        <w:rPr>
          <w:rFonts w:ascii="Times New Roman" w:eastAsia="Times New Roman" w:hAnsi="Times New Roman"/>
          <w:bCs/>
          <w:sz w:val="24"/>
          <w:szCs w:val="28"/>
          <w:lang w:eastAsia="ru-RU"/>
        </w:rPr>
        <w:t xml:space="preserve">части 1 </w:t>
      </w:r>
      <w:r>
        <w:rPr>
          <w:rFonts w:ascii="Times New Roman" w:eastAsia="Times New Roman" w:hAnsi="Times New Roman"/>
          <w:bCs/>
          <w:sz w:val="24"/>
          <w:szCs w:val="28"/>
          <w:lang w:eastAsia="ru-RU"/>
        </w:rPr>
        <w:t>изложить в следующей редакции:</w:t>
      </w:r>
    </w:p>
    <w:p w14:paraId="271B6139" w14:textId="77777777" w:rsidR="00265A9D" w:rsidRPr="00265A9D" w:rsidRDefault="00265A9D" w:rsidP="00265A9D">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w:t>
      </w:r>
      <w:r w:rsidRPr="00265A9D">
        <w:rPr>
          <w:rFonts w:ascii="Times New Roman" w:eastAsia="Times New Roman" w:hAnsi="Times New Roman"/>
          <w:bCs/>
          <w:sz w:val="24"/>
          <w:szCs w:val="28"/>
          <w:lang w:eastAsia="ru-RU"/>
        </w:rPr>
        <w:t xml:space="preserve">6) некапитальных строений, сооружений, являющихся составными частями благоустройства и применяемых органами местного самоуправления или подведомственными им учреждениями: </w:t>
      </w:r>
    </w:p>
    <w:p w14:paraId="606D7CE8" w14:textId="334F865E" w:rsidR="00265A9D" w:rsidRPr="00265A9D" w:rsidRDefault="00265A9D" w:rsidP="00265A9D">
      <w:pPr>
        <w:spacing w:line="288" w:lineRule="atLeast"/>
        <w:ind w:firstLine="567"/>
        <w:rPr>
          <w:rFonts w:ascii="Times New Roman" w:eastAsia="Times New Roman" w:hAnsi="Times New Roman"/>
          <w:bCs/>
          <w:sz w:val="24"/>
          <w:szCs w:val="28"/>
          <w:lang w:eastAsia="ru-RU"/>
        </w:rPr>
      </w:pPr>
      <w:r w:rsidRPr="00265A9D">
        <w:rPr>
          <w:rFonts w:ascii="Times New Roman" w:eastAsia="Times New Roman" w:hAnsi="Times New Roman"/>
          <w:bCs/>
          <w:sz w:val="24"/>
          <w:szCs w:val="28"/>
          <w:lang w:eastAsia="ru-RU"/>
        </w:rPr>
        <w:t>а) в парках культуры и отдыха в соответствии с концепцией развития парка</w:t>
      </w:r>
      <w:r>
        <w:rPr>
          <w:rFonts w:ascii="Times New Roman" w:eastAsia="Times New Roman" w:hAnsi="Times New Roman"/>
          <w:bCs/>
          <w:sz w:val="24"/>
          <w:szCs w:val="28"/>
          <w:lang w:eastAsia="ru-RU"/>
        </w:rPr>
        <w:t xml:space="preserve"> (инфраструктуры парка)</w:t>
      </w:r>
      <w:r w:rsidRPr="00265A9D">
        <w:rPr>
          <w:rFonts w:ascii="Times New Roman" w:eastAsia="Times New Roman" w:hAnsi="Times New Roman"/>
          <w:bCs/>
          <w:sz w:val="24"/>
          <w:szCs w:val="28"/>
          <w:lang w:eastAsia="ru-RU"/>
        </w:rPr>
        <w:t xml:space="preserve"> и (или) проектом благоустройства; </w:t>
      </w:r>
    </w:p>
    <w:p w14:paraId="46E39A00" w14:textId="0CE28364" w:rsidR="00265A9D" w:rsidRDefault="00265A9D" w:rsidP="00265A9D">
      <w:pPr>
        <w:spacing w:line="288" w:lineRule="atLeast"/>
        <w:ind w:firstLine="567"/>
        <w:rPr>
          <w:rFonts w:ascii="Times New Roman" w:eastAsia="Times New Roman" w:hAnsi="Times New Roman"/>
          <w:bCs/>
          <w:sz w:val="24"/>
          <w:szCs w:val="28"/>
          <w:lang w:eastAsia="ru-RU"/>
        </w:rPr>
      </w:pPr>
      <w:r w:rsidRPr="00265A9D">
        <w:rPr>
          <w:rFonts w:ascii="Times New Roman" w:eastAsia="Times New Roman" w:hAnsi="Times New Roman"/>
          <w:bCs/>
          <w:sz w:val="24"/>
          <w:szCs w:val="28"/>
          <w:lang w:eastAsia="ru-RU"/>
        </w:rPr>
        <w:t>б) на иных общественных территориях в соответствии с архитектурно-планировочной концепцией и (или) проектом благоустройства.</w:t>
      </w:r>
      <w:r>
        <w:rPr>
          <w:rFonts w:ascii="Times New Roman" w:eastAsia="Times New Roman" w:hAnsi="Times New Roman"/>
          <w:bCs/>
          <w:sz w:val="24"/>
          <w:szCs w:val="28"/>
          <w:lang w:eastAsia="ru-RU"/>
        </w:rPr>
        <w:t>»;</w:t>
      </w:r>
    </w:p>
    <w:p w14:paraId="170503EE" w14:textId="77777777" w:rsidR="00D860F2" w:rsidRDefault="00D860F2" w:rsidP="00265A9D">
      <w:pPr>
        <w:spacing w:line="288" w:lineRule="atLeast"/>
        <w:ind w:firstLine="567"/>
        <w:rPr>
          <w:rFonts w:ascii="Times New Roman" w:eastAsia="Times New Roman" w:hAnsi="Times New Roman"/>
          <w:bCs/>
          <w:sz w:val="24"/>
          <w:szCs w:val="28"/>
          <w:lang w:eastAsia="ru-RU"/>
        </w:rPr>
      </w:pPr>
    </w:p>
    <w:p w14:paraId="68D7527E" w14:textId="77C78DFF" w:rsidR="00265A9D" w:rsidRDefault="00265A9D" w:rsidP="00265A9D">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б) </w:t>
      </w:r>
      <w:r w:rsidR="00D860F2">
        <w:rPr>
          <w:rFonts w:ascii="Times New Roman" w:eastAsia="Times New Roman" w:hAnsi="Times New Roman"/>
          <w:bCs/>
          <w:sz w:val="24"/>
          <w:szCs w:val="28"/>
          <w:lang w:eastAsia="ru-RU"/>
        </w:rPr>
        <w:t xml:space="preserve">часть 1 </w:t>
      </w:r>
      <w:r>
        <w:rPr>
          <w:rFonts w:ascii="Times New Roman" w:eastAsia="Times New Roman" w:hAnsi="Times New Roman"/>
          <w:bCs/>
          <w:sz w:val="24"/>
          <w:szCs w:val="28"/>
          <w:lang w:eastAsia="ru-RU"/>
        </w:rPr>
        <w:t>дополнить абзацем следующего содержания:</w:t>
      </w:r>
    </w:p>
    <w:p w14:paraId="0505AE0E" w14:textId="6353E058" w:rsidR="00265A9D" w:rsidRDefault="00265A9D" w:rsidP="00265A9D">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w:t>
      </w:r>
      <w:r w:rsidRPr="00265A9D">
        <w:rPr>
          <w:rFonts w:ascii="Times New Roman" w:eastAsia="Times New Roman" w:hAnsi="Times New Roman"/>
          <w:bCs/>
          <w:sz w:val="24"/>
          <w:szCs w:val="28"/>
          <w:lang w:eastAsia="ru-RU"/>
        </w:rPr>
        <w:t>На территориях общего пользования некапитальные строения, сооружения (лодочные станции, пирсы, сооружения водно-спасательных станций и постов, амфитеатры, сцены (эстрады), летние кинотеатры, навесы, беседки, ротонды, подпорные стенки, габионы, веревочные парки, специализированные сооружения для занятий физической культурой и спортом, горки зимние,</w:t>
      </w:r>
      <w:r>
        <w:rPr>
          <w:rFonts w:ascii="Times New Roman" w:eastAsia="Times New Roman" w:hAnsi="Times New Roman"/>
          <w:bCs/>
          <w:sz w:val="24"/>
          <w:szCs w:val="28"/>
          <w:lang w:eastAsia="ru-RU"/>
        </w:rPr>
        <w:t xml:space="preserve"> общественные туалеты, кабинки </w:t>
      </w:r>
      <w:r w:rsidRPr="00265A9D">
        <w:rPr>
          <w:rFonts w:ascii="Times New Roman" w:eastAsia="Times New Roman" w:hAnsi="Times New Roman"/>
          <w:bCs/>
          <w:sz w:val="24"/>
          <w:szCs w:val="28"/>
          <w:lang w:eastAsia="ru-RU"/>
        </w:rPr>
        <w:t>для переодевания, душевые кабинки, сооружения п</w:t>
      </w:r>
      <w:r>
        <w:rPr>
          <w:rFonts w:ascii="Times New Roman" w:eastAsia="Times New Roman" w:hAnsi="Times New Roman"/>
          <w:bCs/>
          <w:sz w:val="24"/>
          <w:szCs w:val="28"/>
          <w:lang w:eastAsia="ru-RU"/>
        </w:rPr>
        <w:t xml:space="preserve">опутного бытового обслуживания </w:t>
      </w:r>
      <w:r w:rsidRPr="00265A9D">
        <w:rPr>
          <w:rFonts w:ascii="Times New Roman" w:eastAsia="Times New Roman" w:hAnsi="Times New Roman"/>
          <w:bCs/>
          <w:sz w:val="24"/>
          <w:szCs w:val="28"/>
          <w:lang w:eastAsia="ru-RU"/>
        </w:rPr>
        <w:t>и питания, сооружения сопутствующей инфраструктуры для трасс, троп, аллей и дорожек, медицинские пункты первой помощи, пункты проката инвентаря, сооружения для организации обслуживания зон отдыха населения, сезонные аттракционы, административные и хозяйственные сооружения на общественных территориях, места (сооружения) содержания животных на территориях парков), применяемые как составные части благоустройства территории общего пользования, допускается соединять с креплениями и конструкциями для передачи у</w:t>
      </w:r>
      <w:r>
        <w:rPr>
          <w:rFonts w:ascii="Times New Roman" w:eastAsia="Times New Roman" w:hAnsi="Times New Roman"/>
          <w:bCs/>
          <w:sz w:val="24"/>
          <w:szCs w:val="28"/>
          <w:lang w:eastAsia="ru-RU"/>
        </w:rPr>
        <w:t xml:space="preserve">силий на несущие грунты </w:t>
      </w:r>
      <w:r w:rsidRPr="00265A9D">
        <w:rPr>
          <w:rFonts w:ascii="Times New Roman" w:eastAsia="Times New Roman" w:hAnsi="Times New Roman"/>
          <w:bCs/>
          <w:sz w:val="24"/>
          <w:szCs w:val="28"/>
          <w:lang w:eastAsia="ru-RU"/>
        </w:rPr>
        <w:t>и (или) с основаниями – в этом случае такие отделимые улучшения территорий общего пользования сохраняют свои некапитальные свойства</w:t>
      </w:r>
      <w:r>
        <w:rPr>
          <w:rFonts w:ascii="Times New Roman" w:eastAsia="Times New Roman" w:hAnsi="Times New Roman"/>
          <w:bCs/>
          <w:sz w:val="24"/>
          <w:szCs w:val="28"/>
          <w:lang w:eastAsia="ru-RU"/>
        </w:rPr>
        <w:t>»;</w:t>
      </w:r>
    </w:p>
    <w:p w14:paraId="23D268E9" w14:textId="77777777" w:rsidR="00265A9D" w:rsidRDefault="00265A9D" w:rsidP="00265A9D">
      <w:pPr>
        <w:spacing w:line="288" w:lineRule="atLeast"/>
        <w:ind w:firstLine="567"/>
        <w:rPr>
          <w:rFonts w:ascii="Times New Roman" w:eastAsia="Times New Roman" w:hAnsi="Times New Roman"/>
          <w:bCs/>
          <w:sz w:val="24"/>
          <w:szCs w:val="28"/>
          <w:lang w:eastAsia="ru-RU"/>
        </w:rPr>
      </w:pPr>
    </w:p>
    <w:p w14:paraId="40AF83F3" w14:textId="7A6AFB4D" w:rsidR="00D860F2" w:rsidRDefault="00D860F2" w:rsidP="00265A9D">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в) часть 4 изложить в следующей редакции:</w:t>
      </w:r>
    </w:p>
    <w:p w14:paraId="63BA6023" w14:textId="3596653B" w:rsidR="00D860F2" w:rsidRDefault="00D860F2" w:rsidP="00265A9D">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 xml:space="preserve">«4. </w:t>
      </w:r>
      <w:r w:rsidRPr="00D860F2">
        <w:rPr>
          <w:rFonts w:ascii="Times New Roman" w:eastAsia="Times New Roman" w:hAnsi="Times New Roman"/>
          <w:bCs/>
          <w:sz w:val="24"/>
          <w:szCs w:val="28"/>
          <w:lang w:eastAsia="ru-RU"/>
        </w:rPr>
        <w:t xml:space="preserve">Не допускается размещение некапитальных строений и сооружений (за исключением некапитальных строений и сооружений, указанных </w:t>
      </w:r>
      <w:r w:rsidR="00313D07" w:rsidRPr="00A630FA">
        <w:rPr>
          <w:rFonts w:ascii="Times New Roman" w:eastAsia="Times New Roman" w:hAnsi="Times New Roman"/>
          <w:bCs/>
          <w:sz w:val="24"/>
          <w:szCs w:val="28"/>
          <w:lang w:eastAsia="ru-RU"/>
        </w:rPr>
        <w:t>в пункте 6</w:t>
      </w:r>
      <w:r w:rsidR="00A630FA">
        <w:rPr>
          <w:rFonts w:ascii="Times New Roman" w:eastAsia="Times New Roman" w:hAnsi="Times New Roman"/>
          <w:bCs/>
          <w:sz w:val="24"/>
          <w:szCs w:val="28"/>
          <w:lang w:eastAsia="ru-RU"/>
        </w:rPr>
        <w:t xml:space="preserve"> и абзаце 11 </w:t>
      </w:r>
      <w:r w:rsidR="00313D07" w:rsidRPr="00A630FA">
        <w:rPr>
          <w:rFonts w:ascii="Times New Roman" w:eastAsia="Times New Roman" w:hAnsi="Times New Roman"/>
          <w:bCs/>
          <w:sz w:val="24"/>
          <w:szCs w:val="28"/>
          <w:lang w:eastAsia="ru-RU"/>
        </w:rPr>
        <w:t>части 1</w:t>
      </w:r>
      <w:r w:rsidRPr="00A630FA">
        <w:rPr>
          <w:rFonts w:ascii="Times New Roman" w:eastAsia="Times New Roman" w:hAnsi="Times New Roman"/>
          <w:bCs/>
          <w:sz w:val="24"/>
          <w:szCs w:val="28"/>
          <w:lang w:eastAsia="ru-RU"/>
        </w:rPr>
        <w:t xml:space="preserve"> настоящей статьи</w:t>
      </w:r>
      <w:r w:rsidRPr="00D860F2">
        <w:rPr>
          <w:rFonts w:ascii="Times New Roman" w:eastAsia="Times New Roman" w:hAnsi="Times New Roman"/>
          <w:bCs/>
          <w:sz w:val="24"/>
          <w:szCs w:val="28"/>
          <w:lang w:eastAsia="ru-RU"/>
        </w:rPr>
        <w:t>)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(газопроводов, нефтепроводов и нефтепродуктопроводов, аммиакопроводов), а также ближе 5 м от остановочных павильон</w:t>
      </w:r>
      <w:r>
        <w:rPr>
          <w:rFonts w:ascii="Times New Roman" w:eastAsia="Times New Roman" w:hAnsi="Times New Roman"/>
          <w:bCs/>
          <w:sz w:val="24"/>
          <w:szCs w:val="28"/>
          <w:lang w:eastAsia="ru-RU"/>
        </w:rPr>
        <w:t xml:space="preserve">ов, 25 м – </w:t>
      </w:r>
      <w:r w:rsidRPr="00D860F2">
        <w:rPr>
          <w:rFonts w:ascii="Times New Roman" w:eastAsia="Times New Roman" w:hAnsi="Times New Roman"/>
          <w:bCs/>
          <w:sz w:val="24"/>
          <w:szCs w:val="28"/>
          <w:lang w:eastAsia="ru-RU"/>
        </w:rPr>
        <w:t>от вентиляционных шахт, 20 м – от окон жилых помещений, перед витринами торговых организаций, 3 м – от стволов деревьев, 1,5 м – от внешних границ крон кустарников</w:t>
      </w:r>
      <w:r>
        <w:rPr>
          <w:rFonts w:ascii="Times New Roman" w:eastAsia="Times New Roman" w:hAnsi="Times New Roman"/>
          <w:bCs/>
          <w:sz w:val="24"/>
          <w:szCs w:val="28"/>
          <w:lang w:eastAsia="ru-RU"/>
        </w:rPr>
        <w:t>.»;</w:t>
      </w:r>
    </w:p>
    <w:p w14:paraId="6CA5222E" w14:textId="77777777" w:rsidR="00D860F2" w:rsidRPr="00265A9D" w:rsidRDefault="00D860F2" w:rsidP="00265A9D">
      <w:pPr>
        <w:spacing w:line="288" w:lineRule="atLeast"/>
        <w:ind w:firstLine="567"/>
        <w:rPr>
          <w:rFonts w:ascii="Times New Roman" w:eastAsia="Times New Roman" w:hAnsi="Times New Roman"/>
          <w:bCs/>
          <w:sz w:val="24"/>
          <w:szCs w:val="28"/>
          <w:lang w:eastAsia="ru-RU"/>
        </w:rPr>
      </w:pPr>
    </w:p>
    <w:p w14:paraId="0ADB0E5A" w14:textId="121760F4" w:rsidR="005C6885" w:rsidRPr="001679ED" w:rsidRDefault="00D43B69" w:rsidP="001805EE">
      <w:pPr>
        <w:pStyle w:val="ac"/>
        <w:numPr>
          <w:ilvl w:val="0"/>
          <w:numId w:val="9"/>
        </w:numPr>
        <w:spacing w:line="288" w:lineRule="atLeast"/>
        <w:ind w:left="851" w:hanging="284"/>
        <w:rPr>
          <w:rFonts w:ascii="Times New Roman" w:eastAsia="Times New Roman" w:hAnsi="Times New Roman"/>
          <w:b/>
          <w:bCs/>
          <w:sz w:val="24"/>
          <w:szCs w:val="28"/>
          <w:lang w:eastAsia="ru-RU"/>
        </w:rPr>
      </w:pPr>
      <w:r>
        <w:rPr>
          <w:rFonts w:ascii="Times New Roman" w:eastAsia="Times New Roman" w:hAnsi="Times New Roman"/>
          <w:b/>
          <w:bCs/>
          <w:sz w:val="24"/>
          <w:szCs w:val="28"/>
          <w:lang w:eastAsia="ru-RU"/>
        </w:rPr>
        <w:t>Статью 32.1 «Парки»</w:t>
      </w:r>
      <w:r w:rsidR="005C6885" w:rsidRPr="001679ED">
        <w:rPr>
          <w:rFonts w:ascii="Times New Roman" w:eastAsia="Times New Roman" w:hAnsi="Times New Roman"/>
          <w:b/>
          <w:bCs/>
          <w:sz w:val="24"/>
          <w:szCs w:val="28"/>
          <w:lang w:eastAsia="ru-RU"/>
        </w:rPr>
        <w:t xml:space="preserve"> изложить в следующей</w:t>
      </w:r>
      <w:r w:rsidR="001679ED" w:rsidRPr="001679ED">
        <w:rPr>
          <w:rFonts w:ascii="Times New Roman" w:eastAsia="Times New Roman" w:hAnsi="Times New Roman"/>
          <w:b/>
          <w:bCs/>
          <w:sz w:val="24"/>
          <w:szCs w:val="28"/>
          <w:lang w:eastAsia="ru-RU"/>
        </w:rPr>
        <w:t xml:space="preserve"> редакции:</w:t>
      </w:r>
    </w:p>
    <w:p w14:paraId="51794971" w14:textId="29016F66" w:rsidR="001679ED" w:rsidRDefault="00D43B69" w:rsidP="001679ED">
      <w:pPr>
        <w:spacing w:line="288" w:lineRule="atLeast"/>
        <w:ind w:left="567"/>
        <w:rPr>
          <w:rFonts w:ascii="Times New Roman" w:eastAsia="Times New Roman" w:hAnsi="Times New Roman"/>
          <w:bCs/>
          <w:sz w:val="24"/>
          <w:szCs w:val="28"/>
          <w:lang w:eastAsia="ru-RU"/>
        </w:rPr>
      </w:pPr>
      <w:r>
        <w:rPr>
          <w:rFonts w:ascii="Times New Roman" w:eastAsia="Times New Roman" w:hAnsi="Times New Roman"/>
          <w:b/>
          <w:bCs/>
          <w:sz w:val="24"/>
          <w:szCs w:val="28"/>
          <w:lang w:eastAsia="ru-RU"/>
        </w:rPr>
        <w:t>«Статья 32.1. Парки</w:t>
      </w:r>
    </w:p>
    <w:p w14:paraId="61686EA7" w14:textId="2517C0D2" w:rsidR="00D43B69" w:rsidRPr="00D43B69" w:rsidRDefault="00D43B69" w:rsidP="00D43B69">
      <w:pPr>
        <w:spacing w:line="288" w:lineRule="atLeast"/>
        <w:ind w:firstLine="567"/>
        <w:rPr>
          <w:rFonts w:ascii="Times New Roman" w:eastAsia="Times New Roman" w:hAnsi="Times New Roman"/>
          <w:bCs/>
          <w:sz w:val="24"/>
          <w:szCs w:val="28"/>
          <w:lang w:eastAsia="ru-RU"/>
        </w:rPr>
      </w:pPr>
      <w:r>
        <w:rPr>
          <w:rFonts w:ascii="Times New Roman" w:eastAsia="Times New Roman" w:hAnsi="Times New Roman"/>
          <w:bCs/>
          <w:sz w:val="24"/>
          <w:szCs w:val="28"/>
          <w:lang w:eastAsia="ru-RU"/>
        </w:rPr>
        <w:t>«1.</w:t>
      </w:r>
      <w:r w:rsidRPr="00D43B69">
        <w:rPr>
          <w:rFonts w:ascii="Times New Roman" w:eastAsia="Times New Roman" w:hAnsi="Times New Roman"/>
          <w:bCs/>
          <w:sz w:val="24"/>
          <w:szCs w:val="28"/>
          <w:lang w:eastAsia="ru-RU"/>
        </w:rPr>
        <w:t>Парки относятся к общественным территориям и предназначены для прогулок, отдыха, занятий физической культурой, туризма, наблюдения за природой, пикников, развлечений населения и рекреационной деятельности, связанной с вып</w:t>
      </w:r>
      <w:r>
        <w:rPr>
          <w:rFonts w:ascii="Times New Roman" w:eastAsia="Times New Roman" w:hAnsi="Times New Roman"/>
          <w:bCs/>
          <w:sz w:val="24"/>
          <w:szCs w:val="28"/>
          <w:lang w:eastAsia="ru-RU"/>
        </w:rPr>
        <w:t xml:space="preserve">олнением работ </w:t>
      </w:r>
      <w:r w:rsidRPr="00D43B69">
        <w:rPr>
          <w:rFonts w:ascii="Times New Roman" w:eastAsia="Times New Roman" w:hAnsi="Times New Roman"/>
          <w:bCs/>
          <w:sz w:val="24"/>
          <w:szCs w:val="28"/>
          <w:lang w:eastAsia="ru-RU"/>
        </w:rPr>
        <w:t>и оказанием услуг в сфере туризма, физической культуры и спорта, ор</w:t>
      </w:r>
      <w:r>
        <w:rPr>
          <w:rFonts w:ascii="Times New Roman" w:eastAsia="Times New Roman" w:hAnsi="Times New Roman"/>
          <w:bCs/>
          <w:sz w:val="24"/>
          <w:szCs w:val="28"/>
          <w:lang w:eastAsia="ru-RU"/>
        </w:rPr>
        <w:t xml:space="preserve">ганизации отдыха </w:t>
      </w:r>
      <w:r w:rsidRPr="00D43B69">
        <w:rPr>
          <w:rFonts w:ascii="Times New Roman" w:eastAsia="Times New Roman" w:hAnsi="Times New Roman"/>
          <w:bCs/>
          <w:sz w:val="24"/>
          <w:szCs w:val="28"/>
          <w:lang w:eastAsia="ru-RU"/>
        </w:rPr>
        <w:t xml:space="preserve">и укрепления здоровья граждан. </w:t>
      </w:r>
    </w:p>
    <w:p w14:paraId="7E69D574" w14:textId="77777777"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На территории Московской области проектируются следующие категории парков: малые парки, городские парки, многофункциональные парки и лесные парки (лесопарковые зоны). Проектирование благоустройства парка зависит от его функционального назначения. </w:t>
      </w:r>
    </w:p>
    <w:p w14:paraId="3D2ECCB6" w14:textId="2A230CEF"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Проектирование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системы оповещения и управления эвакуацией, </w:t>
      </w:r>
      <w:r>
        <w:rPr>
          <w:rFonts w:ascii="Times New Roman" w:eastAsia="Times New Roman" w:hAnsi="Times New Roman"/>
          <w:bCs/>
          <w:sz w:val="24"/>
          <w:szCs w:val="28"/>
          <w:lang w:eastAsia="ru-RU"/>
        </w:rPr>
        <w:t>их подключения в соответствии</w:t>
      </w:r>
      <w:r w:rsidRPr="00D43B69">
        <w:rPr>
          <w:rFonts w:ascii="Times New Roman" w:eastAsia="Times New Roman" w:hAnsi="Times New Roman"/>
          <w:bCs/>
          <w:sz w:val="24"/>
          <w:szCs w:val="28"/>
          <w:lang w:eastAsia="ru-RU"/>
        </w:rPr>
        <w:t xml:space="preserve"> с требованиями, установленными уполномоченным органом, не допускаются. </w:t>
      </w:r>
    </w:p>
    <w:p w14:paraId="4E7EF5AA" w14:textId="36761CF6"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lastRenderedPageBreak/>
        <w:t>Парк, расположенный на земельном участке (одном или нескольких), предоставленном муниципальному учреждению, осуществляющему деятельность в сфере создания условий для массового отдыха населения и (или) благоустройства мест массового отдыха населения, в пользование или на ином вещном</w:t>
      </w:r>
      <w:r>
        <w:rPr>
          <w:rFonts w:ascii="Times New Roman" w:eastAsia="Times New Roman" w:hAnsi="Times New Roman"/>
          <w:bCs/>
          <w:sz w:val="24"/>
          <w:szCs w:val="28"/>
          <w:lang w:eastAsia="ru-RU"/>
        </w:rPr>
        <w:t xml:space="preserve"> праве, либо юридическому лицу </w:t>
      </w:r>
      <w:r w:rsidRPr="00D43B69">
        <w:rPr>
          <w:rFonts w:ascii="Times New Roman" w:eastAsia="Times New Roman" w:hAnsi="Times New Roman"/>
          <w:bCs/>
          <w:sz w:val="24"/>
          <w:szCs w:val="28"/>
          <w:lang w:eastAsia="ru-RU"/>
        </w:rPr>
        <w:t xml:space="preserve">в аренду без проведения торгов в соответствии с подпунктом 3 пункта 2 статьи 39.6 Земельного кодекса Российской Федерации для создания и развития объекта рекреационного назначения (парка культуры и отдыха) при условии соответствия указанного объекта критериям, установленных Законом Московской области № 27/2015-ОЗ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в аренду без проведения торгов», является парком культуры и отдыха. </w:t>
      </w:r>
    </w:p>
    <w:p w14:paraId="50DA18C7" w14:textId="36B639ED"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Допускается создание, развитие, содержание парк</w:t>
      </w:r>
      <w:r>
        <w:rPr>
          <w:rFonts w:ascii="Times New Roman" w:eastAsia="Times New Roman" w:hAnsi="Times New Roman"/>
          <w:bCs/>
          <w:sz w:val="24"/>
          <w:szCs w:val="28"/>
          <w:lang w:eastAsia="ru-RU"/>
        </w:rPr>
        <w:t xml:space="preserve">а, территория которого состоит </w:t>
      </w:r>
      <w:r w:rsidRPr="00D43B69">
        <w:rPr>
          <w:rFonts w:ascii="Times New Roman" w:eastAsia="Times New Roman" w:hAnsi="Times New Roman"/>
          <w:bCs/>
          <w:sz w:val="24"/>
          <w:szCs w:val="28"/>
          <w:lang w:eastAsia="ru-RU"/>
        </w:rPr>
        <w:t>из территории парка культуры и отдыха и парковой территории, не являющейся парком культуры и отдыха.</w:t>
      </w:r>
    </w:p>
    <w:p w14:paraId="37B8AAE2" w14:textId="53587B40"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2. Благоустройство парков, являющихся объектами культурного наследия, и парков, являющихся произведениями ландшафтной архитектуры и садово-парк</w:t>
      </w:r>
      <w:r>
        <w:rPr>
          <w:rFonts w:ascii="Times New Roman" w:eastAsia="Times New Roman" w:hAnsi="Times New Roman"/>
          <w:bCs/>
          <w:sz w:val="24"/>
          <w:szCs w:val="28"/>
          <w:lang w:eastAsia="ru-RU"/>
        </w:rPr>
        <w:t xml:space="preserve">ового искусства, </w:t>
      </w:r>
      <w:r w:rsidRPr="00D43B69">
        <w:rPr>
          <w:rFonts w:ascii="Times New Roman" w:eastAsia="Times New Roman" w:hAnsi="Times New Roman"/>
          <w:bCs/>
          <w:sz w:val="24"/>
          <w:szCs w:val="28"/>
          <w:lang w:eastAsia="ru-RU"/>
        </w:rPr>
        <w:t>в границах территорий объектов культурного наследия осуществляется в соо</w:t>
      </w:r>
      <w:r>
        <w:rPr>
          <w:rFonts w:ascii="Times New Roman" w:eastAsia="Times New Roman" w:hAnsi="Times New Roman"/>
          <w:bCs/>
          <w:sz w:val="24"/>
          <w:szCs w:val="28"/>
          <w:lang w:eastAsia="ru-RU"/>
        </w:rPr>
        <w:t xml:space="preserve">тветствии </w:t>
      </w:r>
      <w:r w:rsidRPr="00D43B69">
        <w:rPr>
          <w:rFonts w:ascii="Times New Roman" w:eastAsia="Times New Roman" w:hAnsi="Times New Roman"/>
          <w:bCs/>
          <w:sz w:val="24"/>
          <w:szCs w:val="28"/>
          <w:lang w:eastAsia="ru-RU"/>
        </w:rPr>
        <w:t xml:space="preserve">с требованиями Федерального закона от 25 июня 2002 года № 73-ФЗ «Об объектах культурного наследия (памятниках истории и культуры) народов Российской Федерации». </w:t>
      </w:r>
    </w:p>
    <w:p w14:paraId="42807D63" w14:textId="2D3D78DB"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3. Благоустройство парков в границах особо охраняемых природных территорий осуществляется в соответствии с законодательством Рос</w:t>
      </w:r>
      <w:r>
        <w:rPr>
          <w:rFonts w:ascii="Times New Roman" w:eastAsia="Times New Roman" w:hAnsi="Times New Roman"/>
          <w:bCs/>
          <w:sz w:val="24"/>
          <w:szCs w:val="28"/>
          <w:lang w:eastAsia="ru-RU"/>
        </w:rPr>
        <w:t xml:space="preserve">сийской Федерации      </w:t>
      </w:r>
      <w:r w:rsidRPr="00D43B69">
        <w:rPr>
          <w:rFonts w:ascii="Times New Roman" w:eastAsia="Times New Roman" w:hAnsi="Times New Roman"/>
          <w:bCs/>
          <w:sz w:val="24"/>
          <w:szCs w:val="28"/>
          <w:lang w:eastAsia="ru-RU"/>
        </w:rPr>
        <w:t>и законодательством Московской области об особо охраняемых приро</w:t>
      </w:r>
      <w:r>
        <w:rPr>
          <w:rFonts w:ascii="Times New Roman" w:eastAsia="Times New Roman" w:hAnsi="Times New Roman"/>
          <w:bCs/>
          <w:sz w:val="24"/>
          <w:szCs w:val="28"/>
          <w:lang w:eastAsia="ru-RU"/>
        </w:rPr>
        <w:t xml:space="preserve">дных </w:t>
      </w:r>
      <w:r w:rsidR="00C450E6">
        <w:rPr>
          <w:rFonts w:ascii="Times New Roman" w:eastAsia="Times New Roman" w:hAnsi="Times New Roman"/>
          <w:bCs/>
          <w:sz w:val="24"/>
          <w:szCs w:val="28"/>
          <w:lang w:eastAsia="ru-RU"/>
        </w:rPr>
        <w:t>территориях с</w:t>
      </w:r>
      <w:r w:rsidRPr="00D43B69">
        <w:rPr>
          <w:rFonts w:ascii="Times New Roman" w:eastAsia="Times New Roman" w:hAnsi="Times New Roman"/>
          <w:bCs/>
          <w:sz w:val="24"/>
          <w:szCs w:val="28"/>
          <w:lang w:eastAsia="ru-RU"/>
        </w:rPr>
        <w:t xml:space="preserve"> учетом режима особой охраны таких территорий. </w:t>
      </w:r>
    </w:p>
    <w:p w14:paraId="56571E46" w14:textId="77777777"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4. Благоустройство парков вдоль береговой линии водных объектов общего пользования, иное использование водных объектов общего пользования для целей благоустройства парков осуществляются на основании договоров водопользования, решений о предоставлении водных объектов в пользование. </w:t>
      </w:r>
    </w:p>
    <w:p w14:paraId="67313F11" w14:textId="3A3D83E5"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5. Для создания и развития лесных парков мероприятия по благоустройс</w:t>
      </w:r>
      <w:r w:rsidR="00C450E6">
        <w:rPr>
          <w:rFonts w:ascii="Times New Roman" w:eastAsia="Times New Roman" w:hAnsi="Times New Roman"/>
          <w:bCs/>
          <w:sz w:val="24"/>
          <w:szCs w:val="28"/>
          <w:lang w:eastAsia="ru-RU"/>
        </w:rPr>
        <w:t>тву лесов</w:t>
      </w:r>
      <w:r w:rsidRPr="00D43B69">
        <w:rPr>
          <w:rFonts w:ascii="Times New Roman" w:eastAsia="Times New Roman" w:hAnsi="Times New Roman"/>
          <w:bCs/>
          <w:sz w:val="24"/>
          <w:szCs w:val="28"/>
          <w:lang w:eastAsia="ru-RU"/>
        </w:rPr>
        <w:t xml:space="preserve"> и лесных участков, осуществляемые при освоении лесов на основе комплексного подхода, выполняются государственными учреждениями, муниципальными учреждениями, которым для осуществления рекреационной деятельности л</w:t>
      </w:r>
      <w:r w:rsidR="00C450E6">
        <w:rPr>
          <w:rFonts w:ascii="Times New Roman" w:eastAsia="Times New Roman" w:hAnsi="Times New Roman"/>
          <w:bCs/>
          <w:sz w:val="24"/>
          <w:szCs w:val="28"/>
          <w:lang w:eastAsia="ru-RU"/>
        </w:rPr>
        <w:t xml:space="preserve">есные участки предоставлены </w:t>
      </w:r>
      <w:r w:rsidRPr="00D43B69">
        <w:rPr>
          <w:rFonts w:ascii="Times New Roman" w:eastAsia="Times New Roman" w:hAnsi="Times New Roman"/>
          <w:bCs/>
          <w:sz w:val="24"/>
          <w:szCs w:val="28"/>
          <w:lang w:eastAsia="ru-RU"/>
        </w:rPr>
        <w:t xml:space="preserve">в постоянное (бессрочное) пользование для осуществления рекреационной деятельности. </w:t>
      </w:r>
    </w:p>
    <w:p w14:paraId="674D4EA2" w14:textId="77777777"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6. При озеленении малого и городского парка допускается применять цветочное оформление с использованием неприхотливых растений. </w:t>
      </w:r>
    </w:p>
    <w:p w14:paraId="1BCE866E" w14:textId="2A2B884C" w:rsidR="00D43B69" w:rsidRP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При проектировании предусматриваются места для размещения нестационарных торговых объектов на территориях малых, городских, многофункциональ</w:t>
      </w:r>
      <w:r w:rsidR="00C450E6">
        <w:rPr>
          <w:rFonts w:ascii="Times New Roman" w:eastAsia="Times New Roman" w:hAnsi="Times New Roman"/>
          <w:bCs/>
          <w:sz w:val="24"/>
          <w:szCs w:val="28"/>
          <w:lang w:eastAsia="ru-RU"/>
        </w:rPr>
        <w:t xml:space="preserve">ных парков, </w:t>
      </w:r>
      <w:r w:rsidRPr="00D43B69">
        <w:rPr>
          <w:rFonts w:ascii="Times New Roman" w:eastAsia="Times New Roman" w:hAnsi="Times New Roman"/>
          <w:bCs/>
          <w:sz w:val="24"/>
          <w:szCs w:val="28"/>
          <w:lang w:eastAsia="ru-RU"/>
        </w:rPr>
        <w:t>а также места для размещения аттракционов на территориях городск</w:t>
      </w:r>
      <w:r w:rsidR="00C450E6">
        <w:rPr>
          <w:rFonts w:ascii="Times New Roman" w:eastAsia="Times New Roman" w:hAnsi="Times New Roman"/>
          <w:bCs/>
          <w:sz w:val="24"/>
          <w:szCs w:val="28"/>
          <w:lang w:eastAsia="ru-RU"/>
        </w:rPr>
        <w:t xml:space="preserve">их </w:t>
      </w:r>
      <w:r w:rsidRPr="00D43B69">
        <w:rPr>
          <w:rFonts w:ascii="Times New Roman" w:eastAsia="Times New Roman" w:hAnsi="Times New Roman"/>
          <w:bCs/>
          <w:sz w:val="24"/>
          <w:szCs w:val="28"/>
          <w:lang w:eastAsia="ru-RU"/>
        </w:rPr>
        <w:t xml:space="preserve">и многофункциональных парков. </w:t>
      </w:r>
    </w:p>
    <w:p w14:paraId="116247E4" w14:textId="23E64535" w:rsidR="00D43B69" w:rsidRPr="00D43B69" w:rsidRDefault="00D43B69" w:rsidP="00C450E6">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7. Для реализации концепций развития </w:t>
      </w:r>
      <w:r w:rsidR="00C450E6">
        <w:rPr>
          <w:rFonts w:ascii="Times New Roman" w:eastAsia="Times New Roman" w:hAnsi="Times New Roman"/>
          <w:bCs/>
          <w:sz w:val="24"/>
          <w:szCs w:val="28"/>
          <w:lang w:eastAsia="ru-RU"/>
        </w:rPr>
        <w:t xml:space="preserve">парков (инфраструктуры парков), </w:t>
      </w:r>
      <w:r w:rsidRPr="00D43B69">
        <w:rPr>
          <w:rFonts w:ascii="Times New Roman" w:eastAsia="Times New Roman" w:hAnsi="Times New Roman"/>
          <w:bCs/>
          <w:sz w:val="24"/>
          <w:szCs w:val="28"/>
          <w:lang w:eastAsia="ru-RU"/>
        </w:rPr>
        <w:t>которыми определено размещение элементов благоустройства и (или) объектов благ</w:t>
      </w:r>
      <w:r w:rsidR="00C450E6">
        <w:rPr>
          <w:rFonts w:ascii="Times New Roman" w:eastAsia="Times New Roman" w:hAnsi="Times New Roman"/>
          <w:bCs/>
          <w:sz w:val="24"/>
          <w:szCs w:val="28"/>
          <w:lang w:eastAsia="ru-RU"/>
        </w:rPr>
        <w:t xml:space="preserve">оустройства, </w:t>
      </w:r>
      <w:r w:rsidRPr="00D43B69">
        <w:rPr>
          <w:rFonts w:ascii="Times New Roman" w:eastAsia="Times New Roman" w:hAnsi="Times New Roman"/>
          <w:bCs/>
          <w:sz w:val="24"/>
          <w:szCs w:val="28"/>
          <w:lang w:eastAsia="ru-RU"/>
        </w:rPr>
        <w:t>и (или) объектов социально-культурного и коммунально-бытового назначения (объектов культуры, спорта, бытового обслуживания населения, общественного питания), на местах отделимых улучшений территорий общего пользования, органы местного самоуправления вправе осуществить продажу отделимых улучшений территорий общего</w:t>
      </w:r>
      <w:r w:rsidR="00C450E6">
        <w:rPr>
          <w:rFonts w:ascii="Times New Roman" w:eastAsia="Times New Roman" w:hAnsi="Times New Roman"/>
          <w:bCs/>
          <w:sz w:val="24"/>
          <w:szCs w:val="28"/>
          <w:lang w:eastAsia="ru-RU"/>
        </w:rPr>
        <w:t xml:space="preserve"> пользования, </w:t>
      </w:r>
      <w:r w:rsidRPr="00D43B69">
        <w:rPr>
          <w:rFonts w:ascii="Times New Roman" w:eastAsia="Times New Roman" w:hAnsi="Times New Roman"/>
          <w:bCs/>
          <w:sz w:val="24"/>
          <w:szCs w:val="28"/>
          <w:lang w:eastAsia="ru-RU"/>
        </w:rPr>
        <w:t>а также их перемещение на иные</w:t>
      </w:r>
      <w:r w:rsidR="00C450E6">
        <w:rPr>
          <w:rFonts w:ascii="Times New Roman" w:eastAsia="Times New Roman" w:hAnsi="Times New Roman"/>
          <w:bCs/>
          <w:sz w:val="24"/>
          <w:szCs w:val="28"/>
          <w:lang w:eastAsia="ru-RU"/>
        </w:rPr>
        <w:t xml:space="preserve"> территории общего пользования </w:t>
      </w:r>
      <w:r w:rsidRPr="00D43B69">
        <w:rPr>
          <w:rFonts w:ascii="Times New Roman" w:eastAsia="Times New Roman" w:hAnsi="Times New Roman"/>
          <w:bCs/>
          <w:sz w:val="24"/>
          <w:szCs w:val="28"/>
          <w:lang w:eastAsia="ru-RU"/>
        </w:rPr>
        <w:t>в пределах муниципального образования.</w:t>
      </w:r>
    </w:p>
    <w:p w14:paraId="204EDB14" w14:textId="68D8B60F" w:rsidR="00D43B69" w:rsidRPr="00D43B69" w:rsidRDefault="00D43B69" w:rsidP="00C450E6">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Допускается строительство объектов капитального строительства социальной инфраструктуры местного значения (объектов спорта) на земельных участках парка, предоставленных в пользование государственным учреждениям, а также объектов социально-культурного и коммунально-бытового назначения (объектов культуры, спорта, бытового обслуживания населения, общественного питания) на земельных участках парка, предоставленных в аренду юридическим лицам без пр</w:t>
      </w:r>
      <w:r w:rsidR="00C450E6">
        <w:rPr>
          <w:rFonts w:ascii="Times New Roman" w:eastAsia="Times New Roman" w:hAnsi="Times New Roman"/>
          <w:bCs/>
          <w:sz w:val="24"/>
          <w:szCs w:val="28"/>
          <w:lang w:eastAsia="ru-RU"/>
        </w:rPr>
        <w:t xml:space="preserve">оведения торгов в соответствии </w:t>
      </w:r>
      <w:r w:rsidRPr="00D43B69">
        <w:rPr>
          <w:rFonts w:ascii="Times New Roman" w:eastAsia="Times New Roman" w:hAnsi="Times New Roman"/>
          <w:bCs/>
          <w:sz w:val="24"/>
          <w:szCs w:val="28"/>
          <w:lang w:eastAsia="ru-RU"/>
        </w:rPr>
        <w:t>с подпунктом 3 пункта 2 статьи 39.6 Земельного</w:t>
      </w:r>
      <w:r w:rsidR="00C450E6">
        <w:rPr>
          <w:rFonts w:ascii="Times New Roman" w:eastAsia="Times New Roman" w:hAnsi="Times New Roman"/>
          <w:bCs/>
          <w:sz w:val="24"/>
          <w:szCs w:val="28"/>
          <w:lang w:eastAsia="ru-RU"/>
        </w:rPr>
        <w:t xml:space="preserve"> кодекса Российской Федерации, </w:t>
      </w:r>
      <w:r w:rsidRPr="00D43B69">
        <w:rPr>
          <w:rFonts w:ascii="Times New Roman" w:eastAsia="Times New Roman" w:hAnsi="Times New Roman"/>
          <w:bCs/>
          <w:sz w:val="24"/>
          <w:szCs w:val="28"/>
          <w:lang w:eastAsia="ru-RU"/>
        </w:rPr>
        <w:t xml:space="preserve">при условии соответствия указанных объектов критериям, установленным Законом Московской области № 27/2015-ОЗ «Об установлении </w:t>
      </w:r>
      <w:r w:rsidRPr="00D43B69">
        <w:rPr>
          <w:rFonts w:ascii="Times New Roman" w:eastAsia="Times New Roman" w:hAnsi="Times New Roman"/>
          <w:bCs/>
          <w:sz w:val="24"/>
          <w:szCs w:val="28"/>
          <w:lang w:eastAsia="ru-RU"/>
        </w:rPr>
        <w:lastRenderedPageBreak/>
        <w:t>критериев,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государственной или муниципальной собственности, в аренду без проведения торгов» в случае, если такое строительство осуществляется в соответствии с Градостроительным кодексом Российской Федерации.</w:t>
      </w:r>
    </w:p>
    <w:p w14:paraId="0C373FB9" w14:textId="41005431" w:rsidR="00D43B69" w:rsidRDefault="00D43B69" w:rsidP="00D43B69">
      <w:pPr>
        <w:spacing w:line="288" w:lineRule="atLeast"/>
        <w:ind w:firstLine="567"/>
        <w:rPr>
          <w:rFonts w:ascii="Times New Roman" w:eastAsia="Times New Roman" w:hAnsi="Times New Roman"/>
          <w:bCs/>
          <w:sz w:val="24"/>
          <w:szCs w:val="28"/>
          <w:lang w:eastAsia="ru-RU"/>
        </w:rPr>
      </w:pPr>
      <w:r w:rsidRPr="00D43B69">
        <w:rPr>
          <w:rFonts w:ascii="Times New Roman" w:eastAsia="Times New Roman" w:hAnsi="Times New Roman"/>
          <w:bCs/>
          <w:sz w:val="24"/>
          <w:szCs w:val="28"/>
          <w:lang w:eastAsia="ru-RU"/>
        </w:rPr>
        <w:t xml:space="preserve">8. При благоустройстве парков (парков культуры и отдыха) </w:t>
      </w:r>
      <w:r w:rsidR="00C450E6">
        <w:rPr>
          <w:rFonts w:ascii="Times New Roman" w:eastAsia="Times New Roman" w:hAnsi="Times New Roman"/>
          <w:bCs/>
          <w:sz w:val="24"/>
          <w:szCs w:val="28"/>
          <w:lang w:eastAsia="ru-RU"/>
        </w:rPr>
        <w:t>ЗАТО городской округ Молодёжный</w:t>
      </w:r>
      <w:r w:rsidRPr="00D43B69">
        <w:rPr>
          <w:rFonts w:ascii="Times New Roman" w:eastAsia="Times New Roman" w:hAnsi="Times New Roman"/>
          <w:bCs/>
          <w:sz w:val="24"/>
          <w:szCs w:val="28"/>
          <w:lang w:eastAsia="ru-RU"/>
        </w:rPr>
        <w:t xml:space="preserve"> подлежит учету Региональный парковый станда</w:t>
      </w:r>
      <w:r w:rsidR="00A727D3">
        <w:rPr>
          <w:rFonts w:ascii="Times New Roman" w:eastAsia="Times New Roman" w:hAnsi="Times New Roman"/>
          <w:bCs/>
          <w:sz w:val="24"/>
          <w:szCs w:val="28"/>
          <w:lang w:eastAsia="ru-RU"/>
        </w:rPr>
        <w:t>рт Московской области.</w:t>
      </w:r>
    </w:p>
    <w:p w14:paraId="75290F0A" w14:textId="77777777" w:rsidR="00C450E6" w:rsidRPr="00D43B69" w:rsidRDefault="00C450E6" w:rsidP="00D43B69">
      <w:pPr>
        <w:spacing w:line="288" w:lineRule="atLeast"/>
        <w:ind w:firstLine="567"/>
        <w:rPr>
          <w:rFonts w:ascii="Times New Roman" w:eastAsia="Times New Roman" w:hAnsi="Times New Roman"/>
          <w:bCs/>
          <w:sz w:val="24"/>
          <w:szCs w:val="28"/>
          <w:lang w:eastAsia="ru-RU"/>
        </w:rPr>
      </w:pPr>
    </w:p>
    <w:sectPr w:rsidR="00C450E6" w:rsidRPr="00D43B69" w:rsidSect="006A51CE">
      <w:pgSz w:w="11906" w:h="16838"/>
      <w:pgMar w:top="567" w:right="566"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F26EE" w14:textId="77777777" w:rsidR="005E0284" w:rsidRDefault="005E0284" w:rsidP="00EB19A5">
      <w:pPr>
        <w:spacing w:line="240" w:lineRule="auto"/>
      </w:pPr>
      <w:r>
        <w:separator/>
      </w:r>
    </w:p>
  </w:endnote>
  <w:endnote w:type="continuationSeparator" w:id="0">
    <w:p w14:paraId="59D58F49" w14:textId="77777777" w:rsidR="005E0284" w:rsidRDefault="005E0284" w:rsidP="00EB1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7DBC7B" w14:textId="77777777" w:rsidR="005E0284" w:rsidRDefault="005E0284" w:rsidP="00EB19A5">
      <w:pPr>
        <w:spacing w:line="240" w:lineRule="auto"/>
      </w:pPr>
      <w:r>
        <w:separator/>
      </w:r>
    </w:p>
  </w:footnote>
  <w:footnote w:type="continuationSeparator" w:id="0">
    <w:p w14:paraId="1C62707D" w14:textId="77777777" w:rsidR="005E0284" w:rsidRDefault="005E0284" w:rsidP="00EB19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0B26"/>
    <w:multiLevelType w:val="hybridMultilevel"/>
    <w:tmpl w:val="16340FF4"/>
    <w:lvl w:ilvl="0" w:tplc="0F0A37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3110C91"/>
    <w:multiLevelType w:val="hybridMultilevel"/>
    <w:tmpl w:val="50EE2036"/>
    <w:lvl w:ilvl="0" w:tplc="23283CFE">
      <w:start w:val="1"/>
      <w:numFmt w:val="russianLower"/>
      <w:lvlText w:val="%1)"/>
      <w:lvlJc w:val="left"/>
      <w:pPr>
        <w:ind w:left="1364" w:hanging="360"/>
      </w:pPr>
      <w:rPr>
        <w:rFonts w:hint="default"/>
        <w:sz w:val="28"/>
        <w:szCs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2D986EB0"/>
    <w:multiLevelType w:val="hybridMultilevel"/>
    <w:tmpl w:val="A01A73D2"/>
    <w:lvl w:ilvl="0" w:tplc="9B9298BE">
      <w:start w:val="1"/>
      <w:numFmt w:val="russianLower"/>
      <w:lvlText w:val="%1)"/>
      <w:lvlJc w:val="left"/>
      <w:pPr>
        <w:ind w:left="1146" w:hanging="360"/>
      </w:pPr>
      <w:rPr>
        <w:rFonts w:hint="default"/>
        <w:sz w:val="28"/>
        <w:szCs w:val="28"/>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31C51855"/>
    <w:multiLevelType w:val="hybridMultilevel"/>
    <w:tmpl w:val="F69078A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843B9E"/>
    <w:multiLevelType w:val="hybridMultilevel"/>
    <w:tmpl w:val="A004452E"/>
    <w:lvl w:ilvl="0" w:tplc="71681B52">
      <w:start w:val="7"/>
      <w:numFmt w:val="decimal"/>
      <w:lvlText w:val="%1)"/>
      <w:lvlJc w:val="left"/>
      <w:pPr>
        <w:ind w:left="284" w:firstLine="2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8A3134"/>
    <w:multiLevelType w:val="hybridMultilevel"/>
    <w:tmpl w:val="5C00023E"/>
    <w:lvl w:ilvl="0" w:tplc="6212C5EC">
      <w:start w:val="1"/>
      <w:numFmt w:val="russianLower"/>
      <w:lvlText w:val="%1)"/>
      <w:lvlJc w:val="left"/>
      <w:pPr>
        <w:ind w:left="1260" w:hanging="360"/>
      </w:pPr>
      <w:rPr>
        <w:rFonts w:ascii="Times New Roman" w:hAnsi="Times New Roman" w:cs="Times New Roman" w:hint="default"/>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556139DB"/>
    <w:multiLevelType w:val="hybridMultilevel"/>
    <w:tmpl w:val="CB0E6784"/>
    <w:lvl w:ilvl="0" w:tplc="4C5CF96E">
      <w:start w:val="1"/>
      <w:numFmt w:val="russianLower"/>
      <w:lvlText w:val="%1)"/>
      <w:lvlJc w:val="left"/>
      <w:pPr>
        <w:ind w:left="1364" w:hanging="360"/>
      </w:pPr>
      <w:rPr>
        <w:rFonts w:hint="default"/>
        <w:sz w:val="28"/>
        <w:szCs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7" w15:restartNumberingAfterBreak="0">
    <w:nsid w:val="5B046F57"/>
    <w:multiLevelType w:val="hybridMultilevel"/>
    <w:tmpl w:val="94E20A6C"/>
    <w:lvl w:ilvl="0" w:tplc="DCA667EE">
      <w:start w:val="1"/>
      <w:numFmt w:val="decimal"/>
      <w:lvlText w:val="%1)"/>
      <w:lvlJc w:val="left"/>
      <w:pPr>
        <w:ind w:left="284" w:firstLine="283"/>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C515E92"/>
    <w:multiLevelType w:val="hybridMultilevel"/>
    <w:tmpl w:val="C792DA1A"/>
    <w:lvl w:ilvl="0" w:tplc="6930CD14">
      <w:start w:val="1"/>
      <w:numFmt w:val="russianLower"/>
      <w:lvlText w:val="%1)"/>
      <w:lvlJc w:val="left"/>
      <w:pPr>
        <w:ind w:left="720" w:hanging="360"/>
      </w:pPr>
      <w:rPr>
        <w:rFonts w:hint="default"/>
        <w:sz w:val="24"/>
        <w:szCs w:val="24"/>
      </w:rPr>
    </w:lvl>
    <w:lvl w:ilvl="1" w:tplc="B31E1F56">
      <w:start w:val="1"/>
      <w:numFmt w:val="russianLower"/>
      <w:lvlText w:val="%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D31E3D"/>
    <w:multiLevelType w:val="hybridMultilevel"/>
    <w:tmpl w:val="EA58D84A"/>
    <w:lvl w:ilvl="0" w:tplc="A0DC89B2">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D971064"/>
    <w:multiLevelType w:val="hybridMultilevel"/>
    <w:tmpl w:val="1DF25180"/>
    <w:lvl w:ilvl="0" w:tplc="04190011">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8"/>
  </w:num>
  <w:num w:numId="4">
    <w:abstractNumId w:val="2"/>
  </w:num>
  <w:num w:numId="5">
    <w:abstractNumId w:val="5"/>
  </w:num>
  <w:num w:numId="6">
    <w:abstractNumId w:val="3"/>
  </w:num>
  <w:num w:numId="7">
    <w:abstractNumId w:val="10"/>
  </w:num>
  <w:num w:numId="8">
    <w:abstractNumId w:val="9"/>
  </w:num>
  <w:num w:numId="9">
    <w:abstractNumId w:val="7"/>
  </w:num>
  <w:num w:numId="10">
    <w:abstractNumId w:val="4"/>
  </w:num>
  <w:num w:numId="1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73D"/>
    <w:rsid w:val="00010B62"/>
    <w:rsid w:val="00011488"/>
    <w:rsid w:val="00030EC7"/>
    <w:rsid w:val="00051B02"/>
    <w:rsid w:val="00051C6E"/>
    <w:rsid w:val="00053DD4"/>
    <w:rsid w:val="00060BC5"/>
    <w:rsid w:val="00077BBF"/>
    <w:rsid w:val="000A22A9"/>
    <w:rsid w:val="000C70D6"/>
    <w:rsid w:val="000D4224"/>
    <w:rsid w:val="000D51DD"/>
    <w:rsid w:val="000E7960"/>
    <w:rsid w:val="00106DD4"/>
    <w:rsid w:val="00111AC4"/>
    <w:rsid w:val="0011349C"/>
    <w:rsid w:val="0012144E"/>
    <w:rsid w:val="00125226"/>
    <w:rsid w:val="001313F3"/>
    <w:rsid w:val="0013384D"/>
    <w:rsid w:val="00141C45"/>
    <w:rsid w:val="00155BD7"/>
    <w:rsid w:val="001679ED"/>
    <w:rsid w:val="001758B8"/>
    <w:rsid w:val="00176C55"/>
    <w:rsid w:val="001805EE"/>
    <w:rsid w:val="00181715"/>
    <w:rsid w:val="00193FA1"/>
    <w:rsid w:val="001D15F2"/>
    <w:rsid w:val="001D67E0"/>
    <w:rsid w:val="001D7A3C"/>
    <w:rsid w:val="001F46F7"/>
    <w:rsid w:val="00207DD1"/>
    <w:rsid w:val="00220EA3"/>
    <w:rsid w:val="002354E6"/>
    <w:rsid w:val="00243887"/>
    <w:rsid w:val="00256D0E"/>
    <w:rsid w:val="00265A9D"/>
    <w:rsid w:val="00287AB6"/>
    <w:rsid w:val="002960E3"/>
    <w:rsid w:val="002A2231"/>
    <w:rsid w:val="002B6F52"/>
    <w:rsid w:val="002E12E4"/>
    <w:rsid w:val="002E6131"/>
    <w:rsid w:val="00300F8B"/>
    <w:rsid w:val="00313624"/>
    <w:rsid w:val="00313D07"/>
    <w:rsid w:val="00341780"/>
    <w:rsid w:val="00343295"/>
    <w:rsid w:val="00350FBB"/>
    <w:rsid w:val="00360083"/>
    <w:rsid w:val="00382586"/>
    <w:rsid w:val="003F4A38"/>
    <w:rsid w:val="004133E4"/>
    <w:rsid w:val="004174B3"/>
    <w:rsid w:val="004220CE"/>
    <w:rsid w:val="00422873"/>
    <w:rsid w:val="0043139D"/>
    <w:rsid w:val="00436D6A"/>
    <w:rsid w:val="00442227"/>
    <w:rsid w:val="00452FB3"/>
    <w:rsid w:val="004814A0"/>
    <w:rsid w:val="0048720D"/>
    <w:rsid w:val="004D0116"/>
    <w:rsid w:val="004D703A"/>
    <w:rsid w:val="004E1188"/>
    <w:rsid w:val="004F3A1E"/>
    <w:rsid w:val="0051049D"/>
    <w:rsid w:val="00521B9A"/>
    <w:rsid w:val="00523DA9"/>
    <w:rsid w:val="005259BC"/>
    <w:rsid w:val="00552787"/>
    <w:rsid w:val="00554447"/>
    <w:rsid w:val="005548C2"/>
    <w:rsid w:val="005602D1"/>
    <w:rsid w:val="00573A6A"/>
    <w:rsid w:val="0057756F"/>
    <w:rsid w:val="005A501A"/>
    <w:rsid w:val="005C41BC"/>
    <w:rsid w:val="005C6885"/>
    <w:rsid w:val="005C6E9C"/>
    <w:rsid w:val="005C78E8"/>
    <w:rsid w:val="005E0284"/>
    <w:rsid w:val="0061262C"/>
    <w:rsid w:val="00613E93"/>
    <w:rsid w:val="00616EBE"/>
    <w:rsid w:val="006270F8"/>
    <w:rsid w:val="00637C9B"/>
    <w:rsid w:val="0064261F"/>
    <w:rsid w:val="006539A0"/>
    <w:rsid w:val="00692F7E"/>
    <w:rsid w:val="00696801"/>
    <w:rsid w:val="006A51CE"/>
    <w:rsid w:val="006B3128"/>
    <w:rsid w:val="006E02CB"/>
    <w:rsid w:val="006E5CBC"/>
    <w:rsid w:val="006F679B"/>
    <w:rsid w:val="0071504A"/>
    <w:rsid w:val="007156E5"/>
    <w:rsid w:val="0072440E"/>
    <w:rsid w:val="00740A17"/>
    <w:rsid w:val="00794342"/>
    <w:rsid w:val="007B5AD7"/>
    <w:rsid w:val="007C7372"/>
    <w:rsid w:val="007D4719"/>
    <w:rsid w:val="007F3A85"/>
    <w:rsid w:val="008054A2"/>
    <w:rsid w:val="008062CE"/>
    <w:rsid w:val="008101D9"/>
    <w:rsid w:val="008275FF"/>
    <w:rsid w:val="00846638"/>
    <w:rsid w:val="00855516"/>
    <w:rsid w:val="0086730D"/>
    <w:rsid w:val="00885425"/>
    <w:rsid w:val="008919BD"/>
    <w:rsid w:val="00891A84"/>
    <w:rsid w:val="008962C6"/>
    <w:rsid w:val="008A7E2A"/>
    <w:rsid w:val="008C19DD"/>
    <w:rsid w:val="008C3965"/>
    <w:rsid w:val="008C5977"/>
    <w:rsid w:val="008D70B4"/>
    <w:rsid w:val="008E6BE0"/>
    <w:rsid w:val="008F4967"/>
    <w:rsid w:val="00905560"/>
    <w:rsid w:val="00911414"/>
    <w:rsid w:val="0094446B"/>
    <w:rsid w:val="00946C06"/>
    <w:rsid w:val="00947516"/>
    <w:rsid w:val="0095108E"/>
    <w:rsid w:val="0095369F"/>
    <w:rsid w:val="009570BB"/>
    <w:rsid w:val="009743B4"/>
    <w:rsid w:val="0098273D"/>
    <w:rsid w:val="009A7B34"/>
    <w:rsid w:val="009C406F"/>
    <w:rsid w:val="009C7791"/>
    <w:rsid w:val="009D601F"/>
    <w:rsid w:val="009E1EB9"/>
    <w:rsid w:val="009F6047"/>
    <w:rsid w:val="00A22114"/>
    <w:rsid w:val="00A630FA"/>
    <w:rsid w:val="00A704FB"/>
    <w:rsid w:val="00A727D3"/>
    <w:rsid w:val="00A8113E"/>
    <w:rsid w:val="00A906CB"/>
    <w:rsid w:val="00A913AE"/>
    <w:rsid w:val="00A91D9D"/>
    <w:rsid w:val="00A96E6C"/>
    <w:rsid w:val="00AD049E"/>
    <w:rsid w:val="00AD7703"/>
    <w:rsid w:val="00B05F85"/>
    <w:rsid w:val="00B16916"/>
    <w:rsid w:val="00B216B3"/>
    <w:rsid w:val="00B27097"/>
    <w:rsid w:val="00B43286"/>
    <w:rsid w:val="00B50289"/>
    <w:rsid w:val="00B56729"/>
    <w:rsid w:val="00B63811"/>
    <w:rsid w:val="00B7046B"/>
    <w:rsid w:val="00BB212C"/>
    <w:rsid w:val="00BC6AF3"/>
    <w:rsid w:val="00BF4531"/>
    <w:rsid w:val="00C32203"/>
    <w:rsid w:val="00C34CC8"/>
    <w:rsid w:val="00C450E6"/>
    <w:rsid w:val="00C508F1"/>
    <w:rsid w:val="00C660BA"/>
    <w:rsid w:val="00C70406"/>
    <w:rsid w:val="00C83B33"/>
    <w:rsid w:val="00C94374"/>
    <w:rsid w:val="00CA294F"/>
    <w:rsid w:val="00CB54BA"/>
    <w:rsid w:val="00CC0370"/>
    <w:rsid w:val="00CC4CD9"/>
    <w:rsid w:val="00D04197"/>
    <w:rsid w:val="00D1269C"/>
    <w:rsid w:val="00D22F88"/>
    <w:rsid w:val="00D43B69"/>
    <w:rsid w:val="00D45882"/>
    <w:rsid w:val="00D6634A"/>
    <w:rsid w:val="00D70596"/>
    <w:rsid w:val="00D860F2"/>
    <w:rsid w:val="00D8706A"/>
    <w:rsid w:val="00DD4947"/>
    <w:rsid w:val="00DD4E41"/>
    <w:rsid w:val="00DE2639"/>
    <w:rsid w:val="00DF5870"/>
    <w:rsid w:val="00DF592F"/>
    <w:rsid w:val="00E03233"/>
    <w:rsid w:val="00E0683D"/>
    <w:rsid w:val="00E1560D"/>
    <w:rsid w:val="00E347CA"/>
    <w:rsid w:val="00E35131"/>
    <w:rsid w:val="00E36CD4"/>
    <w:rsid w:val="00E836C7"/>
    <w:rsid w:val="00E8493F"/>
    <w:rsid w:val="00E92166"/>
    <w:rsid w:val="00EA5B45"/>
    <w:rsid w:val="00EB19A5"/>
    <w:rsid w:val="00EC2B1E"/>
    <w:rsid w:val="00ED2E2A"/>
    <w:rsid w:val="00F150A5"/>
    <w:rsid w:val="00F40F56"/>
    <w:rsid w:val="00F54613"/>
    <w:rsid w:val="00F60CD0"/>
    <w:rsid w:val="00F6434D"/>
    <w:rsid w:val="00F81C7B"/>
    <w:rsid w:val="00F83FE2"/>
    <w:rsid w:val="00F86827"/>
    <w:rsid w:val="00FC1C1B"/>
    <w:rsid w:val="00FC2E8C"/>
    <w:rsid w:val="00FD019A"/>
    <w:rsid w:val="00FE7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03584"/>
  <w15:chartTrackingRefBased/>
  <w15:docId w15:val="{8190DC17-B9E8-3043-BE7B-F6940083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73D"/>
    <w:pPr>
      <w:spacing w:line="0" w:lineRule="atLeast"/>
      <w:jc w:val="both"/>
    </w:pPr>
    <w:rPr>
      <w:rFonts w:ascii="Calibri" w:eastAsia="Calibri" w:hAnsi="Calibri" w:cs="Times New Roman"/>
      <w:sz w:val="22"/>
      <w:szCs w:val="22"/>
    </w:rPr>
  </w:style>
  <w:style w:type="paragraph" w:styleId="1">
    <w:name w:val="heading 1"/>
    <w:basedOn w:val="a"/>
    <w:next w:val="a"/>
    <w:link w:val="10"/>
    <w:uiPriority w:val="9"/>
    <w:qFormat/>
    <w:rsid w:val="0098273D"/>
    <w:pPr>
      <w:keepNext/>
      <w:spacing w:before="240" w:after="60" w:line="240" w:lineRule="auto"/>
      <w:jc w:val="left"/>
      <w:outlineLvl w:val="0"/>
    </w:pPr>
    <w:rPr>
      <w:rFonts w:ascii="Calibri Light" w:eastAsia="Times New Roman" w:hAnsi="Calibri Light"/>
      <w:b/>
      <w:bCs/>
      <w:kern w:val="32"/>
      <w:sz w:val="32"/>
      <w:szCs w:val="32"/>
    </w:rPr>
  </w:style>
  <w:style w:type="paragraph" w:styleId="2">
    <w:name w:val="heading 2"/>
    <w:basedOn w:val="a"/>
    <w:next w:val="a"/>
    <w:link w:val="20"/>
    <w:uiPriority w:val="9"/>
    <w:semiHidden/>
    <w:unhideWhenUsed/>
    <w:qFormat/>
    <w:rsid w:val="0098273D"/>
    <w:pPr>
      <w:keepNext/>
      <w:spacing w:before="240" w:after="60" w:line="240" w:lineRule="auto"/>
      <w:jc w:val="left"/>
      <w:outlineLvl w:val="1"/>
    </w:pPr>
    <w:rPr>
      <w:rFonts w:ascii="Calibri Light" w:eastAsia="Times New Roman" w:hAnsi="Calibri Light"/>
      <w:b/>
      <w:bCs/>
      <w:i/>
      <w:iCs/>
      <w:sz w:val="28"/>
      <w:szCs w:val="28"/>
    </w:rPr>
  </w:style>
  <w:style w:type="paragraph" w:styleId="3">
    <w:name w:val="heading 3"/>
    <w:basedOn w:val="a"/>
    <w:next w:val="a"/>
    <w:link w:val="30"/>
    <w:uiPriority w:val="9"/>
    <w:semiHidden/>
    <w:unhideWhenUsed/>
    <w:qFormat/>
    <w:rsid w:val="0098273D"/>
    <w:pPr>
      <w:keepNext/>
      <w:spacing w:before="240" w:after="60" w:line="240" w:lineRule="auto"/>
      <w:jc w:val="left"/>
      <w:outlineLvl w:val="2"/>
    </w:pPr>
    <w:rPr>
      <w:rFonts w:ascii="Calibri Light" w:eastAsia="Times New Roman" w:hAnsi="Calibri Light"/>
      <w:b/>
      <w:bCs/>
      <w:sz w:val="26"/>
      <w:szCs w:val="26"/>
    </w:rPr>
  </w:style>
  <w:style w:type="paragraph" w:styleId="4">
    <w:name w:val="heading 4"/>
    <w:basedOn w:val="a"/>
    <w:next w:val="a"/>
    <w:link w:val="40"/>
    <w:uiPriority w:val="9"/>
    <w:unhideWhenUsed/>
    <w:qFormat/>
    <w:rsid w:val="0098273D"/>
    <w:pPr>
      <w:keepNext/>
      <w:spacing w:before="240" w:after="60" w:line="240" w:lineRule="auto"/>
      <w:jc w:val="left"/>
      <w:outlineLvl w:val="3"/>
    </w:pPr>
    <w:rPr>
      <w:rFonts w:eastAsia="Times New Roman"/>
      <w:b/>
      <w:bCs/>
      <w:sz w:val="28"/>
      <w:szCs w:val="28"/>
    </w:rPr>
  </w:style>
  <w:style w:type="paragraph" w:styleId="5">
    <w:name w:val="heading 5"/>
    <w:basedOn w:val="a"/>
    <w:next w:val="a"/>
    <w:link w:val="50"/>
    <w:uiPriority w:val="9"/>
    <w:semiHidden/>
    <w:unhideWhenUsed/>
    <w:qFormat/>
    <w:rsid w:val="0098273D"/>
    <w:pPr>
      <w:spacing w:before="240" w:after="60" w:line="240" w:lineRule="auto"/>
      <w:jc w:val="left"/>
      <w:outlineLvl w:val="4"/>
    </w:pPr>
    <w:rPr>
      <w:rFonts w:eastAsia="Times New Roman"/>
      <w:b/>
      <w:bCs/>
      <w:i/>
      <w:iCs/>
      <w:sz w:val="26"/>
      <w:szCs w:val="26"/>
    </w:rPr>
  </w:style>
  <w:style w:type="paragraph" w:styleId="6">
    <w:name w:val="heading 6"/>
    <w:basedOn w:val="a"/>
    <w:next w:val="a"/>
    <w:link w:val="60"/>
    <w:uiPriority w:val="9"/>
    <w:semiHidden/>
    <w:unhideWhenUsed/>
    <w:qFormat/>
    <w:rsid w:val="0098273D"/>
    <w:pPr>
      <w:spacing w:before="240" w:after="60" w:line="240" w:lineRule="auto"/>
      <w:jc w:val="left"/>
      <w:outlineLvl w:val="5"/>
    </w:pPr>
    <w:rPr>
      <w:rFonts w:eastAsia="Times New Roman"/>
      <w:b/>
      <w:bCs/>
    </w:rPr>
  </w:style>
  <w:style w:type="paragraph" w:styleId="7">
    <w:name w:val="heading 7"/>
    <w:basedOn w:val="a"/>
    <w:next w:val="a"/>
    <w:link w:val="70"/>
    <w:uiPriority w:val="9"/>
    <w:semiHidden/>
    <w:unhideWhenUsed/>
    <w:qFormat/>
    <w:rsid w:val="0098273D"/>
    <w:pPr>
      <w:spacing w:before="240" w:after="60" w:line="240" w:lineRule="auto"/>
      <w:jc w:val="left"/>
      <w:outlineLvl w:val="6"/>
    </w:pPr>
    <w:rPr>
      <w:rFonts w:eastAsia="Times New Roman"/>
      <w:sz w:val="24"/>
      <w:szCs w:val="24"/>
    </w:rPr>
  </w:style>
  <w:style w:type="paragraph" w:styleId="8">
    <w:name w:val="heading 8"/>
    <w:basedOn w:val="a"/>
    <w:next w:val="a"/>
    <w:link w:val="80"/>
    <w:uiPriority w:val="9"/>
    <w:semiHidden/>
    <w:unhideWhenUsed/>
    <w:qFormat/>
    <w:rsid w:val="0098273D"/>
    <w:pPr>
      <w:spacing w:before="240" w:after="60" w:line="240" w:lineRule="auto"/>
      <w:jc w:val="left"/>
      <w:outlineLvl w:val="7"/>
    </w:pPr>
    <w:rPr>
      <w:rFonts w:eastAsia="Times New Roman"/>
      <w:i/>
      <w:iCs/>
      <w:sz w:val="24"/>
      <w:szCs w:val="24"/>
    </w:rPr>
  </w:style>
  <w:style w:type="paragraph" w:styleId="9">
    <w:name w:val="heading 9"/>
    <w:basedOn w:val="a"/>
    <w:next w:val="a"/>
    <w:link w:val="90"/>
    <w:uiPriority w:val="9"/>
    <w:semiHidden/>
    <w:unhideWhenUsed/>
    <w:qFormat/>
    <w:rsid w:val="0098273D"/>
    <w:pPr>
      <w:spacing w:before="240" w:after="60" w:line="240" w:lineRule="auto"/>
      <w:jc w:val="left"/>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273D"/>
    <w:rPr>
      <w:rFonts w:ascii="Calibri Light" w:eastAsia="Times New Roman" w:hAnsi="Calibri Light" w:cs="Times New Roman"/>
      <w:b/>
      <w:bCs/>
      <w:kern w:val="32"/>
      <w:sz w:val="32"/>
      <w:szCs w:val="32"/>
    </w:rPr>
  </w:style>
  <w:style w:type="character" w:customStyle="1" w:styleId="20">
    <w:name w:val="Заголовок 2 Знак"/>
    <w:basedOn w:val="a0"/>
    <w:link w:val="2"/>
    <w:uiPriority w:val="9"/>
    <w:semiHidden/>
    <w:rsid w:val="0098273D"/>
    <w:rPr>
      <w:rFonts w:ascii="Calibri Light" w:eastAsia="Times New Roman" w:hAnsi="Calibri Light" w:cs="Times New Roman"/>
      <w:b/>
      <w:bCs/>
      <w:i/>
      <w:iCs/>
      <w:sz w:val="28"/>
      <w:szCs w:val="28"/>
    </w:rPr>
  </w:style>
  <w:style w:type="character" w:customStyle="1" w:styleId="30">
    <w:name w:val="Заголовок 3 Знак"/>
    <w:basedOn w:val="a0"/>
    <w:link w:val="3"/>
    <w:uiPriority w:val="9"/>
    <w:semiHidden/>
    <w:rsid w:val="0098273D"/>
    <w:rPr>
      <w:rFonts w:ascii="Calibri Light" w:eastAsia="Times New Roman" w:hAnsi="Calibri Light" w:cs="Times New Roman"/>
      <w:b/>
      <w:bCs/>
      <w:sz w:val="26"/>
      <w:szCs w:val="26"/>
    </w:rPr>
  </w:style>
  <w:style w:type="character" w:customStyle="1" w:styleId="40">
    <w:name w:val="Заголовок 4 Знак"/>
    <w:basedOn w:val="a0"/>
    <w:link w:val="4"/>
    <w:uiPriority w:val="9"/>
    <w:rsid w:val="0098273D"/>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98273D"/>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98273D"/>
    <w:rPr>
      <w:rFonts w:ascii="Calibri" w:eastAsia="Times New Roman" w:hAnsi="Calibri" w:cs="Times New Roman"/>
      <w:b/>
      <w:bCs/>
      <w:sz w:val="22"/>
      <w:szCs w:val="22"/>
    </w:rPr>
  </w:style>
  <w:style w:type="character" w:customStyle="1" w:styleId="70">
    <w:name w:val="Заголовок 7 Знак"/>
    <w:basedOn w:val="a0"/>
    <w:link w:val="7"/>
    <w:uiPriority w:val="9"/>
    <w:semiHidden/>
    <w:rsid w:val="0098273D"/>
    <w:rPr>
      <w:rFonts w:ascii="Calibri" w:eastAsia="Times New Roman" w:hAnsi="Calibri" w:cs="Times New Roman"/>
    </w:rPr>
  </w:style>
  <w:style w:type="character" w:customStyle="1" w:styleId="80">
    <w:name w:val="Заголовок 8 Знак"/>
    <w:basedOn w:val="a0"/>
    <w:link w:val="8"/>
    <w:uiPriority w:val="9"/>
    <w:semiHidden/>
    <w:rsid w:val="0098273D"/>
    <w:rPr>
      <w:rFonts w:ascii="Calibri" w:eastAsia="Times New Roman" w:hAnsi="Calibri" w:cs="Times New Roman"/>
      <w:i/>
      <w:iCs/>
    </w:rPr>
  </w:style>
  <w:style w:type="character" w:customStyle="1" w:styleId="90">
    <w:name w:val="Заголовок 9 Знак"/>
    <w:basedOn w:val="a0"/>
    <w:link w:val="9"/>
    <w:uiPriority w:val="9"/>
    <w:semiHidden/>
    <w:rsid w:val="0098273D"/>
    <w:rPr>
      <w:rFonts w:ascii="Calibri Light" w:eastAsia="Times New Roman" w:hAnsi="Calibri Light" w:cs="Times New Roman"/>
      <w:sz w:val="22"/>
      <w:szCs w:val="22"/>
    </w:rPr>
  </w:style>
  <w:style w:type="paragraph" w:customStyle="1" w:styleId="ConsPlusNormal">
    <w:name w:val="ConsPlusNormal"/>
    <w:link w:val="ConsPlusNormal0"/>
    <w:qFormat/>
    <w:rsid w:val="0098273D"/>
    <w:pPr>
      <w:widowControl w:val="0"/>
      <w:autoSpaceDE w:val="0"/>
      <w:autoSpaceDN w:val="0"/>
    </w:pPr>
    <w:rPr>
      <w:rFonts w:ascii="Calibri" w:eastAsia="Times New Roman" w:hAnsi="Calibri" w:cs="Calibri"/>
      <w:sz w:val="22"/>
      <w:szCs w:val="20"/>
      <w:lang w:eastAsia="ru-RU"/>
    </w:rPr>
  </w:style>
  <w:style w:type="paragraph" w:customStyle="1" w:styleId="ConsPlusNonformat">
    <w:name w:val="ConsPlusNonformat"/>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8273D"/>
    <w:pPr>
      <w:widowControl w:val="0"/>
      <w:autoSpaceDE w:val="0"/>
      <w:autoSpaceDN w:val="0"/>
    </w:pPr>
    <w:rPr>
      <w:rFonts w:ascii="Calibri" w:eastAsia="Times New Roman" w:hAnsi="Calibri" w:cs="Calibri"/>
      <w:b/>
      <w:sz w:val="22"/>
      <w:szCs w:val="20"/>
      <w:lang w:eastAsia="ru-RU"/>
    </w:rPr>
  </w:style>
  <w:style w:type="paragraph" w:customStyle="1" w:styleId="ConsPlusCell">
    <w:name w:val="ConsPlusCell"/>
    <w:rsid w:val="0098273D"/>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uiPriority w:val="99"/>
    <w:rsid w:val="0098273D"/>
    <w:pPr>
      <w:widowControl w:val="0"/>
      <w:autoSpaceDE w:val="0"/>
      <w:autoSpaceDN w:val="0"/>
    </w:pPr>
    <w:rPr>
      <w:rFonts w:ascii="Calibri" w:eastAsia="Times New Roman" w:hAnsi="Calibri" w:cs="Calibri"/>
      <w:sz w:val="22"/>
      <w:szCs w:val="20"/>
      <w:lang w:eastAsia="ru-RU"/>
    </w:rPr>
  </w:style>
  <w:style w:type="paragraph" w:customStyle="1" w:styleId="ConsPlusTitlePage">
    <w:name w:val="ConsPlusTitlePage"/>
    <w:rsid w:val="0098273D"/>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98273D"/>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98273D"/>
    <w:pPr>
      <w:widowControl w:val="0"/>
      <w:autoSpaceDE w:val="0"/>
      <w:autoSpaceDN w:val="0"/>
    </w:pPr>
    <w:rPr>
      <w:rFonts w:ascii="Arial" w:eastAsia="Times New Roman" w:hAnsi="Arial" w:cs="Arial"/>
      <w:sz w:val="20"/>
      <w:szCs w:val="20"/>
      <w:lang w:eastAsia="ru-RU"/>
    </w:rPr>
  </w:style>
  <w:style w:type="paragraph" w:styleId="a3">
    <w:name w:val="Balloon Text"/>
    <w:basedOn w:val="a"/>
    <w:link w:val="a4"/>
    <w:uiPriority w:val="99"/>
    <w:semiHidden/>
    <w:unhideWhenUsed/>
    <w:rsid w:val="0098273D"/>
    <w:pPr>
      <w:spacing w:line="240" w:lineRule="auto"/>
    </w:pPr>
    <w:rPr>
      <w:rFonts w:ascii="Tahoma" w:hAnsi="Tahoma"/>
      <w:sz w:val="16"/>
      <w:szCs w:val="16"/>
      <w:lang w:val="x-none" w:eastAsia="x-none"/>
    </w:rPr>
  </w:style>
  <w:style w:type="character" w:customStyle="1" w:styleId="a4">
    <w:name w:val="Текст выноски Знак"/>
    <w:basedOn w:val="a0"/>
    <w:link w:val="a3"/>
    <w:uiPriority w:val="99"/>
    <w:semiHidden/>
    <w:rsid w:val="0098273D"/>
    <w:rPr>
      <w:rFonts w:ascii="Tahoma" w:eastAsia="Calibri" w:hAnsi="Tahoma" w:cs="Times New Roman"/>
      <w:sz w:val="16"/>
      <w:szCs w:val="16"/>
      <w:lang w:val="x-none" w:eastAsia="x-none"/>
    </w:rPr>
  </w:style>
  <w:style w:type="table" w:styleId="a5">
    <w:name w:val="Table Grid"/>
    <w:basedOn w:val="a1"/>
    <w:uiPriority w:val="39"/>
    <w:rsid w:val="0098273D"/>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semiHidden/>
    <w:rsid w:val="0098273D"/>
    <w:pPr>
      <w:suppressAutoHyphens/>
      <w:spacing w:line="240" w:lineRule="auto"/>
      <w:jc w:val="left"/>
    </w:pPr>
    <w:rPr>
      <w:rFonts w:ascii="Times New Roman" w:eastAsia="Times New Roman" w:hAnsi="Times New Roman"/>
      <w:sz w:val="28"/>
      <w:szCs w:val="20"/>
      <w:lang w:val="x-none" w:eastAsia="ar-SA"/>
    </w:rPr>
  </w:style>
  <w:style w:type="character" w:customStyle="1" w:styleId="a7">
    <w:name w:val="Основной текст Знак"/>
    <w:basedOn w:val="a0"/>
    <w:link w:val="a6"/>
    <w:semiHidden/>
    <w:rsid w:val="0098273D"/>
    <w:rPr>
      <w:rFonts w:ascii="Times New Roman" w:eastAsia="Times New Roman" w:hAnsi="Times New Roman" w:cs="Times New Roman"/>
      <w:sz w:val="28"/>
      <w:szCs w:val="20"/>
      <w:lang w:val="x-none" w:eastAsia="ar-SA"/>
    </w:rPr>
  </w:style>
  <w:style w:type="paragraph" w:styleId="a8">
    <w:name w:val="header"/>
    <w:basedOn w:val="a"/>
    <w:link w:val="a9"/>
    <w:uiPriority w:val="99"/>
    <w:unhideWhenUsed/>
    <w:rsid w:val="0098273D"/>
    <w:pPr>
      <w:tabs>
        <w:tab w:val="center" w:pos="4677"/>
        <w:tab w:val="right" w:pos="9355"/>
      </w:tabs>
    </w:pPr>
    <w:rPr>
      <w:lang w:val="x-none"/>
    </w:rPr>
  </w:style>
  <w:style w:type="character" w:customStyle="1" w:styleId="a9">
    <w:name w:val="Верхний колонтитул Знак"/>
    <w:basedOn w:val="a0"/>
    <w:link w:val="a8"/>
    <w:uiPriority w:val="99"/>
    <w:rsid w:val="0098273D"/>
    <w:rPr>
      <w:rFonts w:ascii="Calibri" w:eastAsia="Calibri" w:hAnsi="Calibri" w:cs="Times New Roman"/>
      <w:sz w:val="22"/>
      <w:szCs w:val="22"/>
      <w:lang w:val="x-none"/>
    </w:rPr>
  </w:style>
  <w:style w:type="paragraph" w:styleId="aa">
    <w:name w:val="footer"/>
    <w:basedOn w:val="a"/>
    <w:link w:val="ab"/>
    <w:uiPriority w:val="99"/>
    <w:unhideWhenUsed/>
    <w:rsid w:val="0098273D"/>
    <w:pPr>
      <w:tabs>
        <w:tab w:val="center" w:pos="4677"/>
        <w:tab w:val="right" w:pos="9355"/>
      </w:tabs>
    </w:pPr>
    <w:rPr>
      <w:lang w:val="x-none"/>
    </w:rPr>
  </w:style>
  <w:style w:type="character" w:customStyle="1" w:styleId="ab">
    <w:name w:val="Нижний колонтитул Знак"/>
    <w:basedOn w:val="a0"/>
    <w:link w:val="aa"/>
    <w:uiPriority w:val="99"/>
    <w:rsid w:val="0098273D"/>
    <w:rPr>
      <w:rFonts w:ascii="Calibri" w:eastAsia="Calibri" w:hAnsi="Calibri" w:cs="Times New Roman"/>
      <w:sz w:val="22"/>
      <w:szCs w:val="22"/>
      <w:lang w:val="x-none"/>
    </w:rPr>
  </w:style>
  <w:style w:type="paragraph" w:styleId="ac">
    <w:name w:val="List Paragraph"/>
    <w:basedOn w:val="a"/>
    <w:uiPriority w:val="34"/>
    <w:qFormat/>
    <w:rsid w:val="0098273D"/>
    <w:pPr>
      <w:spacing w:after="200" w:line="276" w:lineRule="auto"/>
      <w:ind w:left="720"/>
      <w:contextualSpacing/>
      <w:jc w:val="left"/>
    </w:pPr>
  </w:style>
  <w:style w:type="paragraph" w:styleId="ad">
    <w:name w:val="footnote text"/>
    <w:basedOn w:val="a"/>
    <w:link w:val="ae"/>
    <w:uiPriority w:val="99"/>
    <w:semiHidden/>
    <w:unhideWhenUsed/>
    <w:rsid w:val="0098273D"/>
    <w:pPr>
      <w:spacing w:after="200" w:line="276" w:lineRule="auto"/>
      <w:jc w:val="left"/>
    </w:pPr>
    <w:rPr>
      <w:sz w:val="20"/>
      <w:szCs w:val="20"/>
    </w:rPr>
  </w:style>
  <w:style w:type="character" w:customStyle="1" w:styleId="ae">
    <w:name w:val="Текст сноски Знак"/>
    <w:basedOn w:val="a0"/>
    <w:link w:val="ad"/>
    <w:uiPriority w:val="99"/>
    <w:semiHidden/>
    <w:rsid w:val="0098273D"/>
    <w:rPr>
      <w:rFonts w:ascii="Calibri" w:eastAsia="Calibri" w:hAnsi="Calibri" w:cs="Times New Roman"/>
      <w:sz w:val="20"/>
      <w:szCs w:val="20"/>
    </w:rPr>
  </w:style>
  <w:style w:type="character" w:styleId="af">
    <w:name w:val="footnote reference"/>
    <w:uiPriority w:val="99"/>
    <w:semiHidden/>
    <w:unhideWhenUsed/>
    <w:rsid w:val="0098273D"/>
    <w:rPr>
      <w:vertAlign w:val="superscript"/>
    </w:rPr>
  </w:style>
  <w:style w:type="character" w:styleId="af0">
    <w:name w:val="Hyperlink"/>
    <w:unhideWhenUsed/>
    <w:rsid w:val="0098273D"/>
    <w:rPr>
      <w:color w:val="0000FF"/>
      <w:u w:val="single"/>
    </w:rPr>
  </w:style>
  <w:style w:type="character" w:customStyle="1" w:styleId="blk">
    <w:name w:val="blk"/>
    <w:rsid w:val="0098273D"/>
  </w:style>
  <w:style w:type="paragraph" w:customStyle="1" w:styleId="af1">
    <w:basedOn w:val="a"/>
    <w:next w:val="af2"/>
    <w:uiPriority w:val="99"/>
    <w:unhideWhenUsed/>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styleId="af3">
    <w:name w:val="Strong"/>
    <w:uiPriority w:val="22"/>
    <w:qFormat/>
    <w:rsid w:val="0098273D"/>
    <w:rPr>
      <w:b/>
      <w:bCs/>
    </w:rPr>
  </w:style>
  <w:style w:type="paragraph" w:customStyle="1" w:styleId="formattext">
    <w:name w:val="format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headertext">
    <w:name w:val="header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
    <w:name w:val="s_1"/>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16">
    <w:name w:val="s_16"/>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10">
    <w:name w:val="s_10"/>
    <w:rsid w:val="0098273D"/>
  </w:style>
  <w:style w:type="character" w:customStyle="1" w:styleId="ez-toc-section">
    <w:name w:val="ez-toc-section"/>
    <w:rsid w:val="0098273D"/>
  </w:style>
  <w:style w:type="paragraph" w:customStyle="1" w:styleId="wp-caption-text">
    <w:name w:val="wp-caption-text"/>
    <w:basedOn w:val="a"/>
    <w:rsid w:val="0098273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vid">
    <w:name w:val="vid"/>
    <w:rsid w:val="0098273D"/>
  </w:style>
  <w:style w:type="character" w:customStyle="1" w:styleId="hl">
    <w:name w:val="hl"/>
    <w:rsid w:val="0098273D"/>
  </w:style>
  <w:style w:type="paragraph" w:styleId="af4">
    <w:name w:val="Title"/>
    <w:basedOn w:val="a"/>
    <w:next w:val="a"/>
    <w:link w:val="11"/>
    <w:uiPriority w:val="10"/>
    <w:qFormat/>
    <w:rsid w:val="0098273D"/>
    <w:pPr>
      <w:spacing w:before="240" w:after="60" w:line="240" w:lineRule="auto"/>
      <w:jc w:val="center"/>
      <w:outlineLvl w:val="0"/>
    </w:pPr>
    <w:rPr>
      <w:rFonts w:ascii="Calibri Light" w:eastAsia="Times New Roman" w:hAnsi="Calibri Light"/>
      <w:b/>
      <w:bCs/>
      <w:kern w:val="28"/>
      <w:sz w:val="32"/>
      <w:szCs w:val="32"/>
    </w:rPr>
  </w:style>
  <w:style w:type="character" w:customStyle="1" w:styleId="11">
    <w:name w:val="Заголовок Знак1"/>
    <w:basedOn w:val="a0"/>
    <w:link w:val="af4"/>
    <w:uiPriority w:val="10"/>
    <w:rsid w:val="0098273D"/>
    <w:rPr>
      <w:rFonts w:ascii="Calibri Light" w:eastAsia="Times New Roman" w:hAnsi="Calibri Light" w:cs="Times New Roman"/>
      <w:b/>
      <w:bCs/>
      <w:kern w:val="28"/>
      <w:sz w:val="32"/>
      <w:szCs w:val="32"/>
    </w:rPr>
  </w:style>
  <w:style w:type="paragraph" w:styleId="af5">
    <w:name w:val="Subtitle"/>
    <w:basedOn w:val="a"/>
    <w:next w:val="a"/>
    <w:link w:val="af6"/>
    <w:uiPriority w:val="11"/>
    <w:qFormat/>
    <w:rsid w:val="0098273D"/>
    <w:pPr>
      <w:spacing w:after="60" w:line="240" w:lineRule="auto"/>
      <w:jc w:val="center"/>
      <w:outlineLvl w:val="1"/>
    </w:pPr>
    <w:rPr>
      <w:rFonts w:ascii="Calibri Light" w:eastAsia="Times New Roman" w:hAnsi="Calibri Light"/>
      <w:sz w:val="24"/>
      <w:szCs w:val="24"/>
    </w:rPr>
  </w:style>
  <w:style w:type="character" w:customStyle="1" w:styleId="af6">
    <w:name w:val="Подзаголовок Знак"/>
    <w:basedOn w:val="a0"/>
    <w:link w:val="af5"/>
    <w:uiPriority w:val="11"/>
    <w:rsid w:val="0098273D"/>
    <w:rPr>
      <w:rFonts w:ascii="Calibri Light" w:eastAsia="Times New Roman" w:hAnsi="Calibri Light" w:cs="Times New Roman"/>
    </w:rPr>
  </w:style>
  <w:style w:type="character" w:styleId="af7">
    <w:name w:val="Emphasis"/>
    <w:uiPriority w:val="20"/>
    <w:qFormat/>
    <w:rsid w:val="0098273D"/>
    <w:rPr>
      <w:rFonts w:ascii="Calibri" w:hAnsi="Calibri"/>
      <w:b/>
      <w:i/>
      <w:iCs/>
    </w:rPr>
  </w:style>
  <w:style w:type="paragraph" w:styleId="af8">
    <w:name w:val="No Spacing"/>
    <w:basedOn w:val="a"/>
    <w:link w:val="af9"/>
    <w:uiPriority w:val="1"/>
    <w:qFormat/>
    <w:rsid w:val="0098273D"/>
    <w:pPr>
      <w:spacing w:line="240" w:lineRule="auto"/>
      <w:jc w:val="left"/>
    </w:pPr>
    <w:rPr>
      <w:rFonts w:eastAsia="Times New Roman"/>
      <w:sz w:val="24"/>
      <w:szCs w:val="32"/>
    </w:rPr>
  </w:style>
  <w:style w:type="paragraph" w:styleId="21">
    <w:name w:val="Quote"/>
    <w:basedOn w:val="a"/>
    <w:next w:val="a"/>
    <w:link w:val="22"/>
    <w:uiPriority w:val="29"/>
    <w:qFormat/>
    <w:rsid w:val="0098273D"/>
    <w:pPr>
      <w:spacing w:line="240" w:lineRule="auto"/>
      <w:jc w:val="left"/>
    </w:pPr>
    <w:rPr>
      <w:rFonts w:eastAsia="Times New Roman"/>
      <w:i/>
      <w:sz w:val="24"/>
      <w:szCs w:val="24"/>
    </w:rPr>
  </w:style>
  <w:style w:type="character" w:customStyle="1" w:styleId="22">
    <w:name w:val="Цитата 2 Знак"/>
    <w:basedOn w:val="a0"/>
    <w:link w:val="21"/>
    <w:uiPriority w:val="29"/>
    <w:rsid w:val="0098273D"/>
    <w:rPr>
      <w:rFonts w:ascii="Calibri" w:eastAsia="Times New Roman" w:hAnsi="Calibri" w:cs="Times New Roman"/>
      <w:i/>
    </w:rPr>
  </w:style>
  <w:style w:type="paragraph" w:styleId="afa">
    <w:name w:val="Intense Quote"/>
    <w:basedOn w:val="a"/>
    <w:next w:val="a"/>
    <w:link w:val="afb"/>
    <w:uiPriority w:val="30"/>
    <w:qFormat/>
    <w:rsid w:val="0098273D"/>
    <w:pPr>
      <w:spacing w:line="240" w:lineRule="auto"/>
      <w:ind w:left="720" w:right="720"/>
      <w:jc w:val="left"/>
    </w:pPr>
    <w:rPr>
      <w:rFonts w:eastAsia="Times New Roman"/>
      <w:b/>
      <w:i/>
      <w:sz w:val="24"/>
    </w:rPr>
  </w:style>
  <w:style w:type="character" w:customStyle="1" w:styleId="afb">
    <w:name w:val="Выделенная цитата Знак"/>
    <w:basedOn w:val="a0"/>
    <w:link w:val="afa"/>
    <w:uiPriority w:val="30"/>
    <w:rsid w:val="0098273D"/>
    <w:rPr>
      <w:rFonts w:ascii="Calibri" w:eastAsia="Times New Roman" w:hAnsi="Calibri" w:cs="Times New Roman"/>
      <w:b/>
      <w:i/>
      <w:szCs w:val="22"/>
    </w:rPr>
  </w:style>
  <w:style w:type="character" w:styleId="afc">
    <w:name w:val="Subtle Emphasis"/>
    <w:uiPriority w:val="19"/>
    <w:qFormat/>
    <w:rsid w:val="0098273D"/>
    <w:rPr>
      <w:i/>
      <w:color w:val="5A5A5A"/>
    </w:rPr>
  </w:style>
  <w:style w:type="character" w:styleId="afd">
    <w:name w:val="Intense Emphasis"/>
    <w:uiPriority w:val="21"/>
    <w:qFormat/>
    <w:rsid w:val="0098273D"/>
    <w:rPr>
      <w:b/>
      <w:i/>
      <w:sz w:val="24"/>
      <w:szCs w:val="24"/>
      <w:u w:val="single"/>
    </w:rPr>
  </w:style>
  <w:style w:type="character" w:styleId="afe">
    <w:name w:val="Subtle Reference"/>
    <w:uiPriority w:val="31"/>
    <w:qFormat/>
    <w:rsid w:val="0098273D"/>
    <w:rPr>
      <w:sz w:val="24"/>
      <w:szCs w:val="24"/>
      <w:u w:val="single"/>
    </w:rPr>
  </w:style>
  <w:style w:type="character" w:styleId="aff">
    <w:name w:val="Intense Reference"/>
    <w:uiPriority w:val="32"/>
    <w:qFormat/>
    <w:rsid w:val="0098273D"/>
    <w:rPr>
      <w:b/>
      <w:sz w:val="24"/>
      <w:u w:val="single"/>
    </w:rPr>
  </w:style>
  <w:style w:type="character" w:styleId="aff0">
    <w:name w:val="Book Title"/>
    <w:uiPriority w:val="33"/>
    <w:qFormat/>
    <w:rsid w:val="0098273D"/>
    <w:rPr>
      <w:rFonts w:ascii="Calibri Light" w:eastAsia="Times New Roman" w:hAnsi="Calibri Light"/>
      <w:b/>
      <w:i/>
      <w:sz w:val="24"/>
      <w:szCs w:val="24"/>
    </w:rPr>
  </w:style>
  <w:style w:type="paragraph" w:styleId="aff1">
    <w:name w:val="TOC Heading"/>
    <w:basedOn w:val="1"/>
    <w:next w:val="a"/>
    <w:uiPriority w:val="39"/>
    <w:semiHidden/>
    <w:unhideWhenUsed/>
    <w:qFormat/>
    <w:rsid w:val="0098273D"/>
    <w:pPr>
      <w:outlineLvl w:val="9"/>
    </w:pPr>
  </w:style>
  <w:style w:type="character" w:customStyle="1" w:styleId="searchtext">
    <w:name w:val="searchtext"/>
    <w:rsid w:val="0098273D"/>
  </w:style>
  <w:style w:type="paragraph" w:styleId="HTML">
    <w:name w:val="HTML Preformatted"/>
    <w:basedOn w:val="a"/>
    <w:link w:val="HTML0"/>
    <w:uiPriority w:val="99"/>
    <w:unhideWhenUsed/>
    <w:rsid w:val="009827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8273D"/>
    <w:rPr>
      <w:rFonts w:ascii="Courier New" w:eastAsia="Times New Roman" w:hAnsi="Courier New" w:cs="Courier New"/>
      <w:sz w:val="20"/>
      <w:szCs w:val="20"/>
      <w:lang w:eastAsia="ru-RU"/>
    </w:rPr>
  </w:style>
  <w:style w:type="character" w:customStyle="1" w:styleId="af9">
    <w:name w:val="Без интервала Знак"/>
    <w:link w:val="af8"/>
    <w:uiPriority w:val="1"/>
    <w:rsid w:val="0098273D"/>
    <w:rPr>
      <w:rFonts w:ascii="Calibri" w:eastAsia="Times New Roman" w:hAnsi="Calibri" w:cs="Times New Roman"/>
      <w:szCs w:val="32"/>
    </w:rPr>
  </w:style>
  <w:style w:type="paragraph" w:customStyle="1" w:styleId="Default">
    <w:name w:val="Default"/>
    <w:rsid w:val="0098273D"/>
    <w:pPr>
      <w:autoSpaceDE w:val="0"/>
      <w:autoSpaceDN w:val="0"/>
      <w:adjustRightInd w:val="0"/>
    </w:pPr>
    <w:rPr>
      <w:rFonts w:ascii="Calibri" w:eastAsia="Calibri" w:hAnsi="Calibri" w:cs="Calibri"/>
      <w:color w:val="000000"/>
    </w:rPr>
  </w:style>
  <w:style w:type="character" w:customStyle="1" w:styleId="ConsPlusNormal0">
    <w:name w:val="ConsPlusNormal Знак"/>
    <w:link w:val="ConsPlusNormal"/>
    <w:locked/>
    <w:rsid w:val="0098273D"/>
    <w:rPr>
      <w:rFonts w:ascii="Calibri" w:eastAsia="Times New Roman" w:hAnsi="Calibri" w:cs="Calibri"/>
      <w:sz w:val="22"/>
      <w:szCs w:val="20"/>
      <w:lang w:eastAsia="ru-RU"/>
    </w:rPr>
  </w:style>
  <w:style w:type="paragraph" w:styleId="af2">
    <w:name w:val="Normal (Web)"/>
    <w:basedOn w:val="a"/>
    <w:uiPriority w:val="99"/>
    <w:unhideWhenUsed/>
    <w:rsid w:val="0098273D"/>
    <w:rPr>
      <w:rFonts w:ascii="Times New Roman" w:hAnsi="Times New Roman"/>
      <w:sz w:val="24"/>
      <w:szCs w:val="24"/>
    </w:rPr>
  </w:style>
  <w:style w:type="paragraph" w:customStyle="1" w:styleId="utl-icon-num-0">
    <w:name w:val="utl-icon-num-0"/>
    <w:basedOn w:val="a"/>
    <w:rsid w:val="008A7E2A"/>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aff2">
    <w:basedOn w:val="a"/>
    <w:next w:val="a"/>
    <w:link w:val="aff3"/>
    <w:uiPriority w:val="10"/>
    <w:qFormat/>
    <w:rsid w:val="0043139D"/>
    <w:pPr>
      <w:spacing w:before="240" w:after="60" w:line="240" w:lineRule="auto"/>
      <w:jc w:val="center"/>
      <w:outlineLvl w:val="0"/>
    </w:pPr>
    <w:rPr>
      <w:rFonts w:ascii="Calibri Light" w:eastAsia="Times New Roman" w:hAnsi="Calibri Light" w:cstheme="minorBidi"/>
      <w:b/>
      <w:bCs/>
      <w:kern w:val="28"/>
      <w:sz w:val="32"/>
      <w:szCs w:val="32"/>
    </w:rPr>
  </w:style>
  <w:style w:type="paragraph" w:customStyle="1" w:styleId="s3">
    <w:name w:val="s_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eparator">
    <w:name w:val="separator"/>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s9">
    <w:name w:val="s_9"/>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1">
    <w:name w:val="utl-icon-num-1"/>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2">
    <w:name w:val="utl-icon-num-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tl-icon-num-3">
    <w:name w:val="utl-icon-num-3"/>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uptolike2">
    <w:name w:val="uptolike2"/>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sn-label5">
    <w:name w:val="sn-label5"/>
    <w:basedOn w:val="a0"/>
    <w:rsid w:val="0043139D"/>
  </w:style>
  <w:style w:type="character" w:customStyle="1" w:styleId="small-logo3">
    <w:name w:val="small-logo3"/>
    <w:basedOn w:val="a0"/>
    <w:rsid w:val="0043139D"/>
  </w:style>
  <w:style w:type="paragraph" w:customStyle="1" w:styleId="pboth">
    <w:name w:val="pboth"/>
    <w:basedOn w:val="a"/>
    <w:rsid w:val="0043139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aff3">
    <w:name w:val="Заголовок Знак"/>
    <w:link w:val="aff2"/>
    <w:uiPriority w:val="10"/>
    <w:rsid w:val="0043139D"/>
    <w:rPr>
      <w:rFonts w:ascii="Calibri Light" w:eastAsia="Times New Roman" w:hAnsi="Calibri Light"/>
      <w:b/>
      <w:bCs/>
      <w:kern w:val="28"/>
      <w:sz w:val="32"/>
      <w:szCs w:val="32"/>
    </w:rPr>
  </w:style>
  <w:style w:type="paragraph" w:styleId="aff4">
    <w:name w:val="Revision"/>
    <w:hidden/>
    <w:uiPriority w:val="99"/>
    <w:semiHidden/>
    <w:rsid w:val="0043139D"/>
    <w:rPr>
      <w:rFonts w:ascii="Calibri" w:eastAsia="Calibri" w:hAnsi="Calibri" w:cs="Times New Roman"/>
      <w:sz w:val="22"/>
      <w:szCs w:val="22"/>
    </w:rPr>
  </w:style>
  <w:style w:type="numbering" w:customStyle="1" w:styleId="12">
    <w:name w:val="Нет списка1"/>
    <w:next w:val="a2"/>
    <w:uiPriority w:val="99"/>
    <w:semiHidden/>
    <w:unhideWhenUsed/>
    <w:rsid w:val="00BF4531"/>
  </w:style>
  <w:style w:type="character" w:customStyle="1" w:styleId="termin">
    <w:name w:val="termin"/>
    <w:basedOn w:val="a0"/>
    <w:rsid w:val="00BF4531"/>
  </w:style>
  <w:style w:type="character" w:styleId="aff5">
    <w:name w:val="annotation reference"/>
    <w:basedOn w:val="a0"/>
    <w:uiPriority w:val="99"/>
    <w:semiHidden/>
    <w:unhideWhenUsed/>
    <w:rsid w:val="00BF4531"/>
    <w:rPr>
      <w:sz w:val="16"/>
      <w:szCs w:val="16"/>
    </w:rPr>
  </w:style>
  <w:style w:type="paragraph" w:styleId="aff6">
    <w:name w:val="annotation text"/>
    <w:basedOn w:val="a"/>
    <w:link w:val="aff7"/>
    <w:uiPriority w:val="99"/>
    <w:semiHidden/>
    <w:unhideWhenUsed/>
    <w:rsid w:val="00BF4531"/>
    <w:pPr>
      <w:spacing w:line="240" w:lineRule="auto"/>
      <w:jc w:val="left"/>
    </w:pPr>
    <w:rPr>
      <w:rFonts w:ascii="Times New Roman" w:eastAsia="Times New Roman" w:hAnsi="Times New Roman"/>
      <w:sz w:val="20"/>
      <w:szCs w:val="20"/>
      <w:lang w:eastAsia="ru-RU"/>
    </w:rPr>
  </w:style>
  <w:style w:type="character" w:customStyle="1" w:styleId="aff7">
    <w:name w:val="Текст примечания Знак"/>
    <w:basedOn w:val="a0"/>
    <w:link w:val="aff6"/>
    <w:uiPriority w:val="99"/>
    <w:semiHidden/>
    <w:rsid w:val="00BF4531"/>
    <w:rPr>
      <w:rFonts w:ascii="Times New Roman" w:eastAsia="Times New Roman" w:hAnsi="Times New Roman" w:cs="Times New Roman"/>
      <w:sz w:val="20"/>
      <w:szCs w:val="20"/>
      <w:lang w:eastAsia="ru-RU"/>
    </w:rPr>
  </w:style>
  <w:style w:type="paragraph" w:styleId="aff8">
    <w:name w:val="annotation subject"/>
    <w:basedOn w:val="aff6"/>
    <w:next w:val="aff6"/>
    <w:link w:val="aff9"/>
    <w:uiPriority w:val="99"/>
    <w:semiHidden/>
    <w:unhideWhenUsed/>
    <w:rsid w:val="00BF4531"/>
    <w:rPr>
      <w:b/>
      <w:bCs/>
    </w:rPr>
  </w:style>
  <w:style w:type="character" w:customStyle="1" w:styleId="aff9">
    <w:name w:val="Тема примечания Знак"/>
    <w:basedOn w:val="aff7"/>
    <w:link w:val="aff8"/>
    <w:uiPriority w:val="99"/>
    <w:semiHidden/>
    <w:rsid w:val="00BF4531"/>
    <w:rPr>
      <w:rFonts w:ascii="Times New Roman" w:eastAsia="Times New Roman" w:hAnsi="Times New Roman" w:cs="Times New Roman"/>
      <w:b/>
      <w:bCs/>
      <w:sz w:val="20"/>
      <w:szCs w:val="20"/>
      <w:lang w:eastAsia="ru-RU"/>
    </w:rPr>
  </w:style>
  <w:style w:type="paragraph" w:customStyle="1" w:styleId="13">
    <w:name w:val="1"/>
    <w:basedOn w:val="a"/>
    <w:next w:val="af2"/>
    <w:rsid w:val="00BF4531"/>
    <w:pPr>
      <w:spacing w:before="100" w:beforeAutospacing="1" w:after="100" w:afterAutospacing="1" w:line="240" w:lineRule="auto"/>
      <w:jc w:val="left"/>
    </w:pPr>
    <w:rPr>
      <w:rFonts w:ascii="Times New Roman" w:eastAsia="Times New Roman" w:hAnsi="Times New Roman"/>
      <w:sz w:val="24"/>
      <w:szCs w:val="24"/>
      <w:lang w:eastAsia="ru-RU"/>
    </w:rPr>
  </w:style>
  <w:style w:type="table" w:styleId="-36">
    <w:name w:val="List Table 3 Accent 6"/>
    <w:basedOn w:val="a1"/>
    <w:uiPriority w:val="48"/>
    <w:rsid w:val="00BF4531"/>
    <w:rPr>
      <w:rFonts w:ascii="Calibri" w:eastAsia="Calibri" w:hAnsi="Calibri" w:cs="Times New Roman"/>
      <w:sz w:val="20"/>
      <w:szCs w:val="20"/>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65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ato-molod.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MOB&amp;n=431444&amp;date=22.07.2025" TargetMode="External"/><Relationship Id="rId5" Type="http://schemas.openxmlformats.org/officeDocument/2006/relationships/footnotes" Target="footnotes.xml"/><Relationship Id="rId10" Type="http://schemas.openxmlformats.org/officeDocument/2006/relationships/hyperlink" Target="https://login.consultant.ru/link/?req=doc&amp;base=LAW&amp;n=501480&amp;date=22.07.2025" TargetMode="External"/><Relationship Id="rId4" Type="http://schemas.openxmlformats.org/officeDocument/2006/relationships/webSettings" Target="webSettings.xml"/><Relationship Id="rId9" Type="http://schemas.openxmlformats.org/officeDocument/2006/relationships/hyperlink" Target="http://www.&#1084;&#1086;&#1083;&#1086;&#1076;&#1105;&#1078;&#1085;&#1099;&#1081;.&#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2176</TotalTime>
  <Pages>1</Pages>
  <Words>6194</Words>
  <Characters>35306</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143</cp:revision>
  <cp:lastPrinted>2025-09-18T14:34:00Z</cp:lastPrinted>
  <dcterms:created xsi:type="dcterms:W3CDTF">2021-10-14T09:42:00Z</dcterms:created>
  <dcterms:modified xsi:type="dcterms:W3CDTF">2025-09-29T10:01:00Z</dcterms:modified>
</cp:coreProperties>
</file>