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ПРОЕКТ</w:t>
      </w:r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518FF39" wp14:editId="35C8D7F7">
            <wp:extent cx="640080" cy="796925"/>
            <wp:effectExtent l="0" t="0" r="7620" b="3175"/>
            <wp:docPr id="2" name="Рисунок 2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</w:t>
      </w:r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ОКРУГ  МОЛОДЁЖНЫЙ</w:t>
      </w:r>
      <w:proofErr w:type="gramEnd"/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7268FF" w:rsidRDefault="007268FF" w:rsidP="007268FF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268FF" w:rsidRDefault="007268FF" w:rsidP="007268FF">
      <w:pPr>
        <w:tabs>
          <w:tab w:val="left" w:pos="5103"/>
        </w:tabs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_______________2021 г.      № ______</w:t>
      </w:r>
    </w:p>
    <w:p w:rsidR="007268FF" w:rsidRDefault="007268FF" w:rsidP="007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68FF" w:rsidRDefault="007268FF" w:rsidP="007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территории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  <w:r w:rsidRPr="007268F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IV</w:t>
      </w:r>
      <w:r w:rsidRPr="007268F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кварталы 2021 года 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кварталы 2022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:rsidR="007268FF" w:rsidRDefault="007268FF" w:rsidP="007268FF">
      <w:pPr>
        <w:spacing w:line="252" w:lineRule="auto"/>
      </w:pPr>
    </w:p>
    <w:p w:rsidR="007268FF" w:rsidRDefault="007268FF" w:rsidP="007268FF">
      <w:pPr>
        <w:spacing w:line="252" w:lineRule="auto"/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           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 », Распоряжением Комитета по ценам и тарифам Московской области от 28.06.2021 № 101-р «Об установлении предельной стоимости 1 квадратного метра общей площади жилья в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7268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</w:t>
      </w:r>
      <w:r w:rsidRPr="007268FF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2021 года 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кварталы 2022 года», руководствуясь Уставом ЗАТО городской округ Молодёжный Московской области, Совет депутатов ЗАТО городской округ Молодёжный 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РЕШИЛ:</w:t>
      </w:r>
    </w:p>
    <w:p w:rsidR="007268FF" w:rsidRDefault="007268FF" w:rsidP="007268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8FF" w:rsidRDefault="007268FF" w:rsidP="007268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на территории ЗАТО городской округ Молодёжный Московской области на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IV</w:t>
      </w:r>
      <w:proofErr w:type="gramEnd"/>
      <w:r>
        <w:rPr>
          <w:rFonts w:ascii="Times New Roman" w:hAnsi="Times New Roman"/>
          <w:sz w:val="24"/>
          <w:szCs w:val="24"/>
        </w:rPr>
        <w:t xml:space="preserve"> кварталы 2021 года 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268F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кварталы 2022 года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6</w:t>
      </w:r>
      <w:r w:rsidR="006F6B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605,55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(шесть тысяч </w:t>
      </w:r>
      <w:r w:rsidR="006F6B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шестьсот пять) рублей 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копеек.</w:t>
      </w:r>
    </w:p>
    <w:p w:rsidR="007268FF" w:rsidRDefault="007268FF" w:rsidP="007268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Признать утратившим силу Решение Совета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26.03.2021 г. № 4/2 «</w:t>
      </w:r>
      <w:r w:rsidRPr="00726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установлении на территории ЗАТО городской округ Молодёжный Московской области на </w:t>
      </w:r>
      <w:r w:rsidRPr="007268F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</w:t>
      </w:r>
      <w:r w:rsidRPr="00726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квартал 2021 год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268FF" w:rsidRPr="007268FF" w:rsidRDefault="007268FF" w:rsidP="007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268FF" w:rsidRDefault="007268FF" w:rsidP="007268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Опубликовать настоящее решение в </w:t>
      </w:r>
      <w:r w:rsidR="000722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нформационном вестнике «М</w:t>
      </w:r>
      <w:r w:rsidR="000722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ОЛОДЁЖНЫЙ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и </w:t>
      </w:r>
      <w:r>
        <w:rPr>
          <w:rFonts w:ascii="Times New Roman" w:hAnsi="Times New Roman"/>
          <w:sz w:val="24"/>
          <w:szCs w:val="24"/>
        </w:rPr>
        <w:t xml:space="preserve">разместить на официальном сайте органов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072204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жный в информационно-телекоммуникационной сети Интернет.</w:t>
      </w:r>
    </w:p>
    <w:bookmarkEnd w:id="0"/>
    <w:p w:rsidR="007268FF" w:rsidRDefault="007268FF" w:rsidP="007268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</w:t>
      </w:r>
      <w:r w:rsidR="0007220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ешение вступает в силу с момента его официального опубликования и распространяется на п</w:t>
      </w:r>
      <w:r w:rsidR="00897BF0">
        <w:rPr>
          <w:rFonts w:ascii="Times New Roman" w:hAnsi="Times New Roman"/>
          <w:sz w:val="24"/>
          <w:szCs w:val="24"/>
        </w:rPr>
        <w:t>равоотношения, возникшие с 01.07.202</w:t>
      </w:r>
      <w:r>
        <w:rPr>
          <w:rFonts w:ascii="Times New Roman" w:hAnsi="Times New Roman"/>
          <w:sz w:val="24"/>
          <w:szCs w:val="24"/>
        </w:rPr>
        <w:t>1года.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Совета депутатов 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ЗАТО городской округ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Молодёжный                            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Глава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Молодёжный                                                                                                           В.Ю. </w:t>
      </w:r>
      <w:proofErr w:type="spellStart"/>
      <w:r>
        <w:rPr>
          <w:rFonts w:ascii="Times New Roman" w:hAnsi="Times New Roman"/>
          <w:b/>
          <w:sz w:val="24"/>
          <w:szCs w:val="24"/>
        </w:rPr>
        <w:t>Юткин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268FF" w:rsidRDefault="007268FF" w:rsidP="007268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68FF" w:rsidRDefault="007268FF" w:rsidP="007268F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</w:t>
      </w:r>
      <w:proofErr w:type="gramStart"/>
      <w:r>
        <w:rPr>
          <w:rFonts w:ascii="Times New Roman" w:hAnsi="Times New Roman"/>
          <w:sz w:val="24"/>
          <w:szCs w:val="24"/>
        </w:rPr>
        <w:t>определен  Порядок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определения величины порогового значения доходов и стоимости имущества:</w:t>
      </w: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7268FF" w:rsidRDefault="007268FF" w:rsidP="007268F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4/3»Об установлении максимальной нормы предоставления площади </w:t>
      </w:r>
      <w:proofErr w:type="spellStart"/>
      <w:r>
        <w:rPr>
          <w:rFonts w:ascii="Times New Roman" w:hAnsi="Times New Roman"/>
          <w:b/>
          <w:sz w:val="24"/>
          <w:szCs w:val="24"/>
        </w:rPr>
        <w:t>жилогопомещения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:rsidR="007268FF" w:rsidRDefault="007268FF" w:rsidP="007268F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28.06.2021 года № 101-Р установлено среднее значение рыночной стоимости 1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 по</w:t>
      </w:r>
      <w:r w:rsidR="00897BF0">
        <w:rPr>
          <w:rFonts w:ascii="Times New Roman" w:hAnsi="Times New Roman"/>
          <w:b/>
          <w:sz w:val="24"/>
          <w:szCs w:val="24"/>
        </w:rPr>
        <w:t xml:space="preserve"> ЗАТО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>. Молодёжный</w:t>
      </w:r>
      <w:r w:rsidR="00897BF0">
        <w:rPr>
          <w:rFonts w:ascii="Times New Roman" w:hAnsi="Times New Roman"/>
          <w:b/>
          <w:sz w:val="24"/>
          <w:szCs w:val="24"/>
        </w:rPr>
        <w:t xml:space="preserve"> Московской области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897BF0">
        <w:rPr>
          <w:rFonts w:ascii="Times New Roman" w:hAnsi="Times New Roman"/>
          <w:b/>
          <w:sz w:val="24"/>
          <w:szCs w:val="24"/>
        </w:rPr>
        <w:t xml:space="preserve">88074 </w:t>
      </w:r>
      <w:r>
        <w:rPr>
          <w:rFonts w:ascii="Times New Roman" w:hAnsi="Times New Roman"/>
          <w:b/>
          <w:sz w:val="24"/>
          <w:szCs w:val="24"/>
        </w:rPr>
        <w:t>рублей;</w:t>
      </w:r>
    </w:p>
    <w:p w:rsidR="007268FF" w:rsidRDefault="007268FF" w:rsidP="007268F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:rsidR="007268FF" w:rsidRDefault="007268FF" w:rsidP="007268F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</w:t>
      </w:r>
      <w:proofErr w:type="gramStart"/>
      <w:r w:rsidR="00897BF0">
        <w:rPr>
          <w:rFonts w:ascii="Times New Roman" w:hAnsi="Times New Roman"/>
          <w:b/>
          <w:sz w:val="28"/>
          <w:szCs w:val="28"/>
        </w:rPr>
        <w:t>88074</w:t>
      </w:r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</w:t>
      </w:r>
      <w:r w:rsidR="00897BF0">
        <w:rPr>
          <w:rFonts w:ascii="Times New Roman" w:hAnsi="Times New Roman"/>
          <w:b/>
          <w:sz w:val="28"/>
          <w:szCs w:val="28"/>
        </w:rPr>
        <w:t>6 605,55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68FF" w:rsidRDefault="007268FF" w:rsidP="00726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68FF" w:rsidRDefault="007268FF" w:rsidP="007268FF"/>
    <w:p w:rsidR="00C561D8" w:rsidRDefault="00C561D8"/>
    <w:sectPr w:rsidR="00C5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7D28"/>
    <w:multiLevelType w:val="hybridMultilevel"/>
    <w:tmpl w:val="37FA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F5"/>
    <w:rsid w:val="00072204"/>
    <w:rsid w:val="006F6BAC"/>
    <w:rsid w:val="007268FF"/>
    <w:rsid w:val="00897BF0"/>
    <w:rsid w:val="00C561D8"/>
    <w:rsid w:val="00F6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BFCC-6097-48ED-8CE6-0013C88A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8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2021-07-07T06:08:00Z</dcterms:created>
  <dcterms:modified xsi:type="dcterms:W3CDTF">2021-07-08T07:35:00Z</dcterms:modified>
</cp:coreProperties>
</file>