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C1247" w14:textId="69B64936" w:rsidR="007E6EA9" w:rsidRPr="00180556" w:rsidRDefault="007E6EA9" w:rsidP="00A3480F">
      <w:pPr>
        <w:rPr>
          <w:sz w:val="32"/>
          <w:szCs w:val="32"/>
        </w:rPr>
      </w:pPr>
      <w:r w:rsidRPr="0010230C">
        <w:rPr>
          <w:noProof/>
          <w:color w:val="0000FF"/>
        </w:rPr>
        <w:drawing>
          <wp:anchor distT="0" distB="0" distL="114300" distR="114300" simplePos="0" relativeHeight="251661312" behindDoc="0" locked="0" layoutInCell="1" allowOverlap="1" wp14:anchorId="0D386732" wp14:editId="53A0B8A9">
            <wp:simplePos x="0" y="0"/>
            <wp:positionH relativeFrom="column">
              <wp:posOffset>2937758</wp:posOffset>
            </wp:positionH>
            <wp:positionV relativeFrom="paragraph">
              <wp:posOffset>7620</wp:posOffset>
            </wp:positionV>
            <wp:extent cx="638175" cy="790575"/>
            <wp:effectExtent l="0" t="0" r="9525" b="9525"/>
            <wp:wrapSquare wrapText="bothSides"/>
            <wp:docPr id="2" name="Рисунок 2"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anchor>
        </w:drawing>
      </w:r>
      <w:r w:rsidR="00A3480F" w:rsidRPr="0010230C">
        <w:br w:type="textWrapping" w:clear="all"/>
      </w:r>
    </w:p>
    <w:p w14:paraId="4BE64B78" w14:textId="77777777" w:rsidR="007E6EA9" w:rsidRPr="00180556" w:rsidRDefault="007E6EA9" w:rsidP="007E6EA9">
      <w:pPr>
        <w:tabs>
          <w:tab w:val="center" w:pos="2048"/>
        </w:tabs>
        <w:jc w:val="center"/>
        <w:rPr>
          <w:b/>
          <w:sz w:val="32"/>
          <w:szCs w:val="32"/>
        </w:rPr>
      </w:pPr>
      <w:r w:rsidRPr="00180556">
        <w:rPr>
          <w:b/>
          <w:sz w:val="32"/>
          <w:szCs w:val="32"/>
        </w:rPr>
        <w:t>СОВЕТ ДЕПУТАТОВ</w:t>
      </w:r>
    </w:p>
    <w:p w14:paraId="5CEA14BB" w14:textId="77777777" w:rsidR="007E6EA9" w:rsidRPr="00180556" w:rsidRDefault="007E6EA9" w:rsidP="007E6EA9">
      <w:pPr>
        <w:pStyle w:val="1"/>
        <w:jc w:val="center"/>
        <w:rPr>
          <w:rFonts w:ascii="Times New Roman" w:hAnsi="Times New Roman"/>
          <w:b/>
          <w:sz w:val="32"/>
          <w:szCs w:val="32"/>
        </w:rPr>
      </w:pPr>
      <w:r w:rsidRPr="00180556">
        <w:rPr>
          <w:rFonts w:ascii="Times New Roman" w:hAnsi="Times New Roman"/>
          <w:b/>
          <w:sz w:val="32"/>
          <w:szCs w:val="32"/>
        </w:rPr>
        <w:t>ЗАКРЫТОГО АДМИНИСТРАТИВНО-</w:t>
      </w:r>
    </w:p>
    <w:p w14:paraId="1B2A377B" w14:textId="77777777" w:rsidR="007E6EA9" w:rsidRPr="00180556" w:rsidRDefault="007E6EA9" w:rsidP="007E6EA9">
      <w:pPr>
        <w:pStyle w:val="1"/>
        <w:jc w:val="center"/>
        <w:rPr>
          <w:rFonts w:ascii="Times New Roman" w:hAnsi="Times New Roman"/>
          <w:b/>
          <w:sz w:val="32"/>
          <w:szCs w:val="32"/>
        </w:rPr>
      </w:pPr>
      <w:r w:rsidRPr="00180556">
        <w:rPr>
          <w:rFonts w:ascii="Times New Roman" w:hAnsi="Times New Roman"/>
          <w:b/>
          <w:sz w:val="32"/>
          <w:szCs w:val="32"/>
        </w:rPr>
        <w:t>ТЕРРИТОРИАЛЬНОГО ОБРАЗОВАНИЯ</w:t>
      </w:r>
    </w:p>
    <w:p w14:paraId="3D9F3297" w14:textId="77777777" w:rsidR="007E6EA9" w:rsidRPr="00180556" w:rsidRDefault="007E6EA9" w:rsidP="007E6EA9">
      <w:pPr>
        <w:pStyle w:val="1"/>
        <w:jc w:val="center"/>
        <w:rPr>
          <w:rFonts w:ascii="Times New Roman" w:hAnsi="Times New Roman"/>
          <w:b/>
          <w:sz w:val="32"/>
          <w:szCs w:val="32"/>
        </w:rPr>
      </w:pPr>
      <w:r w:rsidRPr="00180556">
        <w:rPr>
          <w:rFonts w:ascii="Times New Roman" w:hAnsi="Times New Roman"/>
          <w:b/>
          <w:sz w:val="32"/>
          <w:szCs w:val="32"/>
        </w:rPr>
        <w:t>ГОРОДСКОЙ ОКРУГ</w:t>
      </w:r>
      <w:r w:rsidR="00C549B5">
        <w:rPr>
          <w:rFonts w:ascii="Times New Roman" w:hAnsi="Times New Roman"/>
          <w:sz w:val="32"/>
          <w:szCs w:val="32"/>
        </w:rPr>
        <w:object w:dxaOrig="1440" w:dyaOrig="1440" w14:anchorId="4E9E8E91">
          <v:rect id="_x0000_s1026" style="position:absolute;left:0;text-align:left;margin-left:2672.85pt;margin-top:2000.7pt;width:40.2pt;height:42.5pt;z-index:251659264;mso-position-horizontal-relative:text;mso-position-vertical-relative:text" o:preferrelative="t" filled="f" stroked="f" insetpen="t" o:cliptowrap="t">
            <v:imagedata r:id="rId11" o:title=""/>
            <v:path o:extrusionok="f"/>
            <o:lock v:ext="edit" aspectratio="t"/>
          </v:rect>
          <o:OLEObject Type="Embed" ProgID="MSPhotoEd.3" ShapeID="_x0000_s1026" DrawAspect="Content" ObjectID="_1835428436" r:id="rId12"/>
        </w:object>
      </w:r>
      <w:r w:rsidR="00C549B5">
        <w:rPr>
          <w:rFonts w:ascii="Times New Roman" w:hAnsi="Times New Roman"/>
          <w:sz w:val="32"/>
          <w:szCs w:val="32"/>
        </w:rPr>
        <w:object w:dxaOrig="1440" w:dyaOrig="1440" w14:anchorId="33D01E87">
          <v:rect id="_x0000_s1027" style="position:absolute;left:0;text-align:left;margin-left:2672.85pt;margin-top:2000.7pt;width:40.2pt;height:42.5pt;z-index:251660288;mso-position-horizontal-relative:text;mso-position-vertical-relative:text" o:preferrelative="t" filled="f" stroked="f" insetpen="t" o:cliptowrap="t">
            <v:imagedata r:id="rId11" o:title=""/>
            <v:path o:extrusionok="f"/>
            <o:lock v:ext="edit" aspectratio="t"/>
          </v:rect>
          <o:OLEObject Type="Embed" ProgID="MSPhotoEd.3" ShapeID="_x0000_s1027" DrawAspect="Content" ObjectID="_1835428437" r:id="rId13"/>
        </w:object>
      </w:r>
      <w:r w:rsidRPr="00180556">
        <w:rPr>
          <w:rFonts w:ascii="Times New Roman" w:hAnsi="Times New Roman"/>
          <w:b/>
          <w:sz w:val="32"/>
          <w:szCs w:val="32"/>
        </w:rPr>
        <w:t xml:space="preserve"> МОЛОДЁЖНЫЙ</w:t>
      </w:r>
    </w:p>
    <w:p w14:paraId="1F649A95" w14:textId="77777777" w:rsidR="007E6EA9" w:rsidRPr="00180556" w:rsidRDefault="007E6EA9" w:rsidP="007E6EA9">
      <w:pPr>
        <w:tabs>
          <w:tab w:val="center" w:pos="4898"/>
        </w:tabs>
        <w:spacing w:after="240"/>
        <w:jc w:val="center"/>
        <w:rPr>
          <w:b/>
          <w:sz w:val="32"/>
          <w:szCs w:val="32"/>
        </w:rPr>
      </w:pPr>
      <w:r w:rsidRPr="00180556">
        <w:rPr>
          <w:b/>
          <w:sz w:val="32"/>
          <w:szCs w:val="32"/>
        </w:rPr>
        <w:t>МОСКОВСКОЙ ОБЛАСТИ</w:t>
      </w:r>
    </w:p>
    <w:p w14:paraId="718B03CB" w14:textId="77777777" w:rsidR="007E6EA9" w:rsidRPr="00180556" w:rsidRDefault="007E6EA9" w:rsidP="007E6EA9">
      <w:pPr>
        <w:tabs>
          <w:tab w:val="center" w:pos="4898"/>
        </w:tabs>
        <w:spacing w:after="240"/>
        <w:jc w:val="center"/>
        <w:rPr>
          <w:b/>
          <w:sz w:val="32"/>
          <w:szCs w:val="32"/>
        </w:rPr>
      </w:pPr>
      <w:r w:rsidRPr="00180556">
        <w:rPr>
          <w:b/>
          <w:sz w:val="32"/>
          <w:szCs w:val="32"/>
        </w:rPr>
        <w:t>РЕШЕНИЕ</w:t>
      </w:r>
    </w:p>
    <w:p w14:paraId="60368F05" w14:textId="2B6FF5D2" w:rsidR="007E6EA9" w:rsidRDefault="00D1736A" w:rsidP="00D1736A">
      <w:pPr>
        <w:tabs>
          <w:tab w:val="left" w:pos="1665"/>
          <w:tab w:val="center" w:pos="4898"/>
          <w:tab w:val="center" w:pos="4961"/>
        </w:tabs>
        <w:spacing w:after="240"/>
        <w:rPr>
          <w:b/>
          <w:sz w:val="28"/>
          <w:szCs w:val="28"/>
        </w:rPr>
      </w:pPr>
      <w:r w:rsidRPr="0010230C">
        <w:rPr>
          <w:b/>
        </w:rPr>
        <w:t xml:space="preserve">  </w:t>
      </w:r>
      <w:r w:rsidR="00180556">
        <w:rPr>
          <w:b/>
        </w:rPr>
        <w:t xml:space="preserve">                                    </w:t>
      </w:r>
      <w:r w:rsidR="00C468C5">
        <w:rPr>
          <w:b/>
        </w:rPr>
        <w:t xml:space="preserve">        </w:t>
      </w:r>
      <w:r w:rsidR="00180556">
        <w:rPr>
          <w:b/>
        </w:rPr>
        <w:t xml:space="preserve"> </w:t>
      </w:r>
      <w:r w:rsidRPr="00180556">
        <w:rPr>
          <w:b/>
          <w:sz w:val="28"/>
          <w:szCs w:val="28"/>
        </w:rPr>
        <w:t xml:space="preserve"> </w:t>
      </w:r>
      <w:r w:rsidR="00C468C5">
        <w:rPr>
          <w:b/>
          <w:sz w:val="28"/>
          <w:szCs w:val="28"/>
        </w:rPr>
        <w:t>19.03.</w:t>
      </w:r>
      <w:r w:rsidRPr="00180556">
        <w:rPr>
          <w:b/>
          <w:sz w:val="28"/>
          <w:szCs w:val="28"/>
        </w:rPr>
        <w:t>2026</w:t>
      </w:r>
      <w:r w:rsidR="007E6EA9" w:rsidRPr="00180556">
        <w:rPr>
          <w:b/>
          <w:sz w:val="28"/>
          <w:szCs w:val="28"/>
        </w:rPr>
        <w:t xml:space="preserve">г.                </w:t>
      </w:r>
      <w:r w:rsidR="00DE3B23" w:rsidRPr="00180556">
        <w:rPr>
          <w:b/>
          <w:sz w:val="28"/>
          <w:szCs w:val="28"/>
        </w:rPr>
        <w:t xml:space="preserve">       </w:t>
      </w:r>
      <w:r w:rsidR="00C468C5">
        <w:rPr>
          <w:b/>
          <w:sz w:val="28"/>
          <w:szCs w:val="28"/>
        </w:rPr>
        <w:t>№ 2/3</w:t>
      </w:r>
    </w:p>
    <w:p w14:paraId="77E252F1" w14:textId="525EC202" w:rsidR="007E6EA9" w:rsidRPr="0010230C" w:rsidRDefault="007E6EA9" w:rsidP="00D1736A">
      <w:pPr>
        <w:keepNext/>
        <w:suppressAutoHyphens/>
        <w:overflowPunct w:val="0"/>
        <w:autoSpaceDE w:val="0"/>
        <w:autoSpaceDN w:val="0"/>
        <w:spacing w:before="240" w:after="120"/>
        <w:ind w:firstLine="720"/>
        <w:jc w:val="center"/>
        <w:textAlignment w:val="baseline"/>
        <w:outlineLvl w:val="0"/>
        <w:rPr>
          <w:b/>
          <w:kern w:val="3"/>
        </w:rPr>
      </w:pPr>
      <w:r w:rsidRPr="0010230C">
        <w:rPr>
          <w:b/>
        </w:rPr>
        <w:t>Об утверждении</w:t>
      </w:r>
      <w:r w:rsidRPr="0010230C">
        <w:t xml:space="preserve"> </w:t>
      </w:r>
      <w:r w:rsidR="00D1736A" w:rsidRPr="0010230C">
        <w:rPr>
          <w:b/>
          <w:kern w:val="3"/>
        </w:rPr>
        <w:t xml:space="preserve">методики расчета платы за вырубку зеленых насаждений и исчисления размера вреда, причиненного их уничтожением, на территории ЗАТО городской округ Молодёжный Московской области </w:t>
      </w:r>
    </w:p>
    <w:p w14:paraId="4094D638" w14:textId="77777777" w:rsidR="007E6EA9" w:rsidRPr="0010230C" w:rsidRDefault="007E6EA9" w:rsidP="00A3480F">
      <w:pPr>
        <w:autoSpaceDE w:val="0"/>
        <w:autoSpaceDN w:val="0"/>
        <w:adjustRightInd w:val="0"/>
        <w:spacing w:line="240" w:lineRule="exact"/>
      </w:pPr>
    </w:p>
    <w:p w14:paraId="5B7D15DD" w14:textId="7BB6A0F7" w:rsidR="007E6EA9" w:rsidRPr="0010230C" w:rsidRDefault="0085096E" w:rsidP="00D1736A">
      <w:pPr>
        <w:pStyle w:val="af5"/>
        <w:rPr>
          <w:szCs w:val="24"/>
        </w:rPr>
      </w:pPr>
      <w:r w:rsidRPr="0085096E">
        <w:rPr>
          <w:kern w:val="0"/>
          <w:szCs w:val="24"/>
        </w:rPr>
        <w:t>В</w:t>
      </w:r>
      <w:r w:rsidRPr="0085096E">
        <w:rPr>
          <w:rFonts w:eastAsia="Calibri"/>
          <w:kern w:val="0"/>
          <w:szCs w:val="24"/>
        </w:rPr>
        <w:t xml:space="preserve"> соответствии с Федеральными </w:t>
      </w:r>
      <w:hyperlink r:id="rId14" w:history="1">
        <w:r w:rsidRPr="0085096E">
          <w:rPr>
            <w:rFonts w:eastAsia="Calibri"/>
            <w:kern w:val="0"/>
            <w:szCs w:val="24"/>
          </w:rPr>
          <w:t>законами</w:t>
        </w:r>
      </w:hyperlink>
      <w:r w:rsidRPr="0085096E">
        <w:rPr>
          <w:rFonts w:eastAsia="Calibri"/>
          <w:kern w:val="0"/>
          <w:szCs w:val="24"/>
        </w:rPr>
        <w:t xml:space="preserve"> от 06.10.2003 № 131-ФЗ «Об общих принципах организации местного самоуправления в Российской Федерации», от 20.03.2025 №33-ФЗ «Об общих принципах организации местного самоуправления в единой системе публичной власти»,  </w:t>
      </w:r>
      <w:r w:rsidRPr="0085096E">
        <w:rPr>
          <w:rFonts w:eastAsia="Calibri"/>
          <w:bCs/>
          <w:kern w:val="0"/>
          <w:szCs w:val="24"/>
          <w:lang w:eastAsia="en-US"/>
        </w:rPr>
        <w:t>от 27.07.2010 № 210-ФЗ «Об организации предоставления государственных и муниципальных услуг»</w:t>
      </w:r>
      <w:r w:rsidR="00137635" w:rsidRPr="0010230C">
        <w:rPr>
          <w:szCs w:val="24"/>
        </w:rPr>
        <w:t>, руководствуясь Уставом</w:t>
      </w:r>
      <w:r w:rsidR="007E6EA9" w:rsidRPr="0010230C">
        <w:rPr>
          <w:szCs w:val="24"/>
        </w:rPr>
        <w:t xml:space="preserve"> ЗАТО городской округ Молодёжный Московской области</w:t>
      </w:r>
      <w:r w:rsidR="00711CD9" w:rsidRPr="0010230C">
        <w:rPr>
          <w:szCs w:val="24"/>
        </w:rPr>
        <w:t>, Совет депутатов ЗАТО городской округ Молодёжный Московской области</w:t>
      </w:r>
      <w:r w:rsidR="007E6EA9" w:rsidRPr="0010230C">
        <w:rPr>
          <w:szCs w:val="24"/>
        </w:rPr>
        <w:t xml:space="preserve"> </w:t>
      </w:r>
      <w:r w:rsidR="007E6EA9" w:rsidRPr="0010230C">
        <w:rPr>
          <w:b/>
          <w:szCs w:val="24"/>
        </w:rPr>
        <w:t>решил:</w:t>
      </w:r>
    </w:p>
    <w:p w14:paraId="6D011BC1" w14:textId="2C5412D4" w:rsidR="00711CD9" w:rsidRPr="0010230C" w:rsidRDefault="00A3480F" w:rsidP="005D13B8">
      <w:pPr>
        <w:pStyle w:val="af5"/>
        <w:rPr>
          <w:szCs w:val="24"/>
        </w:rPr>
      </w:pPr>
      <w:r w:rsidRPr="0010230C">
        <w:rPr>
          <w:szCs w:val="24"/>
        </w:rPr>
        <w:t>1.</w:t>
      </w:r>
      <w:r w:rsidR="00711CD9" w:rsidRPr="0010230C">
        <w:rPr>
          <w:szCs w:val="24"/>
        </w:rPr>
        <w:t xml:space="preserve"> Утвердить </w:t>
      </w:r>
      <w:r w:rsidR="00D1736A" w:rsidRPr="0010230C">
        <w:rPr>
          <w:szCs w:val="24"/>
        </w:rPr>
        <w:t xml:space="preserve">методику расчета платы за вырубку зеленых насаждений и исчисления размера вреда, причиненного их уничтожением, на территории ЗАТО городской округ Молодёжный Московской области </w:t>
      </w:r>
      <w:r w:rsidR="00711CD9" w:rsidRPr="0010230C">
        <w:rPr>
          <w:szCs w:val="24"/>
        </w:rPr>
        <w:t>(прилагается).</w:t>
      </w:r>
    </w:p>
    <w:p w14:paraId="436F0EEA" w14:textId="2B6A6AD9" w:rsidR="00794927" w:rsidRPr="0010230C" w:rsidRDefault="0010230C" w:rsidP="00A3480F">
      <w:pPr>
        <w:ind w:firstLine="708"/>
        <w:jc w:val="both"/>
      </w:pPr>
      <w:r w:rsidRPr="0010230C">
        <w:t>2</w:t>
      </w:r>
      <w:r w:rsidR="005D13B8" w:rsidRPr="0010230C">
        <w:t>.</w:t>
      </w:r>
      <w:r w:rsidR="00794927" w:rsidRPr="0010230C">
        <w:t>Опубликовать настоящее решение на официальном сайте органа местного самоуправления ЗАТО городской округ Молодёжный в информационно-телекоммуникационной сети Интернет  (</w:t>
      </w:r>
      <w:hyperlink r:id="rId15" w:history="1">
        <w:r w:rsidR="00794927" w:rsidRPr="0010230C">
          <w:rPr>
            <w:rStyle w:val="af"/>
            <w:color w:val="auto"/>
            <w:u w:val="none"/>
            <w:lang w:val="en-US"/>
          </w:rPr>
          <w:t>https</w:t>
        </w:r>
        <w:r w:rsidR="00794927" w:rsidRPr="0010230C">
          <w:rPr>
            <w:rStyle w:val="af"/>
            <w:color w:val="auto"/>
            <w:u w:val="none"/>
          </w:rPr>
          <w:t>://молодёжный.рф/</w:t>
        </w:r>
      </w:hyperlink>
      <w:r w:rsidR="00794927" w:rsidRPr="0010230C">
        <w:t>).</w:t>
      </w:r>
    </w:p>
    <w:p w14:paraId="222AB3D2" w14:textId="73DAD2DA" w:rsidR="00D824DD" w:rsidRPr="0010230C" w:rsidRDefault="0010230C" w:rsidP="00A3480F">
      <w:pPr>
        <w:ind w:firstLine="708"/>
        <w:jc w:val="both"/>
      </w:pPr>
      <w:r w:rsidRPr="0010230C">
        <w:t>3</w:t>
      </w:r>
      <w:r w:rsidR="00794927" w:rsidRPr="0010230C">
        <w:t>. Настоящее р</w:t>
      </w:r>
      <w:r w:rsidR="00D824DD" w:rsidRPr="0010230C">
        <w:t>ешение вступает в силу со дня его официального опубликования.</w:t>
      </w:r>
    </w:p>
    <w:p w14:paraId="430DE17E" w14:textId="7189D76C" w:rsidR="00D824DD" w:rsidRPr="0010230C" w:rsidRDefault="0010230C" w:rsidP="00A3480F">
      <w:pPr>
        <w:pStyle w:val="af1"/>
        <w:ind w:firstLine="708"/>
        <w:jc w:val="both"/>
        <w:rPr>
          <w:rFonts w:ascii="Times New Roman" w:hAnsi="Times New Roman" w:cs="Times New Roman"/>
          <w:sz w:val="24"/>
          <w:szCs w:val="24"/>
        </w:rPr>
      </w:pPr>
      <w:r w:rsidRPr="0010230C">
        <w:rPr>
          <w:rFonts w:ascii="Times New Roman" w:hAnsi="Times New Roman" w:cs="Times New Roman"/>
          <w:sz w:val="24"/>
          <w:szCs w:val="24"/>
        </w:rPr>
        <w:t>4</w:t>
      </w:r>
      <w:r w:rsidR="00137635" w:rsidRPr="0010230C">
        <w:rPr>
          <w:rFonts w:ascii="Times New Roman" w:hAnsi="Times New Roman" w:cs="Times New Roman"/>
          <w:sz w:val="24"/>
          <w:szCs w:val="24"/>
        </w:rPr>
        <w:t xml:space="preserve">. </w:t>
      </w:r>
      <w:r w:rsidR="00D824DD" w:rsidRPr="0010230C">
        <w:rPr>
          <w:rFonts w:ascii="Times New Roman" w:eastAsia="Times New Roman" w:hAnsi="Times New Roman" w:cs="Times New Roman"/>
          <w:color w:val="000000"/>
          <w:kern w:val="28"/>
          <w:sz w:val="24"/>
          <w:szCs w:val="24"/>
        </w:rPr>
        <w:t>Контроль за испо</w:t>
      </w:r>
      <w:r w:rsidR="00794927" w:rsidRPr="0010230C">
        <w:rPr>
          <w:rFonts w:ascii="Times New Roman" w:eastAsia="Times New Roman" w:hAnsi="Times New Roman" w:cs="Times New Roman"/>
          <w:color w:val="000000"/>
          <w:kern w:val="28"/>
          <w:sz w:val="24"/>
          <w:szCs w:val="24"/>
        </w:rPr>
        <w:t>лнением настоящего решения</w:t>
      </w:r>
      <w:r w:rsidR="00D824DD" w:rsidRPr="0010230C">
        <w:rPr>
          <w:rFonts w:ascii="Times New Roman" w:eastAsia="Times New Roman" w:hAnsi="Times New Roman" w:cs="Times New Roman"/>
          <w:color w:val="000000"/>
          <w:kern w:val="28"/>
          <w:sz w:val="24"/>
          <w:szCs w:val="24"/>
        </w:rPr>
        <w:t xml:space="preserve"> возложить </w:t>
      </w:r>
      <w:r w:rsidR="00794927" w:rsidRPr="0010230C">
        <w:rPr>
          <w:rFonts w:ascii="Times New Roman" w:eastAsia="Times New Roman" w:hAnsi="Times New Roman" w:cs="Times New Roman"/>
          <w:color w:val="000000"/>
          <w:kern w:val="28"/>
          <w:sz w:val="24"/>
          <w:szCs w:val="24"/>
        </w:rPr>
        <w:t>на заместителя г</w:t>
      </w:r>
      <w:r w:rsidR="00D824DD" w:rsidRPr="0010230C">
        <w:rPr>
          <w:rFonts w:ascii="Times New Roman" w:eastAsia="Times New Roman" w:hAnsi="Times New Roman" w:cs="Times New Roman"/>
          <w:color w:val="000000"/>
          <w:kern w:val="28"/>
          <w:sz w:val="24"/>
          <w:szCs w:val="24"/>
        </w:rPr>
        <w:t>лавы ЗАТО городской</w:t>
      </w:r>
      <w:r w:rsidR="005D13B8" w:rsidRPr="0010230C">
        <w:rPr>
          <w:rFonts w:ascii="Times New Roman" w:eastAsia="Times New Roman" w:hAnsi="Times New Roman" w:cs="Times New Roman"/>
          <w:color w:val="000000"/>
          <w:kern w:val="28"/>
          <w:sz w:val="24"/>
          <w:szCs w:val="24"/>
        </w:rPr>
        <w:t xml:space="preserve"> округ Молодёжный Воронина С.В.</w:t>
      </w:r>
    </w:p>
    <w:p w14:paraId="6F233CFB" w14:textId="30CD0B62" w:rsidR="00137635" w:rsidRPr="0010230C" w:rsidRDefault="00137635" w:rsidP="007E6EA9">
      <w:pPr>
        <w:ind w:firstLine="708"/>
        <w:jc w:val="both"/>
      </w:pPr>
    </w:p>
    <w:p w14:paraId="715E18DB" w14:textId="77777777" w:rsidR="007E6EA9" w:rsidRPr="0010230C" w:rsidRDefault="007E6EA9" w:rsidP="007E6EA9">
      <w:pPr>
        <w:jc w:val="both"/>
        <w:rPr>
          <w:b/>
        </w:rPr>
      </w:pPr>
    </w:p>
    <w:p w14:paraId="41EC6F63" w14:textId="77777777" w:rsidR="007E6EA9" w:rsidRPr="0010230C" w:rsidRDefault="007E6EA9" w:rsidP="007E6EA9">
      <w:pPr>
        <w:jc w:val="both"/>
        <w:rPr>
          <w:b/>
        </w:rPr>
      </w:pPr>
      <w:r w:rsidRPr="0010230C">
        <w:rPr>
          <w:b/>
        </w:rPr>
        <w:t>Председатель Совета депутатов</w:t>
      </w:r>
    </w:p>
    <w:p w14:paraId="2679FD1C" w14:textId="65C6813F" w:rsidR="007E6EA9" w:rsidRPr="0010230C" w:rsidRDefault="007E6EA9" w:rsidP="007E6EA9">
      <w:pPr>
        <w:jc w:val="both"/>
        <w:rPr>
          <w:b/>
        </w:rPr>
      </w:pPr>
      <w:r w:rsidRPr="0010230C">
        <w:rPr>
          <w:b/>
        </w:rPr>
        <w:t>ЗАТО городской округ Молодёжный</w:t>
      </w:r>
      <w:r w:rsidRPr="0010230C">
        <w:rPr>
          <w:b/>
        </w:rPr>
        <w:tab/>
      </w:r>
      <w:r w:rsidRPr="0010230C">
        <w:rPr>
          <w:b/>
        </w:rPr>
        <w:tab/>
      </w:r>
      <w:r w:rsidRPr="0010230C">
        <w:rPr>
          <w:b/>
        </w:rPr>
        <w:tab/>
        <w:t xml:space="preserve">                </w:t>
      </w:r>
      <w:r w:rsidRPr="0010230C">
        <w:rPr>
          <w:b/>
        </w:rPr>
        <w:tab/>
        <w:t xml:space="preserve"> </w:t>
      </w:r>
      <w:r w:rsidR="00954C06" w:rsidRPr="0010230C">
        <w:rPr>
          <w:b/>
        </w:rPr>
        <w:t xml:space="preserve">            </w:t>
      </w:r>
      <w:r w:rsidR="00794927" w:rsidRPr="0010230C">
        <w:rPr>
          <w:b/>
        </w:rPr>
        <w:t xml:space="preserve">    </w:t>
      </w:r>
      <w:r w:rsidR="0010230C">
        <w:rPr>
          <w:b/>
        </w:rPr>
        <w:t xml:space="preserve">       </w:t>
      </w:r>
      <w:r w:rsidR="00954C06" w:rsidRPr="0010230C">
        <w:rPr>
          <w:b/>
        </w:rPr>
        <w:t>С.П. Бочкарё</w:t>
      </w:r>
      <w:r w:rsidRPr="0010230C">
        <w:rPr>
          <w:b/>
        </w:rPr>
        <w:t>в</w:t>
      </w:r>
    </w:p>
    <w:p w14:paraId="30EFF456" w14:textId="77777777" w:rsidR="007E6EA9" w:rsidRPr="0010230C" w:rsidRDefault="007E6EA9" w:rsidP="007E6EA9">
      <w:pPr>
        <w:jc w:val="both"/>
        <w:rPr>
          <w:b/>
        </w:rPr>
      </w:pPr>
    </w:p>
    <w:p w14:paraId="007D66EE" w14:textId="77777777" w:rsidR="007E6EA9" w:rsidRPr="0010230C" w:rsidRDefault="007E6EA9" w:rsidP="007E6EA9">
      <w:pPr>
        <w:jc w:val="both"/>
        <w:rPr>
          <w:b/>
        </w:rPr>
      </w:pPr>
    </w:p>
    <w:p w14:paraId="65E26A36" w14:textId="62752B19" w:rsidR="007E6EA9" w:rsidRPr="0010230C" w:rsidRDefault="007E6EA9" w:rsidP="00794927">
      <w:pPr>
        <w:pStyle w:val="1"/>
        <w:jc w:val="both"/>
        <w:rPr>
          <w:rFonts w:ascii="Times New Roman" w:hAnsi="Times New Roman"/>
          <w:b/>
          <w:sz w:val="24"/>
          <w:szCs w:val="24"/>
        </w:rPr>
      </w:pPr>
      <w:r w:rsidRPr="0010230C">
        <w:rPr>
          <w:rFonts w:ascii="Times New Roman" w:hAnsi="Times New Roman"/>
          <w:b/>
          <w:sz w:val="24"/>
          <w:szCs w:val="24"/>
        </w:rPr>
        <w:t xml:space="preserve">Глава ЗАТО городской округ </w:t>
      </w:r>
      <w:r w:rsidR="00794927" w:rsidRPr="0010230C">
        <w:rPr>
          <w:rFonts w:ascii="Times New Roman" w:hAnsi="Times New Roman"/>
          <w:b/>
          <w:sz w:val="24"/>
          <w:szCs w:val="24"/>
        </w:rPr>
        <w:t xml:space="preserve">     </w:t>
      </w:r>
    </w:p>
    <w:p w14:paraId="2161C84E" w14:textId="7B18A568" w:rsidR="007E6EA9" w:rsidRPr="0010230C" w:rsidRDefault="007E6EA9" w:rsidP="00794927">
      <w:pPr>
        <w:pStyle w:val="1"/>
        <w:jc w:val="both"/>
        <w:rPr>
          <w:sz w:val="24"/>
          <w:szCs w:val="24"/>
        </w:rPr>
      </w:pPr>
      <w:r w:rsidRPr="0010230C">
        <w:rPr>
          <w:rFonts w:ascii="Times New Roman" w:hAnsi="Times New Roman"/>
          <w:b/>
          <w:sz w:val="24"/>
          <w:szCs w:val="24"/>
        </w:rPr>
        <w:t xml:space="preserve">Молодёжный Московской области                                        </w:t>
      </w:r>
      <w:r w:rsidR="00794927" w:rsidRPr="0010230C">
        <w:rPr>
          <w:rFonts w:ascii="Times New Roman" w:hAnsi="Times New Roman"/>
          <w:b/>
          <w:sz w:val="24"/>
          <w:szCs w:val="24"/>
        </w:rPr>
        <w:t xml:space="preserve">                    </w:t>
      </w:r>
      <w:r w:rsidRPr="0010230C">
        <w:rPr>
          <w:rFonts w:ascii="Times New Roman" w:hAnsi="Times New Roman"/>
          <w:b/>
          <w:sz w:val="24"/>
          <w:szCs w:val="24"/>
        </w:rPr>
        <w:tab/>
        <w:t xml:space="preserve">     </w:t>
      </w:r>
      <w:r w:rsidR="00794927" w:rsidRPr="0010230C">
        <w:rPr>
          <w:rFonts w:ascii="Times New Roman" w:hAnsi="Times New Roman"/>
          <w:b/>
          <w:sz w:val="24"/>
          <w:szCs w:val="24"/>
        </w:rPr>
        <w:t xml:space="preserve">    </w:t>
      </w:r>
      <w:r w:rsidR="0010230C">
        <w:rPr>
          <w:rFonts w:ascii="Times New Roman" w:hAnsi="Times New Roman"/>
          <w:b/>
          <w:sz w:val="24"/>
          <w:szCs w:val="24"/>
        </w:rPr>
        <w:t xml:space="preserve"> </w:t>
      </w:r>
      <w:r w:rsidR="00DE3B23" w:rsidRPr="0010230C">
        <w:rPr>
          <w:rFonts w:ascii="Times New Roman" w:hAnsi="Times New Roman"/>
          <w:b/>
          <w:sz w:val="24"/>
          <w:szCs w:val="24"/>
        </w:rPr>
        <w:t xml:space="preserve"> </w:t>
      </w:r>
      <w:r w:rsidR="0010230C">
        <w:rPr>
          <w:rFonts w:ascii="Times New Roman" w:hAnsi="Times New Roman"/>
          <w:b/>
          <w:sz w:val="24"/>
          <w:szCs w:val="24"/>
        </w:rPr>
        <w:t xml:space="preserve"> </w:t>
      </w:r>
      <w:r w:rsidRPr="0010230C">
        <w:rPr>
          <w:rFonts w:ascii="Times New Roman" w:hAnsi="Times New Roman"/>
          <w:b/>
          <w:sz w:val="24"/>
          <w:szCs w:val="24"/>
        </w:rPr>
        <w:t>А.В. Михайлов</w:t>
      </w:r>
      <w:r w:rsidRPr="0010230C">
        <w:rPr>
          <w:sz w:val="24"/>
          <w:szCs w:val="24"/>
        </w:rPr>
        <w:t xml:space="preserve"> </w:t>
      </w:r>
    </w:p>
    <w:p w14:paraId="306320D7" w14:textId="77777777" w:rsidR="00D1736A" w:rsidRPr="0010230C" w:rsidRDefault="00D1736A" w:rsidP="00D1736A"/>
    <w:p w14:paraId="44C21733" w14:textId="77777777" w:rsidR="0010230C" w:rsidRPr="0010230C" w:rsidRDefault="0010230C" w:rsidP="00D1736A"/>
    <w:p w14:paraId="6500D65E" w14:textId="77777777" w:rsidR="0010230C" w:rsidRPr="0010230C" w:rsidRDefault="0010230C" w:rsidP="00D1736A"/>
    <w:p w14:paraId="6C2CC1FE" w14:textId="3EBB59BA" w:rsidR="0010230C" w:rsidRDefault="0010230C" w:rsidP="00D1736A"/>
    <w:p w14:paraId="346E0651" w14:textId="7BF531C8" w:rsidR="009136F1" w:rsidRDefault="009136F1" w:rsidP="00D1736A"/>
    <w:p w14:paraId="0883B621" w14:textId="3FEEB5D4" w:rsidR="009136F1" w:rsidRDefault="009136F1" w:rsidP="00D1736A"/>
    <w:p w14:paraId="43C25571" w14:textId="77777777" w:rsidR="009136F1" w:rsidRPr="0010230C" w:rsidRDefault="009136F1" w:rsidP="00D1736A"/>
    <w:p w14:paraId="3AFFCB28" w14:textId="1945CB83" w:rsidR="00180556" w:rsidRDefault="00180556" w:rsidP="007E6EA9">
      <w:pPr>
        <w:jc w:val="right"/>
      </w:pPr>
    </w:p>
    <w:p w14:paraId="259D1E8F" w14:textId="77777777" w:rsidR="00C468C5" w:rsidRDefault="00C468C5" w:rsidP="007E6EA9">
      <w:pPr>
        <w:jc w:val="right"/>
      </w:pPr>
    </w:p>
    <w:p w14:paraId="212D6CF5" w14:textId="73526529" w:rsidR="007E6EA9" w:rsidRPr="007E6EA9" w:rsidRDefault="007E6EA9" w:rsidP="007E6EA9">
      <w:pPr>
        <w:jc w:val="right"/>
      </w:pPr>
      <w:r w:rsidRPr="007E6EA9">
        <w:lastRenderedPageBreak/>
        <w:t xml:space="preserve">Приложение </w:t>
      </w:r>
    </w:p>
    <w:p w14:paraId="66B9C9B2" w14:textId="77777777" w:rsidR="007E6EA9" w:rsidRPr="007E6EA9" w:rsidRDefault="007E6EA9" w:rsidP="007E6EA9">
      <w:pPr>
        <w:jc w:val="right"/>
      </w:pPr>
      <w:r w:rsidRPr="007E6EA9">
        <w:t>к решению Совета депутатов</w:t>
      </w:r>
    </w:p>
    <w:p w14:paraId="007B9194" w14:textId="77777777" w:rsidR="007E6EA9" w:rsidRPr="007E6EA9" w:rsidRDefault="007E6EA9" w:rsidP="007E6EA9">
      <w:pPr>
        <w:jc w:val="right"/>
      </w:pPr>
      <w:r w:rsidRPr="007E6EA9">
        <w:t>ЗАТО городской округ Молодёжный</w:t>
      </w:r>
    </w:p>
    <w:p w14:paraId="1F8C7B10" w14:textId="77777777" w:rsidR="007E6EA9" w:rsidRPr="007E6EA9" w:rsidRDefault="007E6EA9" w:rsidP="007E6EA9">
      <w:pPr>
        <w:jc w:val="right"/>
      </w:pPr>
      <w:r w:rsidRPr="007E6EA9">
        <w:t>Московской области</w:t>
      </w:r>
    </w:p>
    <w:p w14:paraId="6B59D34D" w14:textId="351DDCA5" w:rsidR="007E6EA9" w:rsidRPr="00794927" w:rsidRDefault="007E6EA9" w:rsidP="007E6EA9">
      <w:pPr>
        <w:jc w:val="right"/>
      </w:pPr>
      <w:r w:rsidRPr="007E6EA9">
        <w:t xml:space="preserve">от </w:t>
      </w:r>
      <w:r w:rsidR="00C468C5">
        <w:t>19.03.</w:t>
      </w:r>
      <w:r w:rsidR="00D1736A">
        <w:t>2026</w:t>
      </w:r>
      <w:r w:rsidR="00C468C5">
        <w:t>г. №</w:t>
      </w:r>
      <w:bookmarkStart w:id="0" w:name="_GoBack"/>
      <w:bookmarkEnd w:id="0"/>
      <w:r w:rsidR="00C468C5">
        <w:t>2/3</w:t>
      </w:r>
    </w:p>
    <w:p w14:paraId="7791D6F8" w14:textId="2474D0F4" w:rsidR="005D4D77" w:rsidRPr="007E6EA9" w:rsidRDefault="005D4D77" w:rsidP="005D4D77">
      <w:pPr>
        <w:autoSpaceDE w:val="0"/>
        <w:autoSpaceDN w:val="0"/>
        <w:adjustRightInd w:val="0"/>
        <w:ind w:firstLine="709"/>
        <w:jc w:val="center"/>
        <w:rPr>
          <w:b/>
        </w:rPr>
      </w:pPr>
    </w:p>
    <w:p w14:paraId="5433A558" w14:textId="14EF7F91" w:rsidR="005D13B8" w:rsidRDefault="00D1736A" w:rsidP="005D13B8">
      <w:pPr>
        <w:keepNext/>
        <w:suppressAutoHyphens/>
        <w:overflowPunct w:val="0"/>
        <w:autoSpaceDE w:val="0"/>
        <w:autoSpaceDN w:val="0"/>
        <w:spacing w:before="240" w:after="120"/>
        <w:ind w:firstLine="720"/>
        <w:jc w:val="center"/>
        <w:textAlignment w:val="baseline"/>
        <w:outlineLvl w:val="0"/>
        <w:rPr>
          <w:b/>
          <w:kern w:val="3"/>
        </w:rPr>
      </w:pPr>
      <w:r>
        <w:rPr>
          <w:b/>
          <w:kern w:val="3"/>
        </w:rPr>
        <w:t>Методика</w:t>
      </w:r>
      <w:r w:rsidRPr="00D1736A">
        <w:rPr>
          <w:b/>
          <w:kern w:val="3"/>
        </w:rPr>
        <w:t xml:space="preserve"> расчета платы за вырубку зеленых насаждений и исчисления размера вреда, причиненного их уничтожением, на территории ЗАТО городской округ Молодёжный Московской области</w:t>
      </w:r>
    </w:p>
    <w:p w14:paraId="5C5B048C" w14:textId="77777777" w:rsidR="005D13B8" w:rsidRPr="0010179D" w:rsidRDefault="005D13B8" w:rsidP="005D13B8">
      <w:pPr>
        <w:keepNext/>
        <w:suppressAutoHyphens/>
        <w:overflowPunct w:val="0"/>
        <w:autoSpaceDE w:val="0"/>
        <w:autoSpaceDN w:val="0"/>
        <w:spacing w:before="240" w:after="120"/>
        <w:ind w:firstLine="720"/>
        <w:jc w:val="center"/>
        <w:textAlignment w:val="baseline"/>
        <w:outlineLvl w:val="0"/>
        <w:rPr>
          <w:b/>
          <w:kern w:val="3"/>
        </w:rPr>
      </w:pPr>
      <w:r w:rsidRPr="0010179D">
        <w:rPr>
          <w:b/>
          <w:kern w:val="3"/>
        </w:rPr>
        <w:t>1. Общие положения</w:t>
      </w:r>
    </w:p>
    <w:p w14:paraId="2ACA580F" w14:textId="77777777" w:rsidR="005D13B8" w:rsidRPr="0010179D" w:rsidRDefault="005D13B8" w:rsidP="005D13B8">
      <w:pPr>
        <w:suppressAutoHyphens/>
        <w:overflowPunct w:val="0"/>
        <w:autoSpaceDE w:val="0"/>
        <w:autoSpaceDN w:val="0"/>
        <w:ind w:firstLine="720"/>
        <w:jc w:val="both"/>
        <w:textAlignment w:val="baseline"/>
        <w:rPr>
          <w:kern w:val="3"/>
        </w:rPr>
      </w:pPr>
    </w:p>
    <w:p w14:paraId="009C4658" w14:textId="77777777" w:rsidR="00D1736A" w:rsidRPr="00D1736A" w:rsidRDefault="00D1736A" w:rsidP="00D1736A">
      <w:pPr>
        <w:numPr>
          <w:ilvl w:val="0"/>
          <w:numId w:val="16"/>
        </w:numPr>
        <w:suppressAutoHyphens/>
        <w:spacing w:line="276" w:lineRule="auto"/>
        <w:ind w:firstLine="709"/>
        <w:contextualSpacing/>
        <w:jc w:val="both"/>
        <w:rPr>
          <w:rFonts w:eastAsia="Calibri"/>
          <w:lang w:eastAsia="ar-SA"/>
        </w:rPr>
      </w:pPr>
      <w:bookmarkStart w:id="1" w:name="anchor5"/>
      <w:bookmarkEnd w:id="1"/>
      <w:r w:rsidRPr="00D1736A">
        <w:rPr>
          <w:rFonts w:eastAsia="Calibri"/>
          <w:lang w:eastAsia="ar-SA"/>
        </w:rPr>
        <w:t>Методика предназначена для исчисления размера платежей, подлежащих внесению в бюджет муниципального образования ЗАТО городской округ Молодёжный Московской области, на территории которого осуществляется вырубка зеленых насаждений, определения компенсационной стоимости зеленых насаждений и компенсационного озеленения, в следующих случаях:</w:t>
      </w:r>
    </w:p>
    <w:p w14:paraId="064343F6" w14:textId="77777777" w:rsidR="00D1736A" w:rsidRPr="00D1736A" w:rsidRDefault="00D1736A" w:rsidP="00D1736A">
      <w:pPr>
        <w:spacing w:line="276" w:lineRule="auto"/>
        <w:ind w:firstLine="709"/>
        <w:jc w:val="both"/>
      </w:pPr>
      <w:r w:rsidRPr="00D1736A">
        <w:t>при исчислении размера платы за санкционированную вырубку, уничтожение, повреждение зеленых насаждений и возмещение причиненного при этом вреда;</w:t>
      </w:r>
    </w:p>
    <w:p w14:paraId="5D92EB5D"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при исчислении платы за незаконную вырубку, повреждение или уничтожение зеленых насаждений;</w:t>
      </w:r>
    </w:p>
    <w:p w14:paraId="685C408F"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 xml:space="preserve">при исчислении размера платы за вырубку, в случае, если разрешение </w:t>
      </w:r>
      <w:r w:rsidRPr="00D1736A">
        <w:rPr>
          <w:rFonts w:eastAsia="Calibri"/>
          <w:lang w:eastAsia="en-US"/>
        </w:rPr>
        <w:br/>
        <w:t>не требуется.</w:t>
      </w:r>
    </w:p>
    <w:p w14:paraId="36258C82" w14:textId="77777777" w:rsidR="00D1736A" w:rsidRPr="00D1736A" w:rsidRDefault="00D1736A" w:rsidP="00D1736A">
      <w:pPr>
        <w:numPr>
          <w:ilvl w:val="0"/>
          <w:numId w:val="16"/>
        </w:numPr>
        <w:suppressAutoHyphens/>
        <w:spacing w:line="276" w:lineRule="auto"/>
        <w:ind w:firstLine="709"/>
        <w:contextualSpacing/>
        <w:jc w:val="both"/>
        <w:rPr>
          <w:rFonts w:eastAsia="Calibri"/>
          <w:lang w:eastAsia="ar-SA"/>
        </w:rPr>
      </w:pPr>
      <w:r w:rsidRPr="00D1736A">
        <w:rPr>
          <w:rFonts w:eastAsia="Calibri"/>
          <w:lang w:eastAsia="ar-SA"/>
        </w:rPr>
        <w:t>Методика не распространяется:</w:t>
      </w:r>
    </w:p>
    <w:p w14:paraId="598C39E8"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на земли, регулируемые лесным законодательством Российской Федерации;</w:t>
      </w:r>
    </w:p>
    <w:p w14:paraId="73965B96"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на земельные участки, относящиеся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w:t>
      </w:r>
    </w:p>
    <w:p w14:paraId="6A446F51"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 xml:space="preserve">на земли сельскохозяйственного назначения (за исключением случаев проведения работ, не направленных на сельскохозяйственную и аграрную деятельность); </w:t>
      </w:r>
    </w:p>
    <w:p w14:paraId="5E6F70EF"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на земельные участки, относящиеся к территории кладбищ, а также работ, проводимых в целях увековечивания памяти погибших при защите Отечества;</w:t>
      </w:r>
    </w:p>
    <w:p w14:paraId="744C59FC"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 xml:space="preserve">на земли, предоставленные членам многодетной семьи в общую долевую собственность согласно </w:t>
      </w:r>
      <w:hyperlink r:id="rId16" w:history="1">
        <w:r w:rsidRPr="00D1736A">
          <w:rPr>
            <w:rFonts w:eastAsia="Calibri"/>
            <w:lang w:eastAsia="en-US"/>
          </w:rPr>
          <w:t>Закон</w:t>
        </w:r>
      </w:hyperlink>
      <w:r w:rsidRPr="00D1736A">
        <w:rPr>
          <w:rFonts w:eastAsia="Calibri"/>
          <w:lang w:eastAsia="en-US"/>
        </w:rPr>
        <w:t xml:space="preserve">у Московской области от 01.06.2011 № 73/2011-ОЗ </w:t>
      </w:r>
      <w:r w:rsidRPr="00D1736A">
        <w:rPr>
          <w:rFonts w:eastAsia="Calibri"/>
          <w:lang w:eastAsia="en-US"/>
        </w:rPr>
        <w:br/>
        <w:t xml:space="preserve">«О бесплатном предоставлении земельных участков многодетным семьям </w:t>
      </w:r>
      <w:r w:rsidRPr="00D1736A">
        <w:rPr>
          <w:rFonts w:eastAsia="Calibri"/>
          <w:lang w:eastAsia="en-US"/>
        </w:rPr>
        <w:br/>
        <w:t>в Московской области»;</w:t>
      </w:r>
    </w:p>
    <w:p w14:paraId="30251E98"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 xml:space="preserve">на случаи производства работ для выполнения требований нормативной документации по безопасности полетов воздушных судов и эксплуатации аэродромов; </w:t>
      </w:r>
    </w:p>
    <w:p w14:paraId="1B138569"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 xml:space="preserve">на землях, предоставленных следующим категориям физических лиц, имеющих в соответствии с действующим законодательством право на внеочередное </w:t>
      </w:r>
      <w:r w:rsidRPr="00D1736A">
        <w:rPr>
          <w:rFonts w:eastAsia="Calibri"/>
          <w:lang w:eastAsia="en-US"/>
        </w:rPr>
        <w:br/>
        <w:t xml:space="preserve">или первоочередное предоставление земельных участков в безвозмездное пользование, аренду без проведения торгов или в собственность, что подтверждается органом местного самоуправления, уполномоченным на предоставление земельных участков: </w:t>
      </w:r>
    </w:p>
    <w:p w14:paraId="56F1DEF7" w14:textId="77777777" w:rsidR="00D1736A" w:rsidRPr="00D1736A" w:rsidRDefault="00D1736A" w:rsidP="00D1736A">
      <w:pPr>
        <w:numPr>
          <w:ilvl w:val="1"/>
          <w:numId w:val="20"/>
        </w:numPr>
        <w:suppressAutoHyphens/>
        <w:autoSpaceDE w:val="0"/>
        <w:autoSpaceDN w:val="0"/>
        <w:adjustRightInd w:val="0"/>
        <w:spacing w:line="276" w:lineRule="auto"/>
        <w:ind w:left="0" w:firstLine="709"/>
        <w:jc w:val="both"/>
        <w:rPr>
          <w:rFonts w:eastAsia="Calibri"/>
          <w:lang w:eastAsia="en-US"/>
        </w:rPr>
      </w:pPr>
      <w:r w:rsidRPr="00D1736A">
        <w:rPr>
          <w:rFonts w:eastAsia="Calibri"/>
          <w:lang w:eastAsia="en-US"/>
        </w:rPr>
        <w:t xml:space="preserve">Героям или полным кавалерам ордена Славы в соответствии с </w:t>
      </w:r>
      <w:hyperlink r:id="rId17" w:history="1">
        <w:r w:rsidRPr="00D1736A">
          <w:rPr>
            <w:rFonts w:eastAsia="Calibri"/>
            <w:lang w:eastAsia="en-US"/>
          </w:rPr>
          <w:t>Законом</w:t>
        </w:r>
      </w:hyperlink>
      <w:r w:rsidRPr="00D1736A">
        <w:rPr>
          <w:rFonts w:eastAsia="Calibri"/>
          <w:lang w:eastAsia="en-US"/>
        </w:rPr>
        <w:t xml:space="preserve"> Российской Федерации от 15.01.1993 № 4301-1 «О статусе Героев Советского Союза, Героев Российской Федерации и полных кавалеров ордена Славы»;</w:t>
      </w:r>
    </w:p>
    <w:p w14:paraId="1803910F" w14:textId="77777777" w:rsidR="00D1736A" w:rsidRPr="00D1736A" w:rsidRDefault="00D1736A" w:rsidP="00D1736A">
      <w:pPr>
        <w:numPr>
          <w:ilvl w:val="1"/>
          <w:numId w:val="21"/>
        </w:numPr>
        <w:suppressAutoHyphens/>
        <w:autoSpaceDE w:val="0"/>
        <w:autoSpaceDN w:val="0"/>
        <w:adjustRightInd w:val="0"/>
        <w:spacing w:line="276" w:lineRule="auto"/>
        <w:ind w:left="0" w:firstLine="709"/>
        <w:jc w:val="both"/>
        <w:rPr>
          <w:rFonts w:eastAsia="Calibri"/>
          <w:lang w:eastAsia="en-US"/>
        </w:rPr>
      </w:pPr>
      <w:r w:rsidRPr="00D1736A">
        <w:rPr>
          <w:rFonts w:eastAsia="Calibri"/>
          <w:lang w:eastAsia="en-US"/>
        </w:rPr>
        <w:lastRenderedPageBreak/>
        <w:t xml:space="preserve">инвалидам и семьям, имеющим в своем составе инвалидов, в соответствии </w:t>
      </w:r>
      <w:r w:rsidRPr="00D1736A">
        <w:rPr>
          <w:rFonts w:eastAsia="Calibri"/>
          <w:lang w:eastAsia="en-US"/>
        </w:rPr>
        <w:br/>
        <w:t xml:space="preserve">с Федеральным </w:t>
      </w:r>
      <w:hyperlink r:id="rId18" w:history="1">
        <w:r w:rsidRPr="00D1736A">
          <w:rPr>
            <w:rFonts w:eastAsia="Calibri"/>
            <w:lang w:eastAsia="en-US"/>
          </w:rPr>
          <w:t>законом</w:t>
        </w:r>
      </w:hyperlink>
      <w:r w:rsidRPr="00D1736A">
        <w:rPr>
          <w:rFonts w:eastAsia="Calibri"/>
          <w:lang w:eastAsia="en-US"/>
        </w:rPr>
        <w:t xml:space="preserve"> от 24.11.1995 № 181-ФЗ «О социальной защите инвалидов </w:t>
      </w:r>
      <w:r w:rsidRPr="00D1736A">
        <w:rPr>
          <w:rFonts w:eastAsia="Calibri"/>
          <w:lang w:eastAsia="en-US"/>
        </w:rPr>
        <w:br/>
        <w:t xml:space="preserve">в Российской Федерации»; </w:t>
      </w:r>
    </w:p>
    <w:p w14:paraId="5BE0B26E" w14:textId="77777777" w:rsidR="00D1736A" w:rsidRPr="00D1736A" w:rsidRDefault="00D1736A" w:rsidP="00D1736A">
      <w:pPr>
        <w:numPr>
          <w:ilvl w:val="1"/>
          <w:numId w:val="21"/>
        </w:numPr>
        <w:suppressAutoHyphens/>
        <w:autoSpaceDE w:val="0"/>
        <w:autoSpaceDN w:val="0"/>
        <w:adjustRightInd w:val="0"/>
        <w:spacing w:line="276" w:lineRule="auto"/>
        <w:ind w:left="0" w:firstLine="709"/>
        <w:jc w:val="both"/>
        <w:rPr>
          <w:rFonts w:eastAsia="Calibri"/>
          <w:lang w:eastAsia="en-US"/>
        </w:rPr>
      </w:pPr>
      <w:r w:rsidRPr="00D1736A">
        <w:rPr>
          <w:rFonts w:eastAsia="Calibri"/>
          <w:lang w:eastAsia="en-US"/>
        </w:rPr>
        <w:t xml:space="preserve">гражданам, подвергшимся воздействию радиации вследствие Чернобыльской катастрофы, в соответствии с </w:t>
      </w:r>
      <w:hyperlink r:id="rId19" w:history="1">
        <w:r w:rsidRPr="00D1736A">
          <w:rPr>
            <w:rFonts w:eastAsia="Calibri"/>
            <w:lang w:eastAsia="en-US"/>
          </w:rPr>
          <w:t>Законом</w:t>
        </w:r>
      </w:hyperlink>
      <w:r w:rsidRPr="00D1736A">
        <w:rPr>
          <w:rFonts w:eastAsia="Calibri"/>
          <w:lang w:eastAsia="en-US"/>
        </w:rPr>
        <w:t xml:space="preserve"> Российской Федерации от 15.05.1991 № 1244-1 «О социальной защите граждан, подвергшихся воздействию радиации вследствие катастрофы на Чернобыльской АЭС»; </w:t>
      </w:r>
    </w:p>
    <w:p w14:paraId="562A18D3" w14:textId="77777777" w:rsidR="00D1736A" w:rsidRPr="00D1736A" w:rsidRDefault="00D1736A" w:rsidP="00D1736A">
      <w:pPr>
        <w:numPr>
          <w:ilvl w:val="1"/>
          <w:numId w:val="22"/>
        </w:numPr>
        <w:suppressAutoHyphens/>
        <w:autoSpaceDE w:val="0"/>
        <w:autoSpaceDN w:val="0"/>
        <w:adjustRightInd w:val="0"/>
        <w:spacing w:line="276" w:lineRule="auto"/>
        <w:ind w:left="0" w:firstLine="709"/>
        <w:jc w:val="both"/>
        <w:rPr>
          <w:rFonts w:eastAsia="Calibri"/>
          <w:lang w:eastAsia="en-US"/>
        </w:rPr>
      </w:pPr>
      <w:r w:rsidRPr="00D1736A">
        <w:rPr>
          <w:rFonts w:eastAsia="Calibri"/>
          <w:lang w:eastAsia="en-US"/>
        </w:rPr>
        <w:t xml:space="preserve">ветеранам в соответствии с Федеральным </w:t>
      </w:r>
      <w:hyperlink r:id="rId20" w:history="1">
        <w:r w:rsidRPr="00D1736A">
          <w:rPr>
            <w:rFonts w:eastAsia="Calibri"/>
            <w:lang w:eastAsia="en-US"/>
          </w:rPr>
          <w:t>законом</w:t>
        </w:r>
      </w:hyperlink>
      <w:r w:rsidRPr="00D1736A">
        <w:rPr>
          <w:rFonts w:eastAsia="Calibri"/>
          <w:lang w:eastAsia="en-US"/>
        </w:rPr>
        <w:t xml:space="preserve"> Российской Федерации </w:t>
      </w:r>
      <w:r w:rsidRPr="00D1736A">
        <w:rPr>
          <w:rFonts w:eastAsia="Calibri"/>
          <w:lang w:eastAsia="en-US"/>
        </w:rPr>
        <w:br/>
        <w:t xml:space="preserve">от 12.01.1995 № 5-ФЗ «О ветеранах»; </w:t>
      </w:r>
    </w:p>
    <w:p w14:paraId="280741F4" w14:textId="77777777" w:rsidR="00D1736A" w:rsidRPr="00D1736A" w:rsidRDefault="00D1736A" w:rsidP="00D1736A">
      <w:pPr>
        <w:numPr>
          <w:ilvl w:val="1"/>
          <w:numId w:val="22"/>
        </w:numPr>
        <w:suppressAutoHyphens/>
        <w:autoSpaceDE w:val="0"/>
        <w:autoSpaceDN w:val="0"/>
        <w:adjustRightInd w:val="0"/>
        <w:spacing w:line="276" w:lineRule="auto"/>
        <w:ind w:left="0" w:firstLine="709"/>
        <w:jc w:val="both"/>
        <w:rPr>
          <w:rFonts w:eastAsia="Calibri"/>
          <w:lang w:eastAsia="en-US"/>
        </w:rPr>
      </w:pPr>
      <w:r w:rsidRPr="00D1736A">
        <w:rPr>
          <w:rFonts w:eastAsia="Calibri"/>
          <w:lang w:eastAsia="en-US"/>
        </w:rPr>
        <w:t xml:space="preserve">реабилитированным лицам и лицам, признанным пострадавшими </w:t>
      </w:r>
      <w:r w:rsidRPr="00D1736A">
        <w:rPr>
          <w:rFonts w:eastAsia="Calibri"/>
          <w:lang w:eastAsia="en-US"/>
        </w:rPr>
        <w:br/>
        <w:t xml:space="preserve">от политических репрессий человека, в соответствии с </w:t>
      </w:r>
      <w:hyperlink r:id="rId21" w:history="1">
        <w:r w:rsidRPr="00D1736A">
          <w:rPr>
            <w:rFonts w:eastAsia="Calibri"/>
            <w:lang w:eastAsia="en-US"/>
          </w:rPr>
          <w:t>Законом</w:t>
        </w:r>
      </w:hyperlink>
      <w:r w:rsidRPr="00D1736A">
        <w:rPr>
          <w:rFonts w:eastAsia="Calibri"/>
          <w:lang w:eastAsia="en-US"/>
        </w:rPr>
        <w:t xml:space="preserve"> Московской области от 23.03.2006 № 36/2006-ОЗ «О социальной поддержке отдельных категорий граждан в Московской области»; </w:t>
      </w:r>
    </w:p>
    <w:p w14:paraId="5F041B69" w14:textId="77777777" w:rsidR="00180556" w:rsidRDefault="00D1736A" w:rsidP="0056416E">
      <w:pPr>
        <w:numPr>
          <w:ilvl w:val="0"/>
          <w:numId w:val="16"/>
        </w:numPr>
        <w:suppressAutoHyphens/>
        <w:autoSpaceDE w:val="0"/>
        <w:autoSpaceDN w:val="0"/>
        <w:adjustRightInd w:val="0"/>
        <w:spacing w:line="276" w:lineRule="auto"/>
        <w:ind w:firstLine="709"/>
        <w:contextualSpacing/>
        <w:jc w:val="both"/>
        <w:rPr>
          <w:rFonts w:eastAsia="Calibri"/>
          <w:lang w:eastAsia="ar-SA"/>
        </w:rPr>
      </w:pPr>
      <w:r w:rsidRPr="00180556">
        <w:rPr>
          <w:rFonts w:eastAsia="Calibri"/>
          <w:lang w:eastAsia="en-US"/>
        </w:rPr>
        <w:t xml:space="preserve">вынужденным переселенцам в соответствии с </w:t>
      </w:r>
      <w:hyperlink r:id="rId22" w:history="1">
        <w:r w:rsidRPr="00180556">
          <w:rPr>
            <w:rFonts w:eastAsia="Calibri"/>
            <w:lang w:eastAsia="en-US"/>
          </w:rPr>
          <w:t>Законом</w:t>
        </w:r>
      </w:hyperlink>
      <w:r w:rsidRPr="00180556">
        <w:rPr>
          <w:rFonts w:eastAsia="Calibri"/>
          <w:lang w:eastAsia="en-US"/>
        </w:rPr>
        <w:t xml:space="preserve"> Российской Федерации от 19.02.1993 № 4530-1 «О вынужденных переселенцах».</w:t>
      </w:r>
    </w:p>
    <w:p w14:paraId="0FE36226" w14:textId="7B2EAD79" w:rsidR="00180556" w:rsidRDefault="00D1736A" w:rsidP="0006507D">
      <w:pPr>
        <w:numPr>
          <w:ilvl w:val="0"/>
          <w:numId w:val="16"/>
        </w:numPr>
        <w:suppressAutoHyphens/>
        <w:autoSpaceDE w:val="0"/>
        <w:autoSpaceDN w:val="0"/>
        <w:adjustRightInd w:val="0"/>
        <w:spacing w:line="276" w:lineRule="auto"/>
        <w:ind w:firstLine="709"/>
        <w:contextualSpacing/>
        <w:jc w:val="both"/>
        <w:rPr>
          <w:rFonts w:eastAsia="Calibri"/>
          <w:lang w:eastAsia="ar-SA"/>
        </w:rPr>
      </w:pPr>
      <w:r w:rsidRPr="00180556">
        <w:rPr>
          <w:rFonts w:eastAsia="Calibri"/>
          <w:lang w:eastAsia="ar-SA"/>
        </w:rPr>
        <w:t>Компенсационная стоимость зеленых насаждений рассчитана с учетом действительной восстановительной стоимости зеленых насаждений, а также их ценности.</w:t>
      </w:r>
    </w:p>
    <w:p w14:paraId="1C829D4F" w14:textId="34D9501E" w:rsidR="00D1736A" w:rsidRPr="00180556" w:rsidRDefault="00D1736A" w:rsidP="0006507D">
      <w:pPr>
        <w:numPr>
          <w:ilvl w:val="0"/>
          <w:numId w:val="16"/>
        </w:numPr>
        <w:suppressAutoHyphens/>
        <w:autoSpaceDE w:val="0"/>
        <w:autoSpaceDN w:val="0"/>
        <w:adjustRightInd w:val="0"/>
        <w:spacing w:line="276" w:lineRule="auto"/>
        <w:ind w:firstLine="709"/>
        <w:contextualSpacing/>
        <w:jc w:val="both"/>
        <w:rPr>
          <w:rFonts w:eastAsia="Calibri"/>
          <w:lang w:eastAsia="ar-SA"/>
        </w:rPr>
      </w:pPr>
      <w:r w:rsidRPr="00180556">
        <w:rPr>
          <w:rFonts w:eastAsia="Calibri"/>
          <w:lang w:eastAsia="ar-SA"/>
        </w:rPr>
        <w:t>Охране и рациональному использованию подлежат все зеленые насаждения, произрастающая на территории муниципальных образований Московской области, независимо от форм собственности на земельные участки, где эта растительность произрастает.</w:t>
      </w:r>
    </w:p>
    <w:p w14:paraId="59D99C8A" w14:textId="77777777" w:rsidR="00D1736A" w:rsidRPr="00D1736A" w:rsidRDefault="00D1736A" w:rsidP="00D1736A">
      <w:pPr>
        <w:numPr>
          <w:ilvl w:val="0"/>
          <w:numId w:val="16"/>
        </w:numPr>
        <w:suppressAutoHyphens/>
        <w:spacing w:line="276" w:lineRule="auto"/>
        <w:ind w:firstLine="709"/>
        <w:contextualSpacing/>
        <w:jc w:val="both"/>
        <w:rPr>
          <w:rFonts w:eastAsia="Calibri"/>
          <w:lang w:eastAsia="ar-SA"/>
        </w:rPr>
      </w:pPr>
      <w:r w:rsidRPr="00D1736A">
        <w:rPr>
          <w:rFonts w:eastAsia="Calibri"/>
          <w:lang w:eastAsia="ar-SA"/>
        </w:rPr>
        <w:t>Производственная, строительная и иная хозяйственная деятельность должна осуществляться с соблюдением требований по охране зеленых насаждений, установленных природоохранным, лесным, водным, градостроительным и санитарно-эпидемиологическим законодательством Российской Федерации и Московской области.</w:t>
      </w:r>
    </w:p>
    <w:p w14:paraId="0C5746DB" w14:textId="77777777" w:rsidR="00D1736A" w:rsidRPr="00D1736A" w:rsidRDefault="00D1736A" w:rsidP="00D1736A">
      <w:pPr>
        <w:numPr>
          <w:ilvl w:val="0"/>
          <w:numId w:val="16"/>
        </w:numPr>
        <w:suppressAutoHyphens/>
        <w:spacing w:line="276" w:lineRule="auto"/>
        <w:ind w:firstLine="709"/>
        <w:contextualSpacing/>
        <w:jc w:val="both"/>
        <w:rPr>
          <w:rFonts w:eastAsia="Calibri"/>
          <w:lang w:eastAsia="ar-SA"/>
        </w:rPr>
      </w:pPr>
      <w:r w:rsidRPr="00D1736A">
        <w:rPr>
          <w:rFonts w:eastAsia="Calibri"/>
          <w:lang w:eastAsia="ar-SA"/>
        </w:rPr>
        <w:t>Вырубка зеленых насаждений осуществляется только в случаях, установленных законодательством Московской области.</w:t>
      </w:r>
    </w:p>
    <w:p w14:paraId="0B46088B" w14:textId="77777777" w:rsidR="00D1736A" w:rsidRPr="00D1736A" w:rsidRDefault="00D1736A" w:rsidP="00D1736A">
      <w:pPr>
        <w:numPr>
          <w:ilvl w:val="0"/>
          <w:numId w:val="16"/>
        </w:numPr>
        <w:suppressAutoHyphens/>
        <w:spacing w:line="276" w:lineRule="auto"/>
        <w:contextualSpacing/>
        <w:jc w:val="both"/>
        <w:rPr>
          <w:rFonts w:eastAsia="Calibri"/>
          <w:lang w:eastAsia="ar-SA"/>
        </w:rPr>
      </w:pPr>
      <w:r w:rsidRPr="00D1736A">
        <w:rPr>
          <w:rFonts w:eastAsia="Calibri"/>
          <w:lang w:eastAsia="ar-SA"/>
        </w:rPr>
        <w:t>Разрешение на вырубку, посадку, пересадку зеленых насаждений выдается органом местного самоуправления муниципального образования в случаях и порядке, определенных правилами благоустройства территории муниципального образования ЗАТО городской округ Молодёжный</w:t>
      </w:r>
      <w:r w:rsidRPr="00D1736A">
        <w:rPr>
          <w:rFonts w:eastAsia="Calibri"/>
          <w:i/>
          <w:lang w:eastAsia="ar-SA"/>
        </w:rPr>
        <w:t xml:space="preserve"> </w:t>
      </w:r>
      <w:r w:rsidRPr="00D1736A">
        <w:rPr>
          <w:rFonts w:eastAsia="Calibri"/>
          <w:lang w:eastAsia="ar-SA"/>
        </w:rPr>
        <w:t>Московской области.</w:t>
      </w:r>
    </w:p>
    <w:p w14:paraId="18C26CD4" w14:textId="77777777" w:rsidR="00D1736A" w:rsidRPr="00D1736A" w:rsidRDefault="00D1736A" w:rsidP="00D1736A">
      <w:pPr>
        <w:numPr>
          <w:ilvl w:val="0"/>
          <w:numId w:val="16"/>
        </w:numPr>
        <w:suppressAutoHyphens/>
        <w:spacing w:line="276" w:lineRule="auto"/>
        <w:ind w:firstLine="709"/>
        <w:contextualSpacing/>
        <w:jc w:val="both"/>
        <w:rPr>
          <w:rFonts w:eastAsia="Calibri"/>
          <w:lang w:eastAsia="ar-SA"/>
        </w:rPr>
      </w:pPr>
      <w:r w:rsidRPr="00D1736A">
        <w:rPr>
          <w:rFonts w:eastAsia="Calibri"/>
          <w:lang w:eastAsia="ar-SA"/>
        </w:rPr>
        <w:t xml:space="preserve">Озелененные территории вместе с насаждениями, пешеходными </w:t>
      </w:r>
      <w:r w:rsidRPr="00D1736A">
        <w:rPr>
          <w:rFonts w:eastAsia="Calibri"/>
          <w:lang w:eastAsia="ar-SA"/>
        </w:rPr>
        <w:br/>
        <w:t xml:space="preserve">и парковыми дорожками и площадками, малыми архитектурными формами </w:t>
      </w:r>
      <w:r w:rsidRPr="00D1736A">
        <w:rPr>
          <w:rFonts w:eastAsia="Calibri"/>
          <w:lang w:eastAsia="ar-SA"/>
        </w:rPr>
        <w:br/>
        <w:t>и оборудованием, парковыми сооружениями выполняют санитарно-защитные, рекреационные, природоохранные, средозащитные и средоформирующие функции.</w:t>
      </w:r>
    </w:p>
    <w:p w14:paraId="75D5BA8F" w14:textId="77777777" w:rsidR="00D1736A" w:rsidRPr="00D1736A" w:rsidRDefault="00D1736A" w:rsidP="00D1736A">
      <w:pPr>
        <w:suppressAutoHyphens/>
        <w:jc w:val="both"/>
        <w:rPr>
          <w:rFonts w:eastAsia="Calibri"/>
          <w:lang w:eastAsia="ar-SA"/>
        </w:rPr>
      </w:pPr>
    </w:p>
    <w:p w14:paraId="2362ECF9" w14:textId="77777777" w:rsidR="00D1736A" w:rsidRPr="00D1736A" w:rsidRDefault="00D1736A" w:rsidP="00D1736A">
      <w:pPr>
        <w:numPr>
          <w:ilvl w:val="0"/>
          <w:numId w:val="14"/>
        </w:numPr>
        <w:suppressAutoHyphens/>
        <w:ind w:left="0"/>
        <w:contextualSpacing/>
        <w:jc w:val="center"/>
        <w:rPr>
          <w:rFonts w:eastAsia="Calibri"/>
          <w:b/>
          <w:lang w:eastAsia="ar-SA"/>
        </w:rPr>
      </w:pPr>
      <w:r w:rsidRPr="00D1736A">
        <w:rPr>
          <w:rFonts w:eastAsia="Calibri"/>
          <w:b/>
          <w:lang w:eastAsia="ar-SA"/>
        </w:rPr>
        <w:t>Термины и определения</w:t>
      </w:r>
    </w:p>
    <w:p w14:paraId="2529CB06" w14:textId="77777777" w:rsidR="00D1736A" w:rsidRPr="00D1736A" w:rsidRDefault="00D1736A" w:rsidP="00D1736A">
      <w:pPr>
        <w:suppressAutoHyphens/>
        <w:ind w:firstLine="709"/>
        <w:contextualSpacing/>
        <w:jc w:val="both"/>
        <w:rPr>
          <w:rFonts w:eastAsia="Calibri"/>
          <w:lang w:eastAsia="ar-SA"/>
        </w:rPr>
      </w:pPr>
    </w:p>
    <w:p w14:paraId="4F5E725B" w14:textId="77777777" w:rsidR="00D1736A" w:rsidRPr="00D1736A" w:rsidRDefault="00D1736A" w:rsidP="00D1736A">
      <w:pPr>
        <w:tabs>
          <w:tab w:val="left" w:pos="1140"/>
        </w:tabs>
        <w:suppressAutoHyphens/>
        <w:spacing w:line="276" w:lineRule="auto"/>
        <w:ind w:firstLine="709"/>
        <w:jc w:val="both"/>
        <w:rPr>
          <w:rFonts w:eastAsia="Calibri"/>
          <w:lang w:eastAsia="ar-SA"/>
        </w:rPr>
      </w:pPr>
      <w:r w:rsidRPr="00D1736A">
        <w:rPr>
          <w:rFonts w:eastAsia="Calibri"/>
          <w:lang w:eastAsia="ar-SA"/>
        </w:rPr>
        <w:t xml:space="preserve">Зеленые насаждения – древесная, древесно-кустарниковая, кустарниковая </w:t>
      </w:r>
      <w:r w:rsidRPr="00D1736A">
        <w:rPr>
          <w:rFonts w:eastAsia="Calibri"/>
          <w:lang w:eastAsia="ar-SA"/>
        </w:rPr>
        <w:br/>
        <w:t>и травянистая растительность как искусственного, так и естественного происхождения (включая массивы, группы, солитеры (отдельно стоящие деревья и кустарники)), живые изгороди, кулисы, боскеты, газоны, живой напочвенный покров, цветники, различные виды посадок.</w:t>
      </w:r>
    </w:p>
    <w:p w14:paraId="7555EA57" w14:textId="77777777" w:rsidR="00D1736A" w:rsidRPr="00D1736A" w:rsidRDefault="00D1736A" w:rsidP="00D1736A">
      <w:pPr>
        <w:spacing w:line="276" w:lineRule="auto"/>
        <w:ind w:firstLine="709"/>
        <w:jc w:val="both"/>
      </w:pPr>
      <w:r w:rsidRPr="00D1736A">
        <w:t xml:space="preserve">Дерево – многолетнее растение с четко выраженным деревянистым стволом диаметром не менее 5 см на высоте 1,3 м (за исключением саженцев), несущими боковыми ветвями и верхушечным побегом. Если дерево имеет несколько стволов, </w:t>
      </w:r>
      <w:r w:rsidRPr="00D1736A">
        <w:br/>
        <w:t>то в расчетах каждый ствол учитывается отдельно.</w:t>
      </w:r>
    </w:p>
    <w:p w14:paraId="7C0C1146" w14:textId="77777777" w:rsidR="00D1736A" w:rsidRPr="00D1736A" w:rsidRDefault="00D1736A" w:rsidP="00D1736A">
      <w:pPr>
        <w:spacing w:line="276" w:lineRule="auto"/>
        <w:ind w:firstLine="709"/>
        <w:jc w:val="both"/>
      </w:pPr>
      <w:r w:rsidRPr="00D1736A">
        <w:t xml:space="preserve">Кустарник – многолетнее растение, </w:t>
      </w:r>
      <w:r w:rsidRPr="00D1736A">
        <w:rPr>
          <w:rFonts w:eastAsia="Calibri"/>
          <w:lang w:eastAsia="ar-SA"/>
        </w:rPr>
        <w:t xml:space="preserve">ветвящееся у самой поверхности почвы </w:t>
      </w:r>
      <w:r w:rsidRPr="00D1736A">
        <w:rPr>
          <w:rFonts w:eastAsia="Calibri"/>
          <w:lang w:eastAsia="ar-SA"/>
        </w:rPr>
        <w:br/>
        <w:t>(в отличие от дерева) и не имеющее во взрослом состоянии главного ствола.</w:t>
      </w:r>
    </w:p>
    <w:p w14:paraId="1C7CC513" w14:textId="77777777" w:rsidR="00180556" w:rsidRDefault="00D1736A" w:rsidP="00D1736A">
      <w:pPr>
        <w:suppressAutoHyphens/>
        <w:spacing w:line="276" w:lineRule="auto"/>
        <w:ind w:firstLine="709"/>
        <w:jc w:val="both"/>
        <w:rPr>
          <w:rFonts w:eastAsia="Calibri"/>
          <w:lang w:eastAsia="ar-SA"/>
        </w:rPr>
      </w:pPr>
      <w:r w:rsidRPr="00D1736A">
        <w:rPr>
          <w:rFonts w:eastAsia="Calibri"/>
          <w:lang w:eastAsia="ar-SA"/>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w:t>
      </w:r>
    </w:p>
    <w:p w14:paraId="4CEBDD47" w14:textId="77777777" w:rsidR="00180556" w:rsidRDefault="00D1736A" w:rsidP="00D1736A">
      <w:pPr>
        <w:suppressAutoHyphens/>
        <w:spacing w:line="276" w:lineRule="auto"/>
        <w:ind w:firstLine="709"/>
        <w:jc w:val="both"/>
        <w:rPr>
          <w:rFonts w:eastAsia="Calibri"/>
          <w:lang w:eastAsia="ar-SA"/>
        </w:rPr>
      </w:pPr>
      <w:r w:rsidRPr="00D1736A">
        <w:rPr>
          <w:rFonts w:eastAsia="Calibri"/>
          <w:lang w:eastAsia="ar-SA"/>
        </w:rPr>
        <w:lastRenderedPageBreak/>
        <w:t xml:space="preserve">Повреждением является загрязнение зеленых насаждений </w:t>
      </w:r>
      <w:r w:rsidRPr="00D1736A">
        <w:rPr>
          <w:rFonts w:eastAsia="Calibri"/>
          <w:lang w:eastAsia="ar-SA"/>
        </w:rPr>
        <w:br/>
        <w:t>либо почвы в корневой зоне нефтепродуктами, иными вредными или пачкающими веществами.</w:t>
      </w:r>
    </w:p>
    <w:p w14:paraId="5A753C6F" w14:textId="77777777" w:rsidR="00180556" w:rsidRDefault="00D1736A" w:rsidP="00D1736A">
      <w:pPr>
        <w:suppressAutoHyphens/>
        <w:spacing w:line="276" w:lineRule="auto"/>
        <w:ind w:firstLine="709"/>
        <w:jc w:val="both"/>
        <w:rPr>
          <w:rFonts w:eastAsia="Calibri"/>
          <w:lang w:eastAsia="ar-SA"/>
        </w:rPr>
      </w:pPr>
      <w:r w:rsidRPr="00D1736A">
        <w:rPr>
          <w:rFonts w:eastAsia="Calibri"/>
          <w:lang w:eastAsia="ar-SA"/>
        </w:rPr>
        <w:t>Уничтожение зеленых насаждений – повреждение зеленых насаждений, повлекшее прекращение их роста.</w:t>
      </w:r>
    </w:p>
    <w:p w14:paraId="0C05ED65" w14:textId="0F94CC7B"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Охрана зеленых насаждений – система правовых, организационных </w:t>
      </w:r>
      <w:r w:rsidRPr="00D1736A">
        <w:rPr>
          <w:rFonts w:eastAsia="Calibri"/>
          <w:lang w:eastAsia="ar-SA"/>
        </w:rPr>
        <w:br/>
        <w:t xml:space="preserve">и экономических мер, направленных на защиту и воспроизводство зеленого фонда </w:t>
      </w:r>
      <w:r w:rsidRPr="00D1736A">
        <w:rPr>
          <w:rFonts w:eastAsia="Calibri"/>
          <w:lang w:eastAsia="ar-SA"/>
        </w:rPr>
        <w:br/>
        <w:t xml:space="preserve">и зеленых насаждений, выявление негативно воздействующих на зеленый фонд </w:t>
      </w:r>
      <w:r w:rsidRPr="00D1736A">
        <w:rPr>
          <w:rFonts w:eastAsia="Calibri"/>
          <w:lang w:eastAsia="ar-SA"/>
        </w:rPr>
        <w:br/>
        <w:t xml:space="preserve">и зеленые насаждения процессов, явлений, а также на их предупреждение </w:t>
      </w:r>
      <w:r w:rsidRPr="00D1736A">
        <w:rPr>
          <w:rFonts w:eastAsia="Calibri"/>
          <w:lang w:eastAsia="ar-SA"/>
        </w:rPr>
        <w:br/>
        <w:t>и ликвидацию.</w:t>
      </w:r>
    </w:p>
    <w:p w14:paraId="5A70EF77" w14:textId="77777777" w:rsidR="00D1736A" w:rsidRPr="00D1736A" w:rsidRDefault="00D1736A" w:rsidP="00D1736A">
      <w:pPr>
        <w:spacing w:line="276" w:lineRule="auto"/>
        <w:ind w:firstLine="709"/>
        <w:jc w:val="both"/>
        <w:rPr>
          <w:rFonts w:eastAsia="Calibri"/>
          <w:lang w:eastAsia="ar-SA"/>
        </w:rPr>
      </w:pPr>
      <w:r w:rsidRPr="00D1736A">
        <w:rPr>
          <w:rFonts w:eastAsia="Calibri"/>
          <w:lang w:eastAsia="ar-SA"/>
        </w:rPr>
        <w:t>Вырубка зеленых насаждений</w:t>
      </w:r>
      <w:r w:rsidRPr="00D1736A">
        <w:t> – </w:t>
      </w:r>
      <w:r w:rsidRPr="00D1736A">
        <w:rPr>
          <w:rFonts w:eastAsia="Calibri"/>
          <w:lang w:eastAsia="ar-SA"/>
        </w:rPr>
        <w:t xml:space="preserve">процессы валки деревьев, кустарников </w:t>
      </w:r>
      <w:r w:rsidRPr="00D1736A">
        <w:rPr>
          <w:rFonts w:eastAsia="Calibri"/>
          <w:lang w:eastAsia="ar-SA"/>
        </w:rPr>
        <w:br/>
        <w:t xml:space="preserve">(в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w:t>
      </w:r>
      <w:r w:rsidRPr="00D1736A">
        <w:rPr>
          <w:rFonts w:eastAsia="Calibri"/>
          <w:lang w:eastAsia="ar-SA"/>
        </w:rPr>
        <w:br/>
        <w:t>на месте вырубки), влекущие прекращение роста таких деревьев, кустарников.</w:t>
      </w:r>
    </w:p>
    <w:p w14:paraId="399F95C7" w14:textId="77777777" w:rsidR="00D1736A" w:rsidRPr="00D1736A" w:rsidRDefault="00D1736A" w:rsidP="00D1736A">
      <w:pPr>
        <w:spacing w:line="276" w:lineRule="auto"/>
        <w:ind w:firstLine="709"/>
        <w:jc w:val="both"/>
        <w:rPr>
          <w:rFonts w:eastAsia="Calibri"/>
          <w:lang w:eastAsia="ar-SA"/>
        </w:rPr>
      </w:pPr>
      <w:r w:rsidRPr="00D1736A">
        <w:t>Компенсационное озеленение</w:t>
      </w:r>
      <w:r w:rsidRPr="00D1736A">
        <w:rPr>
          <w:rFonts w:eastAsia="Calibri"/>
          <w:lang w:eastAsia="ar-SA"/>
        </w:rPr>
        <w:t> </w:t>
      </w:r>
      <w:r w:rsidRPr="00D1736A">
        <w:t>–</w:t>
      </w:r>
      <w:r w:rsidRPr="00D1736A">
        <w:rPr>
          <w:rFonts w:eastAsia="Calibri"/>
          <w:lang w:eastAsia="ar-SA"/>
        </w:rPr>
        <w:t> воспроизводство зеленых насаждений взамен уничтоженных или поврежденных.</w:t>
      </w:r>
    </w:p>
    <w:p w14:paraId="3A41BC33"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Озелененные территории – территории, на которых располагаются участки древесных, кустарниковых и травянистых растений естественного и искусственного происхождения (включая отдельно произрастающие деревья и кустарники, травяной покров и цветники).</w:t>
      </w:r>
    </w:p>
    <w:p w14:paraId="06DDC041" w14:textId="77777777" w:rsidR="00D1736A" w:rsidRPr="00D1736A" w:rsidRDefault="00D1736A" w:rsidP="00D1736A">
      <w:pPr>
        <w:suppressAutoHyphens/>
        <w:spacing w:line="276" w:lineRule="auto"/>
        <w:ind w:firstLine="709"/>
        <w:jc w:val="both"/>
        <w:rPr>
          <w:rFonts w:eastAsia="Calibri"/>
          <w:lang w:eastAsia="ar-SA"/>
        </w:rPr>
      </w:pPr>
    </w:p>
    <w:p w14:paraId="34D75410" w14:textId="77777777" w:rsidR="00D1736A" w:rsidRPr="00D1736A" w:rsidRDefault="00D1736A" w:rsidP="00D1736A">
      <w:pPr>
        <w:numPr>
          <w:ilvl w:val="0"/>
          <w:numId w:val="14"/>
        </w:numPr>
        <w:suppressAutoHyphens/>
        <w:ind w:left="0"/>
        <w:contextualSpacing/>
        <w:jc w:val="center"/>
        <w:rPr>
          <w:rFonts w:eastAsia="Calibri"/>
          <w:b/>
          <w:lang w:eastAsia="ar-SA"/>
        </w:rPr>
      </w:pPr>
      <w:r w:rsidRPr="00D1736A">
        <w:rPr>
          <w:rFonts w:eastAsia="Calibri"/>
          <w:b/>
          <w:lang w:eastAsia="ar-SA"/>
        </w:rPr>
        <w:t>Порядок осуществления вырубки зеленых насаждений</w:t>
      </w:r>
    </w:p>
    <w:p w14:paraId="43C0C4A0" w14:textId="77777777" w:rsidR="00D1736A" w:rsidRPr="00D1736A" w:rsidRDefault="00D1736A" w:rsidP="00D1736A">
      <w:pPr>
        <w:suppressAutoHyphens/>
        <w:ind w:firstLine="709"/>
        <w:contextualSpacing/>
        <w:jc w:val="both"/>
        <w:rPr>
          <w:rFonts w:eastAsia="Calibri"/>
          <w:lang w:eastAsia="ar-SA"/>
        </w:rPr>
      </w:pPr>
    </w:p>
    <w:p w14:paraId="55440DA8" w14:textId="77777777" w:rsidR="00D1736A" w:rsidRPr="00D1736A" w:rsidRDefault="00D1736A" w:rsidP="00D1736A">
      <w:pPr>
        <w:numPr>
          <w:ilvl w:val="1"/>
          <w:numId w:val="17"/>
        </w:numPr>
        <w:suppressAutoHyphens/>
        <w:spacing w:line="276" w:lineRule="auto"/>
        <w:ind w:left="0" w:firstLine="709"/>
        <w:contextualSpacing/>
        <w:jc w:val="both"/>
        <w:rPr>
          <w:rFonts w:eastAsia="Calibri"/>
          <w:lang w:eastAsia="ar-SA"/>
        </w:rPr>
      </w:pPr>
      <w:r w:rsidRPr="00D1736A">
        <w:rPr>
          <w:rFonts w:eastAsia="Calibri"/>
          <w:lang w:eastAsia="ar-SA"/>
        </w:rPr>
        <w:t xml:space="preserve">Вырубка зеленых насаждений осуществляется на основании оформленного </w:t>
      </w:r>
      <w:r w:rsidRPr="00D1736A">
        <w:rPr>
          <w:rFonts w:eastAsia="Calibri"/>
          <w:lang w:eastAsia="ar-SA"/>
        </w:rPr>
        <w:br/>
        <w:t xml:space="preserve">в установленном порядке разрешения на вырубку, посадку, пересадку зеленых насаждений на территории муниципального образования ЗАТО городской округ Молодёжный Московской области в соответствии с административным регламентом предоставления муниципальной услуги «Выдача разрешения на вырубку, посадку, пересадку зеленых насаждений на территории ЗАТО городской округ Молодёжный Московской области, за исключением случаев, когда не требуется обращение за разрешением на вырубку зеленых насаждений согласно положениям </w:t>
      </w:r>
      <w:r w:rsidRPr="00D1736A">
        <w:rPr>
          <w:rFonts w:eastAsia="Calibri"/>
          <w:color w:val="000000"/>
          <w:lang w:eastAsia="ar-SA"/>
        </w:rPr>
        <w:t>Закона Московской области от 16.06.2025 № 100/2025-ОЗ «Об охране зеленых насаждений в Московской области»</w:t>
      </w:r>
      <w:r w:rsidRPr="00D1736A">
        <w:rPr>
          <w:rFonts w:eastAsia="Calibri"/>
          <w:lang w:eastAsia="ar-SA"/>
        </w:rPr>
        <w:t>.</w:t>
      </w:r>
    </w:p>
    <w:p w14:paraId="2ECCD693" w14:textId="77777777" w:rsidR="00D1736A" w:rsidRPr="00D1736A" w:rsidRDefault="00D1736A" w:rsidP="00D1736A">
      <w:pPr>
        <w:numPr>
          <w:ilvl w:val="1"/>
          <w:numId w:val="17"/>
        </w:numPr>
        <w:suppressAutoHyphens/>
        <w:spacing w:line="276" w:lineRule="auto"/>
        <w:ind w:left="0" w:firstLine="709"/>
        <w:contextualSpacing/>
        <w:jc w:val="both"/>
        <w:rPr>
          <w:rFonts w:eastAsia="Calibri"/>
          <w:lang w:eastAsia="ar-SA"/>
        </w:rPr>
      </w:pPr>
      <w:r w:rsidRPr="00D1736A">
        <w:rPr>
          <w:rFonts w:eastAsia="Calibri"/>
          <w:lang w:eastAsia="ar-SA"/>
        </w:rPr>
        <w:t xml:space="preserve">Физические лица, юридические лица и индивидуальные предприниматели, </w:t>
      </w:r>
      <w:r w:rsidRPr="00D1736A">
        <w:rPr>
          <w:rFonts w:eastAsia="Calibri"/>
          <w:lang w:eastAsia="ar-SA"/>
        </w:rPr>
        <w:br/>
        <w:t>в интересах или вследствие действий которых произошло уничтожение зеленых насаждений, вправе возместить компенсационную стоимость взамен компенсационного озеленения, размер которой проводится в соответствии с расчетом платы за вырубку зеленых насаждений растительности на территории ЗАТО городской округ Молодёжный Московской области.</w:t>
      </w:r>
    </w:p>
    <w:p w14:paraId="03509880" w14:textId="77777777" w:rsidR="00D1736A" w:rsidRPr="00D1736A" w:rsidRDefault="00D1736A" w:rsidP="00D1736A">
      <w:pPr>
        <w:jc w:val="both"/>
      </w:pPr>
    </w:p>
    <w:p w14:paraId="45F72AD6" w14:textId="77777777" w:rsidR="00D1736A" w:rsidRPr="00D1736A" w:rsidRDefault="00D1736A" w:rsidP="00D1736A">
      <w:pPr>
        <w:numPr>
          <w:ilvl w:val="0"/>
          <w:numId w:val="14"/>
        </w:numPr>
        <w:suppressAutoHyphens/>
        <w:ind w:left="0" w:firstLine="0"/>
        <w:contextualSpacing/>
        <w:jc w:val="center"/>
        <w:rPr>
          <w:rFonts w:eastAsia="Calibri"/>
          <w:b/>
          <w:lang w:eastAsia="ar-SA"/>
        </w:rPr>
      </w:pPr>
      <w:r w:rsidRPr="00D1736A">
        <w:rPr>
          <w:rFonts w:eastAsia="Calibri"/>
          <w:b/>
          <w:lang w:eastAsia="ar-SA"/>
        </w:rPr>
        <w:t>Классификация деревьев для расчета платы</w:t>
      </w:r>
      <w:r w:rsidRPr="00D1736A">
        <w:rPr>
          <w:rFonts w:eastAsia="Calibri"/>
          <w:b/>
          <w:lang w:eastAsia="ar-SA"/>
        </w:rPr>
        <w:br/>
        <w:t>за разрешенную вырубку зеленых насаждений</w:t>
      </w:r>
    </w:p>
    <w:p w14:paraId="36332066" w14:textId="77777777" w:rsidR="00D1736A" w:rsidRPr="00D1736A" w:rsidRDefault="00D1736A" w:rsidP="00D1736A">
      <w:pPr>
        <w:suppressAutoHyphens/>
        <w:ind w:firstLine="720"/>
        <w:jc w:val="both"/>
        <w:rPr>
          <w:rFonts w:eastAsia="Calibri"/>
          <w:b/>
          <w:lang w:eastAsia="ar-SA"/>
        </w:rPr>
      </w:pPr>
    </w:p>
    <w:p w14:paraId="626EAC90"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 xml:space="preserve">Для расчета платы за разрешенную вырубку основных видов деревьев </w:t>
      </w:r>
      <w:r w:rsidRPr="00D1736A">
        <w:rPr>
          <w:rFonts w:eastAsia="Calibri"/>
          <w:lang w:eastAsia="ar-SA"/>
        </w:rPr>
        <w:br/>
        <w:t xml:space="preserve">на территории муниципальных образований Московской области применяется следующая классификация древесных пород деревьев с учетом их ценности </w:t>
      </w:r>
      <w:r w:rsidRPr="00D1736A">
        <w:rPr>
          <w:rFonts w:eastAsia="Calibri"/>
          <w:lang w:eastAsia="ar-SA"/>
        </w:rPr>
        <w:br/>
        <w:t>в соответствии с таблицей 1.</w:t>
      </w:r>
    </w:p>
    <w:p w14:paraId="2183EBE4" w14:textId="77777777" w:rsidR="00180556" w:rsidRDefault="00180556" w:rsidP="00D1736A">
      <w:pPr>
        <w:suppressAutoHyphens/>
        <w:ind w:firstLine="709"/>
        <w:jc w:val="right"/>
        <w:rPr>
          <w:rFonts w:eastAsia="Calibri"/>
          <w:lang w:eastAsia="ar-SA"/>
        </w:rPr>
      </w:pPr>
    </w:p>
    <w:p w14:paraId="7EF6D386" w14:textId="5E9C5F8A" w:rsidR="00180556" w:rsidRDefault="00180556" w:rsidP="00D1736A">
      <w:pPr>
        <w:suppressAutoHyphens/>
        <w:ind w:firstLine="709"/>
        <w:jc w:val="right"/>
        <w:rPr>
          <w:rFonts w:eastAsia="Calibri"/>
          <w:lang w:eastAsia="ar-SA"/>
        </w:rPr>
      </w:pPr>
    </w:p>
    <w:p w14:paraId="300A1C95" w14:textId="0EF745BE" w:rsidR="00180556" w:rsidRDefault="00180556" w:rsidP="00D1736A">
      <w:pPr>
        <w:suppressAutoHyphens/>
        <w:ind w:firstLine="709"/>
        <w:jc w:val="right"/>
        <w:rPr>
          <w:rFonts w:eastAsia="Calibri"/>
          <w:lang w:eastAsia="ar-SA"/>
        </w:rPr>
      </w:pPr>
    </w:p>
    <w:p w14:paraId="3F3B33AF" w14:textId="5D3A9A1D" w:rsidR="00180556" w:rsidRDefault="00180556" w:rsidP="00D1736A">
      <w:pPr>
        <w:suppressAutoHyphens/>
        <w:ind w:firstLine="709"/>
        <w:jc w:val="right"/>
        <w:rPr>
          <w:rFonts w:eastAsia="Calibri"/>
          <w:lang w:eastAsia="ar-SA"/>
        </w:rPr>
      </w:pPr>
    </w:p>
    <w:p w14:paraId="2C3726B3" w14:textId="5AD46489" w:rsidR="00180556" w:rsidRDefault="00180556" w:rsidP="00D1736A">
      <w:pPr>
        <w:suppressAutoHyphens/>
        <w:ind w:firstLine="709"/>
        <w:jc w:val="right"/>
        <w:rPr>
          <w:rFonts w:eastAsia="Calibri"/>
          <w:lang w:eastAsia="ar-SA"/>
        </w:rPr>
      </w:pPr>
    </w:p>
    <w:p w14:paraId="2D7D2719" w14:textId="77777777" w:rsidR="00CE574D" w:rsidRDefault="00CE574D" w:rsidP="00D1736A">
      <w:pPr>
        <w:suppressAutoHyphens/>
        <w:ind w:firstLine="709"/>
        <w:jc w:val="right"/>
        <w:rPr>
          <w:rFonts w:eastAsia="Calibri"/>
          <w:lang w:eastAsia="ar-SA"/>
        </w:rPr>
      </w:pPr>
    </w:p>
    <w:p w14:paraId="4ADF0367" w14:textId="49571994" w:rsidR="00D1736A" w:rsidRPr="00D1736A" w:rsidRDefault="00D1736A" w:rsidP="00D1736A">
      <w:pPr>
        <w:suppressAutoHyphens/>
        <w:ind w:firstLine="709"/>
        <w:jc w:val="right"/>
        <w:rPr>
          <w:rFonts w:eastAsia="Calibri"/>
          <w:lang w:eastAsia="ar-SA"/>
        </w:rPr>
      </w:pPr>
      <w:r w:rsidRPr="00D1736A">
        <w:rPr>
          <w:rFonts w:eastAsia="Calibri"/>
          <w:lang w:eastAsia="ar-SA"/>
        </w:rPr>
        <w:lastRenderedPageBreak/>
        <w:t>Таблица 1</w:t>
      </w:r>
    </w:p>
    <w:p w14:paraId="68926041" w14:textId="77777777" w:rsidR="00D1736A" w:rsidRPr="00D1736A" w:rsidRDefault="00D1736A" w:rsidP="00D1736A">
      <w:pPr>
        <w:suppressAutoHyphens/>
        <w:ind w:firstLine="709"/>
        <w:jc w:val="right"/>
        <w:rPr>
          <w:rFonts w:eastAsia="Calibri"/>
          <w:lang w:eastAsia="ar-SA"/>
        </w:rPr>
      </w:pPr>
    </w:p>
    <w:tbl>
      <w:tblPr>
        <w:tblW w:w="10324" w:type="dxa"/>
        <w:tblInd w:w="-10" w:type="dxa"/>
        <w:tblLayout w:type="fixed"/>
        <w:tblLook w:val="0000" w:firstRow="0" w:lastRow="0" w:firstColumn="0" w:lastColumn="0" w:noHBand="0" w:noVBand="0"/>
      </w:tblPr>
      <w:tblGrid>
        <w:gridCol w:w="2245"/>
        <w:gridCol w:w="2722"/>
        <w:gridCol w:w="2898"/>
        <w:gridCol w:w="2459"/>
      </w:tblGrid>
      <w:tr w:rsidR="00D1736A" w:rsidRPr="00D1736A" w14:paraId="3DCF7295" w14:textId="77777777" w:rsidTr="003A6A3E">
        <w:trPr>
          <w:trHeight w:val="420"/>
        </w:trPr>
        <w:tc>
          <w:tcPr>
            <w:tcW w:w="2245" w:type="dxa"/>
            <w:vMerge w:val="restart"/>
            <w:tcBorders>
              <w:top w:val="single" w:sz="4" w:space="0" w:color="000000"/>
              <w:left w:val="single" w:sz="4" w:space="0" w:color="000000"/>
              <w:bottom w:val="single" w:sz="4" w:space="0" w:color="000000"/>
            </w:tcBorders>
            <w:shd w:val="clear" w:color="auto" w:fill="auto"/>
          </w:tcPr>
          <w:p w14:paraId="528395A6" w14:textId="77777777" w:rsidR="00D1736A" w:rsidRPr="00D1736A" w:rsidRDefault="00D1736A" w:rsidP="00D1736A">
            <w:pPr>
              <w:suppressAutoHyphens/>
              <w:jc w:val="center"/>
              <w:rPr>
                <w:rFonts w:eastAsia="Calibri"/>
                <w:lang w:eastAsia="ar-SA"/>
              </w:rPr>
            </w:pPr>
            <w:r w:rsidRPr="00D1736A">
              <w:rPr>
                <w:rFonts w:eastAsia="Calibri"/>
                <w:lang w:eastAsia="ar-SA"/>
              </w:rPr>
              <w:t>Хвойные породы</w:t>
            </w:r>
          </w:p>
          <w:p w14:paraId="1D10DAB2" w14:textId="77777777" w:rsidR="00D1736A" w:rsidRPr="00D1736A" w:rsidRDefault="00D1736A" w:rsidP="00D1736A">
            <w:pPr>
              <w:suppressAutoHyphens/>
              <w:ind w:firstLine="709"/>
              <w:jc w:val="center"/>
              <w:rPr>
                <w:rFonts w:eastAsia="Calibri"/>
                <w:lang w:eastAsia="ar-SA"/>
              </w:rPr>
            </w:pPr>
          </w:p>
        </w:tc>
        <w:tc>
          <w:tcPr>
            <w:tcW w:w="8079" w:type="dxa"/>
            <w:gridSpan w:val="3"/>
            <w:tcBorders>
              <w:top w:val="single" w:sz="4" w:space="0" w:color="000000"/>
              <w:left w:val="single" w:sz="4" w:space="0" w:color="000000"/>
              <w:bottom w:val="single" w:sz="4" w:space="0" w:color="000000"/>
              <w:right w:val="single" w:sz="4" w:space="0" w:color="000000"/>
            </w:tcBorders>
            <w:shd w:val="clear" w:color="auto" w:fill="auto"/>
          </w:tcPr>
          <w:p w14:paraId="2AA2ACE4" w14:textId="77777777" w:rsidR="00D1736A" w:rsidRPr="00D1736A" w:rsidRDefault="00D1736A" w:rsidP="00D1736A">
            <w:pPr>
              <w:suppressAutoHyphens/>
              <w:ind w:firstLine="709"/>
              <w:jc w:val="center"/>
              <w:rPr>
                <w:rFonts w:eastAsia="Calibri"/>
                <w:lang w:eastAsia="ar-SA"/>
              </w:rPr>
            </w:pPr>
            <w:r w:rsidRPr="00D1736A">
              <w:rPr>
                <w:rFonts w:eastAsia="Calibri"/>
                <w:lang w:eastAsia="ar-SA"/>
              </w:rPr>
              <w:t>Лиственные древесные породы</w:t>
            </w:r>
          </w:p>
        </w:tc>
      </w:tr>
      <w:tr w:rsidR="00D1736A" w:rsidRPr="00D1736A" w14:paraId="560486CB" w14:textId="77777777" w:rsidTr="003A6A3E">
        <w:trPr>
          <w:trHeight w:val="385"/>
        </w:trPr>
        <w:tc>
          <w:tcPr>
            <w:tcW w:w="2245" w:type="dxa"/>
            <w:vMerge/>
            <w:tcBorders>
              <w:top w:val="single" w:sz="4" w:space="0" w:color="000000"/>
              <w:left w:val="single" w:sz="4" w:space="0" w:color="000000"/>
              <w:bottom w:val="single" w:sz="4" w:space="0" w:color="000000"/>
            </w:tcBorders>
            <w:shd w:val="clear" w:color="auto" w:fill="auto"/>
          </w:tcPr>
          <w:p w14:paraId="5A6B8A1B" w14:textId="77777777" w:rsidR="00D1736A" w:rsidRPr="00D1736A" w:rsidRDefault="00D1736A" w:rsidP="00D1736A">
            <w:pPr>
              <w:suppressAutoHyphens/>
              <w:snapToGrid w:val="0"/>
              <w:ind w:firstLine="709"/>
              <w:jc w:val="both"/>
              <w:rPr>
                <w:rFonts w:eastAsia="Calibri"/>
                <w:lang w:eastAsia="ar-SA"/>
              </w:rPr>
            </w:pPr>
          </w:p>
        </w:tc>
        <w:tc>
          <w:tcPr>
            <w:tcW w:w="2722" w:type="dxa"/>
            <w:tcBorders>
              <w:top w:val="single" w:sz="4" w:space="0" w:color="000000"/>
              <w:left w:val="single" w:sz="4" w:space="0" w:color="000000"/>
              <w:bottom w:val="single" w:sz="4" w:space="0" w:color="000000"/>
            </w:tcBorders>
            <w:shd w:val="clear" w:color="auto" w:fill="auto"/>
          </w:tcPr>
          <w:p w14:paraId="6A9E0EB0" w14:textId="77777777" w:rsidR="00D1736A" w:rsidRPr="00D1736A" w:rsidRDefault="00D1736A" w:rsidP="00D1736A">
            <w:pPr>
              <w:suppressAutoHyphens/>
              <w:jc w:val="center"/>
              <w:rPr>
                <w:rFonts w:eastAsia="Calibri"/>
                <w:lang w:eastAsia="ar-SA"/>
              </w:rPr>
            </w:pPr>
            <w:r w:rsidRPr="00D1736A">
              <w:rPr>
                <w:rFonts w:eastAsia="Calibri"/>
                <w:lang w:eastAsia="ar-SA"/>
              </w:rPr>
              <w:t>1-я группа</w:t>
            </w:r>
          </w:p>
          <w:p w14:paraId="4CA670D2" w14:textId="77777777" w:rsidR="00D1736A" w:rsidRPr="00D1736A" w:rsidRDefault="00D1736A" w:rsidP="00D1736A">
            <w:pPr>
              <w:suppressAutoHyphens/>
              <w:jc w:val="center"/>
              <w:rPr>
                <w:rFonts w:eastAsia="Calibri"/>
                <w:lang w:eastAsia="ar-SA"/>
              </w:rPr>
            </w:pPr>
            <w:r w:rsidRPr="00D1736A">
              <w:rPr>
                <w:rFonts w:eastAsia="Calibri"/>
                <w:lang w:eastAsia="ar-SA"/>
              </w:rPr>
              <w:t>(особо ценные)</w:t>
            </w:r>
          </w:p>
        </w:tc>
        <w:tc>
          <w:tcPr>
            <w:tcW w:w="2898" w:type="dxa"/>
            <w:tcBorders>
              <w:top w:val="single" w:sz="4" w:space="0" w:color="000000"/>
              <w:left w:val="single" w:sz="4" w:space="0" w:color="000000"/>
              <w:bottom w:val="single" w:sz="4" w:space="0" w:color="000000"/>
            </w:tcBorders>
            <w:shd w:val="clear" w:color="auto" w:fill="auto"/>
          </w:tcPr>
          <w:p w14:paraId="2842FDEF" w14:textId="77777777" w:rsidR="00D1736A" w:rsidRPr="00D1736A" w:rsidRDefault="00D1736A" w:rsidP="00D1736A">
            <w:pPr>
              <w:suppressAutoHyphens/>
              <w:jc w:val="center"/>
              <w:rPr>
                <w:rFonts w:eastAsia="Calibri"/>
                <w:lang w:eastAsia="ar-SA"/>
              </w:rPr>
            </w:pPr>
            <w:r w:rsidRPr="00D1736A">
              <w:rPr>
                <w:rFonts w:eastAsia="Calibri"/>
                <w:lang w:eastAsia="ar-SA"/>
              </w:rPr>
              <w:t>2-я группа</w:t>
            </w:r>
          </w:p>
          <w:p w14:paraId="2D1484E7" w14:textId="77777777" w:rsidR="00D1736A" w:rsidRPr="00D1736A" w:rsidRDefault="00D1736A" w:rsidP="00D1736A">
            <w:pPr>
              <w:suppressAutoHyphens/>
              <w:jc w:val="center"/>
              <w:rPr>
                <w:rFonts w:eastAsia="Calibri"/>
                <w:lang w:eastAsia="ar-SA"/>
              </w:rPr>
            </w:pPr>
            <w:r w:rsidRPr="00D1736A">
              <w:rPr>
                <w:rFonts w:eastAsia="Calibri"/>
                <w:lang w:eastAsia="ar-SA"/>
              </w:rPr>
              <w:t>(ценные)</w:t>
            </w:r>
          </w:p>
        </w:tc>
        <w:tc>
          <w:tcPr>
            <w:tcW w:w="2459" w:type="dxa"/>
            <w:tcBorders>
              <w:top w:val="single" w:sz="4" w:space="0" w:color="000000"/>
              <w:left w:val="single" w:sz="4" w:space="0" w:color="000000"/>
              <w:bottom w:val="single" w:sz="4" w:space="0" w:color="000000"/>
              <w:right w:val="single" w:sz="4" w:space="0" w:color="000000"/>
            </w:tcBorders>
            <w:shd w:val="clear" w:color="auto" w:fill="auto"/>
          </w:tcPr>
          <w:p w14:paraId="073B6BE9" w14:textId="77777777" w:rsidR="00D1736A" w:rsidRPr="00D1736A" w:rsidRDefault="00D1736A" w:rsidP="00D1736A">
            <w:pPr>
              <w:suppressAutoHyphens/>
              <w:jc w:val="center"/>
              <w:rPr>
                <w:rFonts w:eastAsia="Calibri"/>
                <w:lang w:eastAsia="ar-SA"/>
              </w:rPr>
            </w:pPr>
            <w:r w:rsidRPr="00D1736A">
              <w:rPr>
                <w:rFonts w:eastAsia="Calibri"/>
                <w:lang w:eastAsia="ar-SA"/>
              </w:rPr>
              <w:t>3-я группа</w:t>
            </w:r>
          </w:p>
          <w:p w14:paraId="0DA782E5" w14:textId="77777777" w:rsidR="00D1736A" w:rsidRPr="00D1736A" w:rsidRDefault="00D1736A" w:rsidP="00D1736A">
            <w:pPr>
              <w:suppressAutoHyphens/>
              <w:jc w:val="center"/>
              <w:rPr>
                <w:rFonts w:eastAsia="Calibri"/>
                <w:lang w:eastAsia="ar-SA"/>
              </w:rPr>
            </w:pPr>
            <w:r w:rsidRPr="00D1736A">
              <w:rPr>
                <w:rFonts w:eastAsia="Calibri"/>
                <w:lang w:eastAsia="ar-SA"/>
              </w:rPr>
              <w:t>(малоценная)</w:t>
            </w:r>
          </w:p>
          <w:p w14:paraId="6E5535F9" w14:textId="77777777" w:rsidR="00D1736A" w:rsidRPr="00D1736A" w:rsidRDefault="00D1736A" w:rsidP="00D1736A">
            <w:pPr>
              <w:suppressAutoHyphens/>
              <w:ind w:firstLine="709"/>
              <w:jc w:val="center"/>
              <w:rPr>
                <w:rFonts w:eastAsia="Calibri"/>
                <w:lang w:eastAsia="ar-SA"/>
              </w:rPr>
            </w:pPr>
          </w:p>
        </w:tc>
      </w:tr>
      <w:tr w:rsidR="00D1736A" w:rsidRPr="00D1736A" w14:paraId="7B77412A" w14:textId="77777777" w:rsidTr="003A6A3E">
        <w:tc>
          <w:tcPr>
            <w:tcW w:w="2245" w:type="dxa"/>
            <w:tcBorders>
              <w:top w:val="single" w:sz="4" w:space="0" w:color="000000"/>
              <w:left w:val="single" w:sz="4" w:space="0" w:color="000000"/>
              <w:bottom w:val="single" w:sz="4" w:space="0" w:color="000000"/>
            </w:tcBorders>
            <w:shd w:val="clear" w:color="auto" w:fill="auto"/>
          </w:tcPr>
          <w:p w14:paraId="06B404F9" w14:textId="77777777" w:rsidR="00D1736A" w:rsidRPr="00D1736A" w:rsidRDefault="00D1736A" w:rsidP="00D1736A">
            <w:pPr>
              <w:suppressAutoHyphens/>
              <w:jc w:val="both"/>
              <w:rPr>
                <w:rFonts w:eastAsia="Calibri"/>
                <w:lang w:eastAsia="ar-SA"/>
              </w:rPr>
            </w:pPr>
            <w:r w:rsidRPr="00D1736A">
              <w:rPr>
                <w:rFonts w:eastAsia="Calibri"/>
                <w:lang w:eastAsia="ar-SA"/>
              </w:rPr>
              <w:t>Ель, лиственница,</w:t>
            </w:r>
          </w:p>
          <w:p w14:paraId="432F7529" w14:textId="77777777" w:rsidR="00D1736A" w:rsidRPr="00D1736A" w:rsidRDefault="00D1736A" w:rsidP="00D1736A">
            <w:pPr>
              <w:suppressAutoHyphens/>
              <w:jc w:val="both"/>
              <w:rPr>
                <w:rFonts w:eastAsia="Calibri"/>
                <w:lang w:eastAsia="ar-SA"/>
              </w:rPr>
            </w:pPr>
            <w:r w:rsidRPr="00D1736A">
              <w:rPr>
                <w:rFonts w:eastAsia="Calibri"/>
                <w:lang w:eastAsia="ar-SA"/>
              </w:rPr>
              <w:t>пихта, сосна, туя</w:t>
            </w:r>
          </w:p>
        </w:tc>
        <w:tc>
          <w:tcPr>
            <w:tcW w:w="2722" w:type="dxa"/>
            <w:tcBorders>
              <w:top w:val="single" w:sz="4" w:space="0" w:color="000000"/>
              <w:left w:val="single" w:sz="4" w:space="0" w:color="000000"/>
              <w:bottom w:val="single" w:sz="4" w:space="0" w:color="000000"/>
            </w:tcBorders>
            <w:shd w:val="clear" w:color="auto" w:fill="auto"/>
          </w:tcPr>
          <w:p w14:paraId="0EAE8249" w14:textId="77777777" w:rsidR="00D1736A" w:rsidRPr="00D1736A" w:rsidRDefault="00D1736A" w:rsidP="00D1736A">
            <w:pPr>
              <w:suppressAutoHyphens/>
              <w:rPr>
                <w:rFonts w:eastAsia="Calibri"/>
                <w:lang w:eastAsia="ar-SA"/>
              </w:rPr>
            </w:pPr>
            <w:r w:rsidRPr="00D1736A">
              <w:rPr>
                <w:rFonts w:eastAsia="Calibri"/>
                <w:lang w:eastAsia="ar-SA"/>
              </w:rPr>
              <w:t>Акация белая, бархат амурский, вяз, дуб, ива белая, каштан конский, клен (кроме ясенелистного), липа, лох, орех, ясень</w:t>
            </w:r>
          </w:p>
        </w:tc>
        <w:tc>
          <w:tcPr>
            <w:tcW w:w="2898" w:type="dxa"/>
            <w:tcBorders>
              <w:top w:val="single" w:sz="4" w:space="0" w:color="000000"/>
              <w:left w:val="single" w:sz="4" w:space="0" w:color="000000"/>
              <w:bottom w:val="single" w:sz="4" w:space="0" w:color="000000"/>
            </w:tcBorders>
            <w:shd w:val="clear" w:color="auto" w:fill="auto"/>
          </w:tcPr>
          <w:p w14:paraId="57C8DC92" w14:textId="77777777" w:rsidR="00D1736A" w:rsidRPr="00D1736A" w:rsidRDefault="00D1736A" w:rsidP="00D1736A">
            <w:pPr>
              <w:suppressAutoHyphens/>
              <w:rPr>
                <w:rFonts w:eastAsia="Calibri"/>
                <w:lang w:eastAsia="ar-SA"/>
              </w:rPr>
            </w:pPr>
            <w:r w:rsidRPr="00D1736A">
              <w:rPr>
                <w:rFonts w:eastAsia="Calibri"/>
                <w:lang w:eastAsia="ar-SA"/>
              </w:rPr>
              <w:t>Абрикос, береза, боярышник, плодовые (яблоня, слива, груша и т.д.), рябина, тополь (белый, пирамидальный), черемуха</w:t>
            </w:r>
          </w:p>
        </w:tc>
        <w:tc>
          <w:tcPr>
            <w:tcW w:w="2459" w:type="dxa"/>
            <w:tcBorders>
              <w:top w:val="single" w:sz="4" w:space="0" w:color="000000"/>
              <w:left w:val="single" w:sz="4" w:space="0" w:color="000000"/>
              <w:bottom w:val="single" w:sz="4" w:space="0" w:color="000000"/>
              <w:right w:val="single" w:sz="4" w:space="0" w:color="000000"/>
            </w:tcBorders>
            <w:shd w:val="clear" w:color="auto" w:fill="auto"/>
          </w:tcPr>
          <w:p w14:paraId="4FC2B3C4" w14:textId="77777777" w:rsidR="00D1736A" w:rsidRPr="00D1736A" w:rsidRDefault="00D1736A" w:rsidP="00D1736A">
            <w:pPr>
              <w:suppressAutoHyphens/>
              <w:rPr>
                <w:rFonts w:eastAsia="Calibri"/>
                <w:lang w:eastAsia="ar-SA"/>
              </w:rPr>
            </w:pPr>
            <w:r w:rsidRPr="00D1736A">
              <w:rPr>
                <w:rFonts w:eastAsia="Calibri"/>
                <w:lang w:eastAsia="ar-SA"/>
              </w:rPr>
              <w:t xml:space="preserve">Ива (кроме белой), ольха, осина, тополь (кроме белого </w:t>
            </w:r>
            <w:r w:rsidRPr="00D1736A">
              <w:rPr>
                <w:rFonts w:eastAsia="Calibri"/>
                <w:lang w:eastAsia="ar-SA"/>
              </w:rPr>
              <w:br/>
              <w:t>и пирамидального)</w:t>
            </w:r>
          </w:p>
        </w:tc>
      </w:tr>
    </w:tbl>
    <w:p w14:paraId="290BD5BB" w14:textId="77777777" w:rsidR="00D1736A" w:rsidRPr="00D1736A" w:rsidRDefault="00D1736A" w:rsidP="00D1736A">
      <w:pPr>
        <w:suppressAutoHyphens/>
        <w:ind w:firstLine="709"/>
        <w:jc w:val="both"/>
        <w:rPr>
          <w:rFonts w:eastAsia="Calibri"/>
          <w:lang w:eastAsia="ar-SA"/>
        </w:rPr>
      </w:pPr>
    </w:p>
    <w:p w14:paraId="6816A6BA"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 xml:space="preserve">Стоимость деревьев и кустарников определяется в соответствии </w:t>
      </w:r>
      <w:r w:rsidRPr="00D1736A">
        <w:rPr>
          <w:rFonts w:eastAsia="Calibri"/>
          <w:lang w:eastAsia="ar-SA"/>
        </w:rPr>
        <w:br/>
        <w:t>с таблицей 2.</w:t>
      </w:r>
    </w:p>
    <w:p w14:paraId="65105301" w14:textId="77777777" w:rsidR="00D1736A" w:rsidRPr="00D1736A" w:rsidRDefault="00D1736A" w:rsidP="00D1736A">
      <w:pPr>
        <w:suppressAutoHyphens/>
        <w:ind w:firstLine="709"/>
        <w:contextualSpacing/>
        <w:jc w:val="right"/>
        <w:rPr>
          <w:rFonts w:eastAsia="Calibri"/>
          <w:lang w:eastAsia="ar-SA"/>
        </w:rPr>
      </w:pPr>
      <w:r w:rsidRPr="00D1736A">
        <w:rPr>
          <w:rFonts w:eastAsia="Calibri"/>
          <w:lang w:eastAsia="ar-SA"/>
        </w:rPr>
        <w:t>Таблица 2</w:t>
      </w:r>
    </w:p>
    <w:p w14:paraId="3E4D3810" w14:textId="77777777" w:rsidR="00D1736A" w:rsidRPr="00D1736A" w:rsidRDefault="00D1736A" w:rsidP="00D1736A">
      <w:pPr>
        <w:suppressAutoHyphens/>
        <w:ind w:firstLine="709"/>
        <w:contextualSpacing/>
        <w:jc w:val="right"/>
        <w:rPr>
          <w:rFonts w:eastAsia="Calibri"/>
          <w:lang w:eastAsia="ar-SA"/>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96"/>
        <w:gridCol w:w="4111"/>
      </w:tblGrid>
      <w:tr w:rsidR="00D1736A" w:rsidRPr="00D1736A" w14:paraId="7A3E1D3C" w14:textId="77777777" w:rsidTr="003A6A3E">
        <w:tc>
          <w:tcPr>
            <w:tcW w:w="6096" w:type="dxa"/>
          </w:tcPr>
          <w:p w14:paraId="336C8A77" w14:textId="77777777" w:rsidR="00D1736A" w:rsidRPr="00D1736A" w:rsidRDefault="00D1736A" w:rsidP="00D1736A">
            <w:pPr>
              <w:autoSpaceDE w:val="0"/>
              <w:autoSpaceDN w:val="0"/>
              <w:adjustRightInd w:val="0"/>
              <w:ind w:firstLine="709"/>
              <w:jc w:val="center"/>
              <w:rPr>
                <w:rFonts w:eastAsia="Calibri"/>
                <w:lang w:eastAsia="en-US"/>
              </w:rPr>
            </w:pPr>
            <w:r w:rsidRPr="00D1736A">
              <w:rPr>
                <w:rFonts w:eastAsia="Calibri"/>
                <w:lang w:eastAsia="en-US"/>
              </w:rPr>
              <w:t>Классификация зеленых насаждений (ЗН</w:t>
            </w:r>
            <w:r w:rsidRPr="00D1736A">
              <w:rPr>
                <w:rFonts w:eastAsia="Calibri"/>
                <w:lang w:val="en-US" w:eastAsia="en-US"/>
              </w:rPr>
              <w:t>n</w:t>
            </w:r>
            <w:r w:rsidRPr="00D1736A">
              <w:rPr>
                <w:rFonts w:eastAsia="Calibri"/>
                <w:lang w:eastAsia="en-US"/>
              </w:rPr>
              <w:t>)</w:t>
            </w:r>
          </w:p>
        </w:tc>
        <w:tc>
          <w:tcPr>
            <w:tcW w:w="4111" w:type="dxa"/>
          </w:tcPr>
          <w:p w14:paraId="6608CA19" w14:textId="77777777" w:rsidR="00D1736A" w:rsidRPr="0056449F" w:rsidRDefault="00D1736A" w:rsidP="00D1736A">
            <w:pPr>
              <w:autoSpaceDE w:val="0"/>
              <w:autoSpaceDN w:val="0"/>
              <w:adjustRightInd w:val="0"/>
              <w:ind w:firstLine="709"/>
              <w:jc w:val="center"/>
              <w:rPr>
                <w:rFonts w:eastAsia="Calibri"/>
                <w:lang w:eastAsia="en-US"/>
              </w:rPr>
            </w:pPr>
            <w:r w:rsidRPr="0056449F">
              <w:rPr>
                <w:rFonts w:eastAsia="Calibri"/>
                <w:lang w:eastAsia="en-US"/>
              </w:rPr>
              <w:t>Общая стоимость ЗН</w:t>
            </w:r>
            <w:r w:rsidRPr="0056449F">
              <w:rPr>
                <w:rFonts w:eastAsia="Calibri"/>
                <w:lang w:val="en-US" w:eastAsia="en-US"/>
              </w:rPr>
              <w:t>n</w:t>
            </w:r>
            <w:r w:rsidRPr="0056449F">
              <w:rPr>
                <w:rFonts w:eastAsia="Calibri"/>
                <w:lang w:eastAsia="en-US"/>
              </w:rPr>
              <w:t>, руб.</w:t>
            </w:r>
          </w:p>
        </w:tc>
      </w:tr>
      <w:tr w:rsidR="00D1736A" w:rsidRPr="00D1736A" w14:paraId="6C76FF13" w14:textId="77777777" w:rsidTr="003A6A3E">
        <w:tc>
          <w:tcPr>
            <w:tcW w:w="6096" w:type="dxa"/>
          </w:tcPr>
          <w:p w14:paraId="3BF4862D"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Деревья хвойные, шт.</w:t>
            </w:r>
          </w:p>
        </w:tc>
        <w:tc>
          <w:tcPr>
            <w:tcW w:w="4111" w:type="dxa"/>
          </w:tcPr>
          <w:p w14:paraId="2ECC3E19" w14:textId="6D0AD78E" w:rsidR="00D1736A" w:rsidRPr="0056449F" w:rsidRDefault="0056449F" w:rsidP="00D1736A">
            <w:pPr>
              <w:autoSpaceDE w:val="0"/>
              <w:autoSpaceDN w:val="0"/>
              <w:adjustRightInd w:val="0"/>
              <w:ind w:firstLine="709"/>
              <w:rPr>
                <w:rFonts w:eastAsia="Calibri"/>
                <w:lang w:eastAsia="en-US"/>
              </w:rPr>
            </w:pPr>
            <w:r w:rsidRPr="0056449F">
              <w:rPr>
                <w:rFonts w:eastAsia="Calibri"/>
                <w:lang w:eastAsia="en-US"/>
              </w:rPr>
              <w:t>9879,20</w:t>
            </w:r>
          </w:p>
        </w:tc>
      </w:tr>
      <w:tr w:rsidR="00D1736A" w:rsidRPr="00D1736A" w14:paraId="177EEFE8" w14:textId="77777777" w:rsidTr="003A6A3E">
        <w:tc>
          <w:tcPr>
            <w:tcW w:w="6096" w:type="dxa"/>
          </w:tcPr>
          <w:p w14:paraId="2C246C5F"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Деревья лиственные 1-й группы за 1 шт.</w:t>
            </w:r>
          </w:p>
        </w:tc>
        <w:tc>
          <w:tcPr>
            <w:tcW w:w="4111" w:type="dxa"/>
          </w:tcPr>
          <w:p w14:paraId="0C5E44B8" w14:textId="20BAB133" w:rsidR="00D1736A" w:rsidRPr="00D1736A" w:rsidRDefault="0056449F" w:rsidP="00D1736A">
            <w:pPr>
              <w:autoSpaceDE w:val="0"/>
              <w:autoSpaceDN w:val="0"/>
              <w:adjustRightInd w:val="0"/>
              <w:ind w:firstLine="709"/>
              <w:rPr>
                <w:rFonts w:eastAsia="Calibri"/>
                <w:highlight w:val="yellow"/>
                <w:lang w:eastAsia="en-US"/>
              </w:rPr>
            </w:pPr>
            <w:r w:rsidRPr="0056449F">
              <w:rPr>
                <w:rFonts w:eastAsia="Calibri"/>
                <w:lang w:eastAsia="en-US"/>
              </w:rPr>
              <w:t>7401,60</w:t>
            </w:r>
          </w:p>
        </w:tc>
      </w:tr>
      <w:tr w:rsidR="00D1736A" w:rsidRPr="00D1736A" w14:paraId="5E5EA32A" w14:textId="77777777" w:rsidTr="003A6A3E">
        <w:tc>
          <w:tcPr>
            <w:tcW w:w="6096" w:type="dxa"/>
          </w:tcPr>
          <w:p w14:paraId="7BC65F6F"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Деревья лиственные 2-й группы за 1 шт.</w:t>
            </w:r>
          </w:p>
        </w:tc>
        <w:tc>
          <w:tcPr>
            <w:tcW w:w="4111" w:type="dxa"/>
          </w:tcPr>
          <w:p w14:paraId="04482275" w14:textId="4B33B443" w:rsidR="00D1736A" w:rsidRPr="00D1736A" w:rsidRDefault="0056449F" w:rsidP="00D1736A">
            <w:pPr>
              <w:autoSpaceDE w:val="0"/>
              <w:autoSpaceDN w:val="0"/>
              <w:adjustRightInd w:val="0"/>
              <w:ind w:firstLine="709"/>
              <w:rPr>
                <w:rFonts w:eastAsia="Calibri"/>
                <w:highlight w:val="yellow"/>
                <w:lang w:eastAsia="en-US"/>
              </w:rPr>
            </w:pPr>
            <w:r w:rsidRPr="0056449F">
              <w:rPr>
                <w:rFonts w:eastAsia="Calibri"/>
                <w:lang w:eastAsia="en-US"/>
              </w:rPr>
              <w:t>6366,90</w:t>
            </w:r>
          </w:p>
        </w:tc>
      </w:tr>
      <w:tr w:rsidR="00D1736A" w:rsidRPr="00D1736A" w14:paraId="398A6544" w14:textId="77777777" w:rsidTr="003A6A3E">
        <w:tc>
          <w:tcPr>
            <w:tcW w:w="6096" w:type="dxa"/>
          </w:tcPr>
          <w:p w14:paraId="6FA67917"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Деревья лиственные 3-й группы за 1 шт.</w:t>
            </w:r>
          </w:p>
        </w:tc>
        <w:tc>
          <w:tcPr>
            <w:tcW w:w="4111" w:type="dxa"/>
          </w:tcPr>
          <w:p w14:paraId="60806AB4" w14:textId="0338FA9C" w:rsidR="00D1736A" w:rsidRPr="00D1736A" w:rsidRDefault="0056449F" w:rsidP="00D1736A">
            <w:pPr>
              <w:autoSpaceDE w:val="0"/>
              <w:autoSpaceDN w:val="0"/>
              <w:adjustRightInd w:val="0"/>
              <w:ind w:firstLine="709"/>
              <w:rPr>
                <w:rFonts w:eastAsia="Calibri"/>
                <w:highlight w:val="yellow"/>
                <w:lang w:eastAsia="en-US"/>
              </w:rPr>
            </w:pPr>
            <w:r w:rsidRPr="0056449F">
              <w:rPr>
                <w:rFonts w:eastAsia="Calibri"/>
                <w:lang w:eastAsia="en-US"/>
              </w:rPr>
              <w:t>5205,00</w:t>
            </w:r>
          </w:p>
        </w:tc>
      </w:tr>
      <w:tr w:rsidR="00D1736A" w:rsidRPr="00D1736A" w14:paraId="4DE30925" w14:textId="77777777" w:rsidTr="003A6A3E">
        <w:tc>
          <w:tcPr>
            <w:tcW w:w="6096" w:type="dxa"/>
          </w:tcPr>
          <w:p w14:paraId="0D5BAE6F"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Кустарники за 1 шт.</w:t>
            </w:r>
          </w:p>
        </w:tc>
        <w:tc>
          <w:tcPr>
            <w:tcW w:w="4111" w:type="dxa"/>
          </w:tcPr>
          <w:p w14:paraId="113F8BCE" w14:textId="0FE459A7" w:rsidR="00D1736A" w:rsidRPr="00D1736A" w:rsidRDefault="0056449F" w:rsidP="00D1736A">
            <w:pPr>
              <w:autoSpaceDE w:val="0"/>
              <w:autoSpaceDN w:val="0"/>
              <w:adjustRightInd w:val="0"/>
              <w:ind w:firstLine="709"/>
              <w:rPr>
                <w:rFonts w:eastAsia="Calibri"/>
                <w:lang w:eastAsia="en-US"/>
              </w:rPr>
            </w:pPr>
            <w:r>
              <w:rPr>
                <w:rFonts w:eastAsia="Calibri"/>
                <w:lang w:eastAsia="en-US"/>
              </w:rPr>
              <w:t>1160,26</w:t>
            </w:r>
          </w:p>
        </w:tc>
      </w:tr>
      <w:tr w:rsidR="00D1736A" w:rsidRPr="00D1736A" w14:paraId="5E94EC0F" w14:textId="77777777" w:rsidTr="003A6A3E">
        <w:tc>
          <w:tcPr>
            <w:tcW w:w="6096" w:type="dxa"/>
          </w:tcPr>
          <w:p w14:paraId="19E2A9D5"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Газон и естественный травяной покров, 1 кв. м</w:t>
            </w:r>
          </w:p>
        </w:tc>
        <w:tc>
          <w:tcPr>
            <w:tcW w:w="4111" w:type="dxa"/>
          </w:tcPr>
          <w:p w14:paraId="279A1E9B" w14:textId="56E8EA0B" w:rsidR="00D1736A" w:rsidRPr="00D1736A" w:rsidRDefault="0056449F" w:rsidP="00D1736A">
            <w:pPr>
              <w:autoSpaceDE w:val="0"/>
              <w:autoSpaceDN w:val="0"/>
              <w:adjustRightInd w:val="0"/>
              <w:ind w:firstLine="709"/>
              <w:rPr>
                <w:rFonts w:eastAsia="Calibri"/>
                <w:lang w:eastAsia="en-US"/>
              </w:rPr>
            </w:pPr>
            <w:r>
              <w:rPr>
                <w:rFonts w:eastAsia="Calibri"/>
                <w:lang w:eastAsia="en-US"/>
              </w:rPr>
              <w:t>1029,05</w:t>
            </w:r>
          </w:p>
        </w:tc>
      </w:tr>
    </w:tbl>
    <w:p w14:paraId="1230EDCB" w14:textId="77777777" w:rsidR="00D1736A" w:rsidRPr="00D1736A" w:rsidRDefault="00D1736A" w:rsidP="00D1736A">
      <w:pPr>
        <w:suppressAutoHyphens/>
        <w:jc w:val="both"/>
        <w:rPr>
          <w:rFonts w:eastAsia="Calibri"/>
          <w:lang w:eastAsia="ar-SA"/>
        </w:rPr>
      </w:pPr>
    </w:p>
    <w:p w14:paraId="7A1F3F43"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Деревья и кустарники подсчитываются поштучно.</w:t>
      </w:r>
    </w:p>
    <w:p w14:paraId="1BCAE83A"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В случае если деревья имеют несколько стволов (2 и более), а второстепенный ствол достиг в диаметре более 5 см и растет на расстоянии 0,5 м от основного (большего в диаметре) ствола на высоте 1,3 м, то данный ствол считается отдельным деревом.</w:t>
      </w:r>
    </w:p>
    <w:p w14:paraId="523BA859"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Заросли самосевных деревьев или деревьев, имеющих диаметр менее 5 см, рассчитываются следующим образом: каждые 100 кв. м приравниваются к 20 условным саженцам хвойных пород или 25 условным саженцам 3-й группы лиственных древесных пород.</w:t>
      </w:r>
    </w:p>
    <w:p w14:paraId="55B64FC6"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В случае если поштучный пересчет количества кустарников в живой изгороди произвести невозможно, то количество кустарников считать равным:</w:t>
      </w:r>
    </w:p>
    <w:p w14:paraId="4E1F38EB"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5 шт. </w:t>
      </w:r>
      <w:r w:rsidRPr="00D1736A">
        <w:rPr>
          <w:rFonts w:eastAsia="Calibri"/>
          <w:lang w:eastAsia="ar-SA"/>
        </w:rPr>
        <w:noBreakHyphen/>
        <w:t xml:space="preserve"> на 1 погонном метре двухрядной изгороди;</w:t>
      </w:r>
    </w:p>
    <w:p w14:paraId="1ED76EFB"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3 шт. </w:t>
      </w:r>
      <w:r w:rsidRPr="00D1736A">
        <w:rPr>
          <w:rFonts w:eastAsia="Calibri"/>
          <w:lang w:eastAsia="ar-SA"/>
        </w:rPr>
        <w:noBreakHyphen/>
        <w:t xml:space="preserve"> на 1 погонном метре однорядной изгороди.</w:t>
      </w:r>
    </w:p>
    <w:p w14:paraId="49C96455"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 xml:space="preserve">Расчет платы за разрешенную вырубку деревьев, кустарников </w:t>
      </w:r>
      <w:r w:rsidRPr="00D1736A">
        <w:rPr>
          <w:rFonts w:eastAsia="Calibri"/>
          <w:lang w:eastAsia="ar-SA"/>
        </w:rPr>
        <w:br/>
        <w:t xml:space="preserve">и повреждение (уничтожение) газона или естественного травяного покрова производится отдельно для каждой группы с последующим суммированием результатов. </w:t>
      </w:r>
    </w:p>
    <w:p w14:paraId="4E1ADFDA" w14:textId="77777777" w:rsidR="00D1736A" w:rsidRPr="00D1736A" w:rsidRDefault="00D1736A" w:rsidP="00D1736A">
      <w:pPr>
        <w:numPr>
          <w:ilvl w:val="1"/>
          <w:numId w:val="18"/>
        </w:numPr>
        <w:suppressAutoHyphens/>
        <w:spacing w:line="276" w:lineRule="auto"/>
        <w:ind w:left="0"/>
        <w:contextualSpacing/>
        <w:jc w:val="both"/>
        <w:rPr>
          <w:rFonts w:eastAsia="Calibri"/>
          <w:lang w:eastAsia="ar-SA"/>
        </w:rPr>
      </w:pPr>
      <w:r w:rsidRPr="00D1736A">
        <w:rPr>
          <w:rFonts w:eastAsia="Calibri"/>
          <w:lang w:eastAsia="ar-SA"/>
        </w:rPr>
        <w:t>Расчет платы за санкционированную (выполняющуюся при наличии оформленного в установленном порядке разрешения) вырубку деревьев, кустарников, уничтожение естественного травяного покрова на территории муниципального образования ЗАТО городской округ Молодёжный Московской области производится по формуле:</w:t>
      </w:r>
    </w:p>
    <w:p w14:paraId="780A9944" w14:textId="77777777" w:rsidR="00D1736A" w:rsidRPr="00D1736A" w:rsidRDefault="00D1736A" w:rsidP="00D1736A">
      <w:pPr>
        <w:suppressAutoHyphens/>
        <w:spacing w:line="276" w:lineRule="auto"/>
        <w:ind w:firstLine="709"/>
        <w:jc w:val="both"/>
        <w:rPr>
          <w:rFonts w:eastAsia="Calibri"/>
          <w:color w:val="FF0000"/>
          <w:lang w:eastAsia="ar-SA"/>
        </w:rPr>
      </w:pPr>
      <w:r w:rsidRPr="00D1736A">
        <w:rPr>
          <w:rFonts w:eastAsia="Calibri"/>
          <w:lang w:eastAsia="ar-SA"/>
        </w:rPr>
        <w:t>ПР = (ЗН</w:t>
      </w:r>
      <w:r w:rsidRPr="00D1736A">
        <w:rPr>
          <w:rFonts w:eastAsia="Calibri"/>
          <w:lang w:val="en-US" w:eastAsia="ar-SA"/>
        </w:rPr>
        <w:t>n</w:t>
      </w:r>
      <w:r w:rsidRPr="00D1736A">
        <w:rPr>
          <w:rFonts w:eastAsia="Calibri"/>
          <w:lang w:eastAsia="ar-SA"/>
        </w:rPr>
        <w:t xml:space="preserve"> х Кз) х Кт х Кв х Кф х Ки х П, </w:t>
      </w:r>
    </w:p>
    <w:p w14:paraId="1B8223CC"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где:</w:t>
      </w:r>
    </w:p>
    <w:p w14:paraId="6AA3FA69"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lastRenderedPageBreak/>
        <w:t xml:space="preserve">ПР </w:t>
      </w:r>
      <w:r w:rsidRPr="00D1736A">
        <w:rPr>
          <w:rFonts w:eastAsia="Calibri"/>
          <w:lang w:eastAsia="ar-SA"/>
        </w:rPr>
        <w:noBreakHyphen/>
        <w:t xml:space="preserve"> плата за разрешенную вырубку деревьев, кустарников, уничтожение газона или естественного травяного покрова в руб.;</w:t>
      </w:r>
    </w:p>
    <w:p w14:paraId="2FCA7BEA"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ЗН</w:t>
      </w:r>
      <w:r w:rsidRPr="00D1736A">
        <w:rPr>
          <w:rFonts w:eastAsia="Calibri"/>
          <w:lang w:val="en-US" w:eastAsia="ar-SA"/>
        </w:rPr>
        <w:t>n</w:t>
      </w:r>
      <w:r w:rsidRPr="00D1736A">
        <w:rPr>
          <w:rFonts w:eastAsia="Calibri"/>
          <w:lang w:eastAsia="ar-SA"/>
        </w:rPr>
        <w:t xml:space="preserve"> </w:t>
      </w:r>
      <w:r w:rsidRPr="00D1736A">
        <w:rPr>
          <w:rFonts w:eastAsia="Calibri"/>
          <w:lang w:eastAsia="ar-SA"/>
        </w:rPr>
        <w:noBreakHyphen/>
        <w:t xml:space="preserve"> стоимость посадочного материала и ухода за ним с учетом классификации группы зеленых насаждений;</w:t>
      </w:r>
    </w:p>
    <w:p w14:paraId="06009DD2" w14:textId="77777777" w:rsidR="00D1736A" w:rsidRPr="00D1736A" w:rsidRDefault="00D1736A" w:rsidP="00D1736A">
      <w:pPr>
        <w:suppressAutoHyphens/>
        <w:spacing w:line="276" w:lineRule="auto"/>
        <w:ind w:firstLine="709"/>
        <w:jc w:val="both"/>
        <w:rPr>
          <w:rFonts w:eastAsia="Calibri"/>
          <w:color w:val="000000"/>
          <w:lang w:eastAsia="ar-SA"/>
        </w:rPr>
      </w:pPr>
      <w:r w:rsidRPr="00D1736A">
        <w:rPr>
          <w:rFonts w:eastAsia="Calibri"/>
          <w:color w:val="000000"/>
          <w:lang w:eastAsia="ar-SA"/>
        </w:rPr>
        <w:t>Кз </w:t>
      </w:r>
      <w:r w:rsidRPr="00D1736A">
        <w:rPr>
          <w:rFonts w:eastAsia="Calibri"/>
          <w:color w:val="000000"/>
          <w:lang w:eastAsia="ar-SA"/>
        </w:rPr>
        <w:noBreakHyphen/>
        <w:t> коэффициент поправки на социально-экологическую значимость зеленых насаждений, а также на их местоположение:</w:t>
      </w:r>
    </w:p>
    <w:p w14:paraId="60B344A6"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1 </w:t>
      </w:r>
      <w:r w:rsidRPr="00D1736A">
        <w:rPr>
          <w:rFonts w:eastAsia="Calibri"/>
          <w:lang w:eastAsia="ar-SA"/>
        </w:rPr>
        <w:noBreakHyphen/>
        <w:t xml:space="preserve"> для озелененных территорий общего пользования;</w:t>
      </w:r>
    </w:p>
    <w:p w14:paraId="585D7975"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0,75 </w:t>
      </w:r>
      <w:r w:rsidRPr="00D1736A">
        <w:rPr>
          <w:rFonts w:eastAsia="Calibri"/>
          <w:lang w:eastAsia="ar-SA"/>
        </w:rPr>
        <w:noBreakHyphen/>
        <w:t xml:space="preserve"> территория вне черты городских и сельских населенных пунктов;</w:t>
      </w:r>
    </w:p>
    <w:p w14:paraId="15095F97"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color w:val="000000"/>
          <w:lang w:eastAsia="ar-SA"/>
        </w:rPr>
        <w:t xml:space="preserve">Кв </w:t>
      </w:r>
      <w:r w:rsidRPr="00D1736A">
        <w:rPr>
          <w:rFonts w:eastAsia="Calibri"/>
          <w:color w:val="000000"/>
          <w:lang w:eastAsia="ar-SA"/>
        </w:rPr>
        <w:noBreakHyphen/>
        <w:t xml:space="preserve"> коэффициент поправки на </w:t>
      </w:r>
      <w:r w:rsidRPr="00D1736A">
        <w:rPr>
          <w:rFonts w:eastAsia="Calibri"/>
          <w:lang w:eastAsia="ar-SA"/>
        </w:rPr>
        <w:t>водоохранную ценность зеленых насаждений:</w:t>
      </w:r>
    </w:p>
    <w:p w14:paraId="23A4CE6B"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1,5 </w:t>
      </w:r>
      <w:r w:rsidRPr="00D1736A">
        <w:rPr>
          <w:rFonts w:eastAsia="Calibri"/>
          <w:lang w:eastAsia="ar-SA"/>
        </w:rPr>
        <w:noBreakHyphen/>
        <w:t> </w:t>
      </w:r>
      <w:r w:rsidRPr="00D1736A">
        <w:rPr>
          <w:rFonts w:eastAsia="Calibri"/>
          <w:color w:val="000000"/>
          <w:lang w:eastAsia="ar-SA"/>
        </w:rPr>
        <w:t>для зеленых насаждений, расположенных в водоохранной зоне (от уреза воды по обе стороны водного объекта в соответствии с нормами действующего законодательства);</w:t>
      </w:r>
    </w:p>
    <w:p w14:paraId="048F98F2"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1 </w:t>
      </w:r>
      <w:r w:rsidRPr="00D1736A">
        <w:rPr>
          <w:rFonts w:eastAsia="Calibri"/>
          <w:lang w:eastAsia="ar-SA"/>
        </w:rPr>
        <w:noBreakHyphen/>
        <w:t xml:space="preserve"> остальных категорий зеленых насаждений.</w:t>
      </w:r>
    </w:p>
    <w:p w14:paraId="13EB26A0"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Кт </w:t>
      </w:r>
      <w:r w:rsidRPr="00D1736A">
        <w:rPr>
          <w:rFonts w:eastAsia="Calibri"/>
          <w:lang w:eastAsia="ar-SA"/>
        </w:rPr>
        <w:noBreakHyphen/>
        <w:t xml:space="preserve"> значения коэффициента Кт определяются по таблице (при уничтожении дерева диаметр его принимается равным диаметру оставленного пня):</w:t>
      </w:r>
    </w:p>
    <w:p w14:paraId="3F359022" w14:textId="77777777" w:rsidR="00D1736A" w:rsidRPr="00D1736A" w:rsidRDefault="00D1736A" w:rsidP="00D1736A">
      <w:pPr>
        <w:suppressAutoHyphens/>
        <w:ind w:firstLine="709"/>
        <w:jc w:val="both"/>
        <w:rPr>
          <w:rFonts w:eastAsia="Calibri"/>
          <w:lang w:eastAsia="ar-SA"/>
        </w:rPr>
      </w:pPr>
    </w:p>
    <w:tbl>
      <w:tblPr>
        <w:tblStyle w:val="af0"/>
        <w:tblW w:w="0" w:type="auto"/>
        <w:tblLook w:val="04A0" w:firstRow="1" w:lastRow="0" w:firstColumn="1" w:lastColumn="0" w:noHBand="0" w:noVBand="1"/>
      </w:tblPr>
      <w:tblGrid>
        <w:gridCol w:w="2557"/>
        <w:gridCol w:w="2540"/>
        <w:gridCol w:w="2558"/>
        <w:gridCol w:w="2541"/>
      </w:tblGrid>
      <w:tr w:rsidR="00D1736A" w:rsidRPr="00D1736A" w14:paraId="42C41704" w14:textId="77777777" w:rsidTr="003A6A3E">
        <w:tc>
          <w:tcPr>
            <w:tcW w:w="2605" w:type="dxa"/>
          </w:tcPr>
          <w:p w14:paraId="04E73130" w14:textId="77777777" w:rsidR="00D1736A" w:rsidRPr="00D1736A" w:rsidRDefault="00D1736A" w:rsidP="00D1736A">
            <w:pPr>
              <w:suppressAutoHyphens/>
              <w:jc w:val="center"/>
              <w:rPr>
                <w:rFonts w:eastAsia="Calibri"/>
                <w:lang w:eastAsia="ar-SA"/>
              </w:rPr>
            </w:pPr>
            <w:r w:rsidRPr="00D1736A">
              <w:rPr>
                <w:rFonts w:eastAsia="Calibri"/>
                <w:lang w:eastAsia="ar-SA"/>
              </w:rPr>
              <w:t>Диаметр дерева, см</w:t>
            </w:r>
          </w:p>
        </w:tc>
        <w:tc>
          <w:tcPr>
            <w:tcW w:w="2605" w:type="dxa"/>
          </w:tcPr>
          <w:p w14:paraId="3456A0D5" w14:textId="77777777" w:rsidR="00D1736A" w:rsidRPr="00D1736A" w:rsidRDefault="00D1736A" w:rsidP="00D1736A">
            <w:pPr>
              <w:suppressAutoHyphens/>
              <w:jc w:val="center"/>
              <w:rPr>
                <w:rFonts w:eastAsia="Calibri"/>
                <w:lang w:eastAsia="ar-SA"/>
              </w:rPr>
            </w:pPr>
            <w:r w:rsidRPr="00D1736A">
              <w:rPr>
                <w:rFonts w:eastAsia="Calibri"/>
                <w:lang w:eastAsia="ar-SA"/>
              </w:rPr>
              <w:t>Кт</w:t>
            </w:r>
          </w:p>
        </w:tc>
        <w:tc>
          <w:tcPr>
            <w:tcW w:w="2605" w:type="dxa"/>
          </w:tcPr>
          <w:p w14:paraId="7A64CD2A" w14:textId="77777777" w:rsidR="00D1736A" w:rsidRPr="00D1736A" w:rsidRDefault="00D1736A" w:rsidP="00D1736A">
            <w:pPr>
              <w:suppressAutoHyphens/>
              <w:jc w:val="center"/>
              <w:rPr>
                <w:rFonts w:eastAsia="Calibri"/>
                <w:lang w:eastAsia="ar-SA"/>
              </w:rPr>
            </w:pPr>
            <w:r w:rsidRPr="00D1736A">
              <w:rPr>
                <w:rFonts w:eastAsia="Calibri"/>
                <w:lang w:eastAsia="ar-SA"/>
              </w:rPr>
              <w:t>Диаметр дерева, см</w:t>
            </w:r>
          </w:p>
        </w:tc>
        <w:tc>
          <w:tcPr>
            <w:tcW w:w="2606" w:type="dxa"/>
          </w:tcPr>
          <w:p w14:paraId="081FB088" w14:textId="77777777" w:rsidR="00D1736A" w:rsidRPr="00D1736A" w:rsidRDefault="00D1736A" w:rsidP="00D1736A">
            <w:pPr>
              <w:suppressAutoHyphens/>
              <w:jc w:val="center"/>
              <w:rPr>
                <w:rFonts w:eastAsia="Calibri"/>
                <w:lang w:eastAsia="ar-SA"/>
              </w:rPr>
            </w:pPr>
            <w:r w:rsidRPr="00D1736A">
              <w:rPr>
                <w:rFonts w:eastAsia="Calibri"/>
                <w:lang w:eastAsia="ar-SA"/>
              </w:rPr>
              <w:t>Кт</w:t>
            </w:r>
          </w:p>
        </w:tc>
      </w:tr>
      <w:tr w:rsidR="00D1736A" w:rsidRPr="00D1736A" w14:paraId="32F81B7B" w14:textId="77777777" w:rsidTr="003A6A3E">
        <w:tc>
          <w:tcPr>
            <w:tcW w:w="2605" w:type="dxa"/>
          </w:tcPr>
          <w:p w14:paraId="77B3C479" w14:textId="77777777" w:rsidR="00D1736A" w:rsidRPr="00D1736A" w:rsidRDefault="00D1736A" w:rsidP="00D1736A">
            <w:pPr>
              <w:suppressAutoHyphens/>
              <w:rPr>
                <w:rFonts w:eastAsia="Calibri"/>
                <w:lang w:eastAsia="ar-SA"/>
              </w:rPr>
            </w:pPr>
            <w:r w:rsidRPr="00D1736A">
              <w:rPr>
                <w:rFonts w:eastAsia="Calibri"/>
                <w:lang w:eastAsia="ar-SA"/>
              </w:rPr>
              <w:t>до 12</w:t>
            </w:r>
          </w:p>
        </w:tc>
        <w:tc>
          <w:tcPr>
            <w:tcW w:w="2605" w:type="dxa"/>
          </w:tcPr>
          <w:p w14:paraId="468555DC" w14:textId="77777777" w:rsidR="00D1736A" w:rsidRPr="00D1736A" w:rsidRDefault="00D1736A" w:rsidP="00D1736A">
            <w:pPr>
              <w:suppressAutoHyphens/>
              <w:rPr>
                <w:rFonts w:eastAsia="Calibri"/>
                <w:lang w:eastAsia="ar-SA"/>
              </w:rPr>
            </w:pPr>
            <w:r w:rsidRPr="00D1736A">
              <w:rPr>
                <w:rFonts w:eastAsia="Calibri"/>
                <w:lang w:eastAsia="ar-SA"/>
              </w:rPr>
              <w:t>1,0</w:t>
            </w:r>
          </w:p>
        </w:tc>
        <w:tc>
          <w:tcPr>
            <w:tcW w:w="2605" w:type="dxa"/>
          </w:tcPr>
          <w:p w14:paraId="043BB52A" w14:textId="77777777" w:rsidR="00D1736A" w:rsidRPr="00D1736A" w:rsidRDefault="00D1736A" w:rsidP="00D1736A">
            <w:pPr>
              <w:suppressAutoHyphens/>
              <w:rPr>
                <w:rFonts w:eastAsia="Calibri"/>
                <w:lang w:eastAsia="ar-SA"/>
              </w:rPr>
            </w:pPr>
            <w:r w:rsidRPr="00D1736A">
              <w:rPr>
                <w:rFonts w:eastAsia="Calibri"/>
                <w:lang w:eastAsia="ar-SA"/>
              </w:rPr>
              <w:t>41-50</w:t>
            </w:r>
          </w:p>
        </w:tc>
        <w:tc>
          <w:tcPr>
            <w:tcW w:w="2606" w:type="dxa"/>
          </w:tcPr>
          <w:p w14:paraId="01A1B061" w14:textId="77777777" w:rsidR="00D1736A" w:rsidRPr="00D1736A" w:rsidRDefault="00D1736A" w:rsidP="00D1736A">
            <w:pPr>
              <w:suppressAutoHyphens/>
              <w:rPr>
                <w:rFonts w:eastAsia="Calibri"/>
                <w:lang w:eastAsia="ar-SA"/>
              </w:rPr>
            </w:pPr>
            <w:r w:rsidRPr="00D1736A">
              <w:rPr>
                <w:rFonts w:eastAsia="Calibri"/>
                <w:lang w:eastAsia="ar-SA"/>
              </w:rPr>
              <w:t>1,8</w:t>
            </w:r>
          </w:p>
        </w:tc>
      </w:tr>
      <w:tr w:rsidR="00D1736A" w:rsidRPr="00D1736A" w14:paraId="7D2437C5" w14:textId="77777777" w:rsidTr="003A6A3E">
        <w:tc>
          <w:tcPr>
            <w:tcW w:w="2605" w:type="dxa"/>
          </w:tcPr>
          <w:p w14:paraId="734317E5" w14:textId="77777777" w:rsidR="00D1736A" w:rsidRPr="00D1736A" w:rsidRDefault="00D1736A" w:rsidP="00D1736A">
            <w:pPr>
              <w:suppressAutoHyphens/>
              <w:rPr>
                <w:rFonts w:eastAsia="Calibri"/>
                <w:lang w:eastAsia="ar-SA"/>
              </w:rPr>
            </w:pPr>
            <w:r w:rsidRPr="00D1736A">
              <w:rPr>
                <w:rFonts w:eastAsia="Calibri"/>
                <w:lang w:eastAsia="ar-SA"/>
              </w:rPr>
              <w:t>12-20</w:t>
            </w:r>
          </w:p>
        </w:tc>
        <w:tc>
          <w:tcPr>
            <w:tcW w:w="2605" w:type="dxa"/>
          </w:tcPr>
          <w:p w14:paraId="6FF8AC34" w14:textId="77777777" w:rsidR="00D1736A" w:rsidRPr="00D1736A" w:rsidRDefault="00D1736A" w:rsidP="00D1736A">
            <w:pPr>
              <w:suppressAutoHyphens/>
              <w:rPr>
                <w:rFonts w:eastAsia="Calibri"/>
                <w:lang w:eastAsia="ar-SA"/>
              </w:rPr>
            </w:pPr>
            <w:r w:rsidRPr="00D1736A">
              <w:rPr>
                <w:rFonts w:eastAsia="Calibri"/>
                <w:lang w:eastAsia="ar-SA"/>
              </w:rPr>
              <w:t>1,2</w:t>
            </w:r>
          </w:p>
        </w:tc>
        <w:tc>
          <w:tcPr>
            <w:tcW w:w="2605" w:type="dxa"/>
          </w:tcPr>
          <w:p w14:paraId="31F340CD" w14:textId="77777777" w:rsidR="00D1736A" w:rsidRPr="00D1736A" w:rsidRDefault="00D1736A" w:rsidP="00D1736A">
            <w:pPr>
              <w:suppressAutoHyphens/>
              <w:rPr>
                <w:rFonts w:eastAsia="Calibri"/>
                <w:lang w:eastAsia="ar-SA"/>
              </w:rPr>
            </w:pPr>
            <w:r w:rsidRPr="00D1736A">
              <w:rPr>
                <w:rFonts w:eastAsia="Calibri"/>
                <w:lang w:eastAsia="ar-SA"/>
              </w:rPr>
              <w:t>51-60</w:t>
            </w:r>
          </w:p>
        </w:tc>
        <w:tc>
          <w:tcPr>
            <w:tcW w:w="2606" w:type="dxa"/>
          </w:tcPr>
          <w:p w14:paraId="5C09C054" w14:textId="77777777" w:rsidR="00D1736A" w:rsidRPr="00D1736A" w:rsidRDefault="00D1736A" w:rsidP="00D1736A">
            <w:pPr>
              <w:suppressAutoHyphens/>
              <w:rPr>
                <w:rFonts w:eastAsia="Calibri"/>
                <w:lang w:eastAsia="ar-SA"/>
              </w:rPr>
            </w:pPr>
            <w:r w:rsidRPr="00D1736A">
              <w:rPr>
                <w:rFonts w:eastAsia="Calibri"/>
                <w:lang w:eastAsia="ar-SA"/>
              </w:rPr>
              <w:t>2,0</w:t>
            </w:r>
          </w:p>
        </w:tc>
      </w:tr>
      <w:tr w:rsidR="00D1736A" w:rsidRPr="00D1736A" w14:paraId="35582715" w14:textId="77777777" w:rsidTr="003A6A3E">
        <w:tc>
          <w:tcPr>
            <w:tcW w:w="2605" w:type="dxa"/>
          </w:tcPr>
          <w:p w14:paraId="717C77ED" w14:textId="77777777" w:rsidR="00D1736A" w:rsidRPr="00D1736A" w:rsidRDefault="00D1736A" w:rsidP="00D1736A">
            <w:pPr>
              <w:suppressAutoHyphens/>
              <w:rPr>
                <w:rFonts w:eastAsia="Calibri"/>
                <w:lang w:eastAsia="ar-SA"/>
              </w:rPr>
            </w:pPr>
            <w:r w:rsidRPr="00D1736A">
              <w:rPr>
                <w:rFonts w:eastAsia="Calibri"/>
                <w:lang w:eastAsia="ar-SA"/>
              </w:rPr>
              <w:t>21-30</w:t>
            </w:r>
          </w:p>
        </w:tc>
        <w:tc>
          <w:tcPr>
            <w:tcW w:w="2605" w:type="dxa"/>
          </w:tcPr>
          <w:p w14:paraId="4F11A693" w14:textId="77777777" w:rsidR="00D1736A" w:rsidRPr="00D1736A" w:rsidRDefault="00D1736A" w:rsidP="00D1736A">
            <w:pPr>
              <w:suppressAutoHyphens/>
              <w:rPr>
                <w:rFonts w:eastAsia="Calibri"/>
                <w:lang w:eastAsia="ar-SA"/>
              </w:rPr>
            </w:pPr>
            <w:r w:rsidRPr="00D1736A">
              <w:rPr>
                <w:rFonts w:eastAsia="Calibri"/>
                <w:lang w:eastAsia="ar-SA"/>
              </w:rPr>
              <w:t>1,4</w:t>
            </w:r>
          </w:p>
        </w:tc>
        <w:tc>
          <w:tcPr>
            <w:tcW w:w="2605" w:type="dxa"/>
          </w:tcPr>
          <w:p w14:paraId="73302965" w14:textId="77777777" w:rsidR="00D1736A" w:rsidRPr="00D1736A" w:rsidRDefault="00D1736A" w:rsidP="00D1736A">
            <w:pPr>
              <w:suppressAutoHyphens/>
              <w:rPr>
                <w:rFonts w:eastAsia="Calibri"/>
                <w:lang w:eastAsia="ar-SA"/>
              </w:rPr>
            </w:pPr>
            <w:r w:rsidRPr="00D1736A">
              <w:rPr>
                <w:rFonts w:eastAsia="Calibri"/>
                <w:lang w:eastAsia="ar-SA"/>
              </w:rPr>
              <w:t>61-70</w:t>
            </w:r>
          </w:p>
        </w:tc>
        <w:tc>
          <w:tcPr>
            <w:tcW w:w="2606" w:type="dxa"/>
          </w:tcPr>
          <w:p w14:paraId="19B0F949" w14:textId="77777777" w:rsidR="00D1736A" w:rsidRPr="00D1736A" w:rsidRDefault="00D1736A" w:rsidP="00D1736A">
            <w:pPr>
              <w:suppressAutoHyphens/>
              <w:rPr>
                <w:rFonts w:eastAsia="Calibri"/>
                <w:lang w:eastAsia="ar-SA"/>
              </w:rPr>
            </w:pPr>
            <w:r w:rsidRPr="00D1736A">
              <w:rPr>
                <w:rFonts w:eastAsia="Calibri"/>
                <w:lang w:eastAsia="ar-SA"/>
              </w:rPr>
              <w:t>2,2</w:t>
            </w:r>
          </w:p>
        </w:tc>
      </w:tr>
      <w:tr w:rsidR="00D1736A" w:rsidRPr="00D1736A" w14:paraId="59B17F7D" w14:textId="77777777" w:rsidTr="003A6A3E">
        <w:tc>
          <w:tcPr>
            <w:tcW w:w="2605" w:type="dxa"/>
          </w:tcPr>
          <w:p w14:paraId="11E02800" w14:textId="77777777" w:rsidR="00D1736A" w:rsidRPr="00D1736A" w:rsidRDefault="00D1736A" w:rsidP="00D1736A">
            <w:pPr>
              <w:suppressAutoHyphens/>
              <w:rPr>
                <w:rFonts w:eastAsia="Calibri"/>
                <w:lang w:eastAsia="ar-SA"/>
              </w:rPr>
            </w:pPr>
            <w:r w:rsidRPr="00D1736A">
              <w:rPr>
                <w:rFonts w:eastAsia="Calibri"/>
                <w:lang w:eastAsia="ar-SA"/>
              </w:rPr>
              <w:t>31-40</w:t>
            </w:r>
          </w:p>
        </w:tc>
        <w:tc>
          <w:tcPr>
            <w:tcW w:w="2605" w:type="dxa"/>
          </w:tcPr>
          <w:p w14:paraId="5F6B3388" w14:textId="77777777" w:rsidR="00D1736A" w:rsidRPr="00D1736A" w:rsidRDefault="00D1736A" w:rsidP="00D1736A">
            <w:pPr>
              <w:suppressAutoHyphens/>
              <w:rPr>
                <w:rFonts w:eastAsia="Calibri"/>
                <w:lang w:eastAsia="ar-SA"/>
              </w:rPr>
            </w:pPr>
            <w:r w:rsidRPr="00D1736A">
              <w:rPr>
                <w:rFonts w:eastAsia="Calibri"/>
                <w:lang w:eastAsia="ar-SA"/>
              </w:rPr>
              <w:t>1,6</w:t>
            </w:r>
          </w:p>
        </w:tc>
        <w:tc>
          <w:tcPr>
            <w:tcW w:w="2605" w:type="dxa"/>
          </w:tcPr>
          <w:p w14:paraId="2EA4D6B4" w14:textId="77777777" w:rsidR="00D1736A" w:rsidRPr="00D1736A" w:rsidRDefault="00D1736A" w:rsidP="00D1736A">
            <w:pPr>
              <w:suppressAutoHyphens/>
              <w:rPr>
                <w:rFonts w:eastAsia="Calibri"/>
                <w:lang w:eastAsia="ar-SA"/>
              </w:rPr>
            </w:pPr>
            <w:r w:rsidRPr="00D1736A">
              <w:rPr>
                <w:rFonts w:eastAsia="Calibri"/>
                <w:lang w:eastAsia="ar-SA"/>
              </w:rPr>
              <w:t>более 70</w:t>
            </w:r>
          </w:p>
        </w:tc>
        <w:tc>
          <w:tcPr>
            <w:tcW w:w="2606" w:type="dxa"/>
          </w:tcPr>
          <w:p w14:paraId="04CD7942" w14:textId="77777777" w:rsidR="00D1736A" w:rsidRPr="00D1736A" w:rsidRDefault="00D1736A" w:rsidP="00D1736A">
            <w:pPr>
              <w:suppressAutoHyphens/>
              <w:rPr>
                <w:rFonts w:eastAsia="Calibri"/>
                <w:lang w:eastAsia="ar-SA"/>
              </w:rPr>
            </w:pPr>
            <w:r w:rsidRPr="00D1736A">
              <w:rPr>
                <w:rFonts w:eastAsia="Calibri"/>
                <w:lang w:eastAsia="ar-SA"/>
              </w:rPr>
              <w:t>2,5</w:t>
            </w:r>
          </w:p>
        </w:tc>
      </w:tr>
    </w:tbl>
    <w:p w14:paraId="0974C631" w14:textId="77777777" w:rsidR="00D1736A" w:rsidRPr="00D1736A" w:rsidRDefault="00D1736A" w:rsidP="00D1736A">
      <w:pPr>
        <w:suppressAutoHyphens/>
        <w:ind w:firstLine="709"/>
        <w:jc w:val="both"/>
        <w:rPr>
          <w:rFonts w:eastAsia="Calibri"/>
          <w:lang w:eastAsia="ar-SA"/>
        </w:rPr>
      </w:pPr>
    </w:p>
    <w:p w14:paraId="5FE3E8DE"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Кф </w:t>
      </w:r>
      <w:r w:rsidRPr="00D1736A">
        <w:rPr>
          <w:rFonts w:eastAsia="Calibri"/>
          <w:lang w:eastAsia="ar-SA"/>
        </w:rPr>
        <w:noBreakHyphen/>
        <w:t> коэффициент поправки, учитывающей фактическое состояние зеленых насаждений:</w:t>
      </w:r>
    </w:p>
    <w:p w14:paraId="456966CA" w14:textId="77777777" w:rsidR="00D1736A" w:rsidRPr="00D1736A" w:rsidRDefault="00D1736A" w:rsidP="00D1736A">
      <w:pPr>
        <w:suppressAutoHyphens/>
        <w:ind w:firstLine="709"/>
        <w:jc w:val="both"/>
        <w:rPr>
          <w:rFonts w:eastAsia="Calibri"/>
          <w:lang w:eastAsia="ar-SA"/>
        </w:rPr>
      </w:pPr>
    </w:p>
    <w:tbl>
      <w:tblPr>
        <w:tblStyle w:val="af0"/>
        <w:tblW w:w="0" w:type="auto"/>
        <w:tblLook w:val="04A0" w:firstRow="1" w:lastRow="0" w:firstColumn="1" w:lastColumn="0" w:noHBand="0" w:noVBand="1"/>
      </w:tblPr>
      <w:tblGrid>
        <w:gridCol w:w="2695"/>
        <w:gridCol w:w="4928"/>
        <w:gridCol w:w="2573"/>
      </w:tblGrid>
      <w:tr w:rsidR="00D1736A" w:rsidRPr="00D1736A" w14:paraId="6B8624ED" w14:textId="77777777" w:rsidTr="003A6A3E">
        <w:tc>
          <w:tcPr>
            <w:tcW w:w="7763" w:type="dxa"/>
            <w:gridSpan w:val="2"/>
            <w:vAlign w:val="center"/>
          </w:tcPr>
          <w:p w14:paraId="77991A90" w14:textId="77777777" w:rsidR="00D1736A" w:rsidRPr="00D1736A" w:rsidRDefault="00D1736A" w:rsidP="00D1736A">
            <w:pPr>
              <w:suppressAutoHyphens/>
              <w:jc w:val="center"/>
              <w:rPr>
                <w:rFonts w:eastAsia="Calibri"/>
                <w:lang w:eastAsia="ar-SA"/>
              </w:rPr>
            </w:pPr>
            <w:r w:rsidRPr="00D1736A">
              <w:rPr>
                <w:rFonts w:eastAsia="Calibri"/>
                <w:lang w:eastAsia="ar-SA"/>
              </w:rPr>
              <w:t>Состояние зеленых насаждений</w:t>
            </w:r>
          </w:p>
        </w:tc>
        <w:tc>
          <w:tcPr>
            <w:tcW w:w="2658" w:type="dxa"/>
            <w:vAlign w:val="center"/>
          </w:tcPr>
          <w:p w14:paraId="479CF595" w14:textId="77777777" w:rsidR="00D1736A" w:rsidRPr="00D1736A" w:rsidRDefault="00D1736A" w:rsidP="00D1736A">
            <w:pPr>
              <w:suppressAutoHyphens/>
              <w:jc w:val="center"/>
              <w:rPr>
                <w:rFonts w:eastAsia="Calibri"/>
                <w:lang w:eastAsia="ar-SA"/>
              </w:rPr>
            </w:pPr>
            <w:r w:rsidRPr="00D1736A">
              <w:rPr>
                <w:rFonts w:eastAsia="Calibri"/>
                <w:lang w:eastAsia="ar-SA"/>
              </w:rPr>
              <w:t xml:space="preserve">Значение коэффициента, </w:t>
            </w:r>
            <w:r w:rsidRPr="00D1736A">
              <w:rPr>
                <w:rFonts w:eastAsia="Calibri"/>
                <w:lang w:eastAsia="ar-SA"/>
              </w:rPr>
              <w:br/>
              <w:t>Кф</w:t>
            </w:r>
          </w:p>
        </w:tc>
      </w:tr>
      <w:tr w:rsidR="00D1736A" w:rsidRPr="00D1736A" w14:paraId="0895B3E0" w14:textId="77777777" w:rsidTr="003A6A3E">
        <w:tc>
          <w:tcPr>
            <w:tcW w:w="2518" w:type="dxa"/>
          </w:tcPr>
          <w:p w14:paraId="14438319" w14:textId="77777777" w:rsidR="00D1736A" w:rsidRPr="00D1736A" w:rsidRDefault="00D1736A" w:rsidP="00D1736A">
            <w:pPr>
              <w:suppressAutoHyphens/>
              <w:rPr>
                <w:rFonts w:eastAsia="Calibri"/>
                <w:lang w:eastAsia="ar-SA"/>
              </w:rPr>
            </w:pPr>
            <w:r w:rsidRPr="00D1736A">
              <w:rPr>
                <w:rFonts w:eastAsia="Calibri"/>
                <w:lang w:eastAsia="ar-SA"/>
              </w:rPr>
              <w:t>Условно здоровые (хорошее)</w:t>
            </w:r>
          </w:p>
        </w:tc>
        <w:tc>
          <w:tcPr>
            <w:tcW w:w="5245" w:type="dxa"/>
          </w:tcPr>
          <w:p w14:paraId="7D09183E" w14:textId="77777777" w:rsidR="00D1736A" w:rsidRPr="00D1736A" w:rsidRDefault="00D1736A" w:rsidP="00D1736A">
            <w:pPr>
              <w:suppressAutoHyphens/>
              <w:rPr>
                <w:rFonts w:eastAsia="Calibri"/>
                <w:lang w:eastAsia="ar-SA"/>
              </w:rPr>
            </w:pPr>
            <w:r w:rsidRPr="00D1736A">
              <w:rPr>
                <w:rFonts w:eastAsia="Calibri"/>
                <w:lang w:eastAsia="ar-SA"/>
              </w:rPr>
              <w:t>Равномерно развитая крона, листья или хвоя нормальной окраски, отсутствие повреждений ствола и скелетных ветвей, отсутствие признаков болезней и вредителей, отсутствие дупел и повреждений коры</w:t>
            </w:r>
          </w:p>
        </w:tc>
        <w:tc>
          <w:tcPr>
            <w:tcW w:w="2658" w:type="dxa"/>
          </w:tcPr>
          <w:p w14:paraId="60F3EB46" w14:textId="7D6A143D" w:rsidR="00D1736A" w:rsidRPr="00D1736A" w:rsidRDefault="0056449F" w:rsidP="00D1736A">
            <w:pPr>
              <w:suppressAutoHyphens/>
              <w:jc w:val="center"/>
              <w:rPr>
                <w:rFonts w:eastAsia="Calibri"/>
                <w:lang w:eastAsia="ar-SA"/>
              </w:rPr>
            </w:pPr>
            <w:r>
              <w:rPr>
                <w:rFonts w:eastAsia="Calibri"/>
                <w:lang w:eastAsia="ar-SA"/>
              </w:rPr>
              <w:t>1,0</w:t>
            </w:r>
          </w:p>
        </w:tc>
      </w:tr>
      <w:tr w:rsidR="00D1736A" w:rsidRPr="00D1736A" w14:paraId="6DEBD417" w14:textId="77777777" w:rsidTr="003A6A3E">
        <w:tc>
          <w:tcPr>
            <w:tcW w:w="2518" w:type="dxa"/>
          </w:tcPr>
          <w:p w14:paraId="72224AE0" w14:textId="77777777" w:rsidR="00D1736A" w:rsidRPr="00D1736A" w:rsidRDefault="00D1736A" w:rsidP="00D1736A">
            <w:pPr>
              <w:suppressAutoHyphens/>
              <w:rPr>
                <w:rFonts w:eastAsia="Calibri"/>
                <w:lang w:eastAsia="ar-SA"/>
              </w:rPr>
            </w:pPr>
            <w:r w:rsidRPr="00D1736A">
              <w:rPr>
                <w:rFonts w:eastAsia="Calibri"/>
                <w:lang w:eastAsia="ar-SA"/>
              </w:rPr>
              <w:t>Ослабленные (удовлетворительное)</w:t>
            </w:r>
          </w:p>
        </w:tc>
        <w:tc>
          <w:tcPr>
            <w:tcW w:w="5245" w:type="dxa"/>
          </w:tcPr>
          <w:p w14:paraId="289F5D8D" w14:textId="77777777" w:rsidR="00D1736A" w:rsidRPr="00D1736A" w:rsidRDefault="00D1736A" w:rsidP="00D1736A">
            <w:pPr>
              <w:suppressAutoHyphens/>
              <w:rPr>
                <w:rFonts w:eastAsia="Calibri"/>
                <w:lang w:eastAsia="ar-SA"/>
              </w:rPr>
            </w:pPr>
            <w:r w:rsidRPr="00D1736A">
              <w:rPr>
                <w:rFonts w:eastAsia="Calibri"/>
                <w:lang w:eastAsia="ar-SA"/>
              </w:rPr>
              <w:t>Неравномерно развитая крона, наличие незначительных механических повреждений ствола и небольших дупел, замедленный рост</w:t>
            </w:r>
          </w:p>
        </w:tc>
        <w:tc>
          <w:tcPr>
            <w:tcW w:w="2658" w:type="dxa"/>
          </w:tcPr>
          <w:p w14:paraId="04D4AC8A" w14:textId="5630C358" w:rsidR="00D1736A" w:rsidRPr="00D1736A" w:rsidRDefault="0056449F" w:rsidP="00D1736A">
            <w:pPr>
              <w:suppressAutoHyphens/>
              <w:jc w:val="center"/>
              <w:rPr>
                <w:rFonts w:eastAsia="Calibri"/>
                <w:lang w:eastAsia="ar-SA"/>
              </w:rPr>
            </w:pPr>
            <w:r>
              <w:rPr>
                <w:rFonts w:eastAsia="Calibri"/>
                <w:lang w:eastAsia="ar-SA"/>
              </w:rPr>
              <w:t>0,5</w:t>
            </w:r>
          </w:p>
        </w:tc>
      </w:tr>
      <w:tr w:rsidR="00D1736A" w:rsidRPr="00D1736A" w14:paraId="0A09913D" w14:textId="77777777" w:rsidTr="003A6A3E">
        <w:tc>
          <w:tcPr>
            <w:tcW w:w="2518" w:type="dxa"/>
          </w:tcPr>
          <w:p w14:paraId="0B346BC6" w14:textId="77777777" w:rsidR="00D1736A" w:rsidRPr="00D1736A" w:rsidRDefault="00D1736A" w:rsidP="00D1736A">
            <w:pPr>
              <w:suppressAutoHyphens/>
              <w:rPr>
                <w:rFonts w:eastAsia="Calibri"/>
                <w:lang w:eastAsia="ar-SA"/>
              </w:rPr>
            </w:pPr>
            <w:r w:rsidRPr="00D1736A">
              <w:rPr>
                <w:rFonts w:eastAsia="Calibri"/>
                <w:lang w:eastAsia="ar-SA"/>
              </w:rPr>
              <w:t>Сильно ослабленные (неудовлетворительное)</w:t>
            </w:r>
          </w:p>
        </w:tc>
        <w:tc>
          <w:tcPr>
            <w:tcW w:w="5245" w:type="dxa"/>
          </w:tcPr>
          <w:p w14:paraId="75173051" w14:textId="77777777" w:rsidR="00D1736A" w:rsidRPr="00D1736A" w:rsidRDefault="00D1736A" w:rsidP="00D1736A">
            <w:pPr>
              <w:suppressAutoHyphens/>
              <w:rPr>
                <w:rFonts w:eastAsia="Calibri"/>
                <w:lang w:eastAsia="ar-SA"/>
              </w:rPr>
            </w:pPr>
            <w:r w:rsidRPr="00D1736A">
              <w:rPr>
                <w:rFonts w:eastAsia="Calibri"/>
                <w:lang w:eastAsia="ar-SA"/>
              </w:rPr>
              <w:t>Слабо развитая крона, незначительный прирост однолетних побегов, искривленный ствол, наличие усыхающих или усохших ветвей, значительные механические повреждения ствола, наличие множественных дупел</w:t>
            </w:r>
          </w:p>
        </w:tc>
        <w:tc>
          <w:tcPr>
            <w:tcW w:w="2658" w:type="dxa"/>
          </w:tcPr>
          <w:p w14:paraId="15A585C5" w14:textId="545A514F" w:rsidR="00D1736A" w:rsidRPr="00D1736A" w:rsidRDefault="0056449F" w:rsidP="00D1736A">
            <w:pPr>
              <w:suppressAutoHyphens/>
              <w:jc w:val="center"/>
              <w:rPr>
                <w:rFonts w:eastAsia="Calibri"/>
                <w:lang w:eastAsia="ar-SA"/>
              </w:rPr>
            </w:pPr>
            <w:r>
              <w:rPr>
                <w:rFonts w:eastAsia="Calibri"/>
                <w:lang w:eastAsia="ar-SA"/>
              </w:rPr>
              <w:t>0,3</w:t>
            </w:r>
            <w:r w:rsidR="00D8778E">
              <w:rPr>
                <w:rFonts w:eastAsia="Calibri"/>
                <w:lang w:eastAsia="ar-SA"/>
              </w:rPr>
              <w:t xml:space="preserve"> </w:t>
            </w:r>
          </w:p>
        </w:tc>
      </w:tr>
      <w:tr w:rsidR="00D1736A" w:rsidRPr="00D1736A" w14:paraId="73D93219" w14:textId="77777777" w:rsidTr="003A6A3E">
        <w:tc>
          <w:tcPr>
            <w:tcW w:w="2518" w:type="dxa"/>
          </w:tcPr>
          <w:p w14:paraId="2C158D41" w14:textId="77777777" w:rsidR="00D1736A" w:rsidRPr="00D1736A" w:rsidRDefault="00D1736A" w:rsidP="00D1736A">
            <w:pPr>
              <w:suppressAutoHyphens/>
              <w:rPr>
                <w:rFonts w:eastAsia="Calibri"/>
                <w:lang w:eastAsia="ar-SA"/>
              </w:rPr>
            </w:pPr>
            <w:r w:rsidRPr="00D1736A">
              <w:rPr>
                <w:rFonts w:eastAsia="Calibri"/>
                <w:lang w:eastAsia="ar-SA"/>
              </w:rPr>
              <w:t>Подлежащие санитарной рубке</w:t>
            </w:r>
          </w:p>
        </w:tc>
        <w:tc>
          <w:tcPr>
            <w:tcW w:w="5245" w:type="dxa"/>
          </w:tcPr>
          <w:p w14:paraId="51D8C403" w14:textId="77777777" w:rsidR="00D1736A" w:rsidRPr="00D1736A" w:rsidRDefault="00D1736A" w:rsidP="00D1736A">
            <w:pPr>
              <w:suppressAutoHyphens/>
              <w:rPr>
                <w:rFonts w:eastAsia="Calibri"/>
                <w:lang w:eastAsia="ar-SA"/>
              </w:rPr>
            </w:pPr>
            <w:r w:rsidRPr="00D1736A">
              <w:rPr>
                <w:rFonts w:eastAsia="Calibri"/>
                <w:lang w:eastAsia="ar-SA"/>
              </w:rPr>
              <w:t>Аварийные, сухостойные, фаутные деревья, с большим количеством усохших скелетных ветвей, механических повреждений и дупел</w:t>
            </w:r>
          </w:p>
        </w:tc>
        <w:tc>
          <w:tcPr>
            <w:tcW w:w="2658" w:type="dxa"/>
          </w:tcPr>
          <w:p w14:paraId="03E49949" w14:textId="77777777" w:rsidR="00D1736A" w:rsidRPr="00D1736A" w:rsidRDefault="00D1736A" w:rsidP="00D1736A">
            <w:pPr>
              <w:suppressAutoHyphens/>
              <w:jc w:val="center"/>
              <w:rPr>
                <w:rFonts w:eastAsia="Calibri"/>
                <w:lang w:eastAsia="ar-SA"/>
              </w:rPr>
            </w:pPr>
            <w:r w:rsidRPr="00D1736A">
              <w:rPr>
                <w:rFonts w:eastAsia="Calibri"/>
                <w:lang w:eastAsia="ar-SA"/>
              </w:rPr>
              <w:t xml:space="preserve">0 </w:t>
            </w:r>
            <w:r w:rsidRPr="00D1736A">
              <w:rPr>
                <w:rFonts w:eastAsia="Calibri"/>
                <w:lang w:eastAsia="ar-SA"/>
              </w:rPr>
              <w:br/>
              <w:t>(не оценивается)</w:t>
            </w:r>
          </w:p>
        </w:tc>
      </w:tr>
    </w:tbl>
    <w:p w14:paraId="6E63EC34" w14:textId="77777777" w:rsidR="00D1736A" w:rsidRPr="00D1736A" w:rsidRDefault="00D1736A" w:rsidP="00D1736A">
      <w:pPr>
        <w:suppressAutoHyphens/>
        <w:ind w:firstLine="709"/>
        <w:jc w:val="both"/>
        <w:rPr>
          <w:rFonts w:eastAsia="Calibri"/>
          <w:lang w:eastAsia="ar-SA"/>
        </w:rPr>
      </w:pPr>
    </w:p>
    <w:p w14:paraId="184310F5" w14:textId="77777777" w:rsidR="00CE574D" w:rsidRDefault="00D1736A" w:rsidP="00D1736A">
      <w:pPr>
        <w:suppressAutoHyphens/>
        <w:spacing w:line="276" w:lineRule="auto"/>
        <w:ind w:firstLine="709"/>
        <w:jc w:val="both"/>
        <w:rPr>
          <w:rFonts w:eastAsia="Calibri"/>
          <w:lang w:eastAsia="ar-SA"/>
        </w:rPr>
      </w:pPr>
      <w:r w:rsidRPr="00D1736A">
        <w:rPr>
          <w:rFonts w:eastAsia="Calibri"/>
          <w:lang w:eastAsia="ar-SA"/>
        </w:rPr>
        <w:t>Ки </w:t>
      </w:r>
      <w:r w:rsidRPr="00D1736A">
        <w:rPr>
          <w:rFonts w:eastAsia="Calibri"/>
          <w:lang w:eastAsia="ar-SA"/>
        </w:rPr>
        <w:noBreakHyphen/>
        <w:t> коэффициент индексации (утверждается Советом депутатов ЗАТО городской округ Молодёжный Московской области ежегодно на следующий календарный год с учетом процента инфляции в календарном году).</w:t>
      </w:r>
    </w:p>
    <w:p w14:paraId="0A69824D" w14:textId="5FEE48CA"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 В случае, если Совет не изменит коэффициент индексации, то в следующем году применяются размеры компенсационной стоимости, действующие в предшествующем году.</w:t>
      </w:r>
    </w:p>
    <w:p w14:paraId="0CB87DBF"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 </w:t>
      </w:r>
      <w:r w:rsidRPr="00D1736A">
        <w:rPr>
          <w:rFonts w:eastAsia="Calibri"/>
          <w:lang w:eastAsia="ar-SA"/>
        </w:rPr>
        <w:noBreakHyphen/>
        <w:t> количество деревьев (шт.) одного вида.</w:t>
      </w:r>
    </w:p>
    <w:p w14:paraId="1CBCBD97"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Компенсационная стоимость не взимается:</w:t>
      </w:r>
    </w:p>
    <w:p w14:paraId="0FC1FBFC"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lastRenderedPageBreak/>
        <w:t>при восстановлении нормативно-светового режима в помещениях, затемняемых зелеными насаждениями, на основании экспертного заключения по результатам санитарно-эпидемиологической экспертизы;</w:t>
      </w:r>
    </w:p>
    <w:p w14:paraId="1FECB9E2"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проведении аварийно-восстановительных работ на сетях инженерно-технического обеспечения и сооружений, проведения их капитального и текущего ремонта;</w:t>
      </w:r>
    </w:p>
    <w:p w14:paraId="57A3C394"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проведения санитарных рубок (при повреждении ствола или кроны более 50 процентов), реконструкции зеленых насаждений (для формирования, обновления зеленых насаждений) и капитального ремонта (реставрации) объектов озеленения (территорий общего пользования, дворовых территорий);</w:t>
      </w:r>
    </w:p>
    <w:p w14:paraId="4092F29C"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осуществлении вырубки зеленых насаждений в целях соблюдения установленных нормативов минимальных расстояний от зданий, сооружений, объектов и элементов благоустройства, инженерных сетей до деревьев и кустарников;</w:t>
      </w:r>
    </w:p>
    <w:p w14:paraId="60722F73"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проведении вырубки зеленых насаждений на земельных участках, расположенных в зонах с особыми условиями использования, для соблюдения ограничений использования таких земельных участков из перечня ограничений, установленных федеральным законом или положением о такой зоне с особыми условиями использования территории, на кладбищах, в целях увековечения памяти погибших при защите Отечества, для обеспечения общего пользования водными объектами общего пользования и благоустройства территорий общего пользования;</w:t>
      </w:r>
    </w:p>
    <w:p w14:paraId="17933462"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осуществлении вырубки зеленых насаждений, расположенных в границах полос отвода (охранных зон) линейных объектов;</w:t>
      </w:r>
    </w:p>
    <w:p w14:paraId="054D52C5"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при проведении вырубки плодовых и ягодных культур, винограда, саженцев, сеянцев, корневой поросли, подростов деревьев и кустарников, используемых </w:t>
      </w:r>
      <w:r w:rsidRPr="00D1736A">
        <w:rPr>
          <w:rFonts w:eastAsia="Calibri"/>
          <w:lang w:eastAsia="ar-SA"/>
        </w:rPr>
        <w:br/>
        <w:t xml:space="preserve">в сельском хозяйстве, при осуществлении научной и селекционной работы </w:t>
      </w:r>
      <w:r w:rsidRPr="00D1736A">
        <w:rPr>
          <w:rFonts w:eastAsia="Calibri"/>
          <w:lang w:eastAsia="ar-SA"/>
        </w:rPr>
        <w:br/>
        <w:t>в питомниках, на земельных участках, предназначенных для растениеводства, садоводства, научного обеспечения сельского хозяйства, питомников;</w:t>
      </w:r>
    </w:p>
    <w:p w14:paraId="026D07C4"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проведении вырубки плодовых и ягодных культур, винограда, декоративных кустарников, саженцев, сеянцев, корневой поросли на земельных участках, находящихся в частной собственности и предназначенных для ведения садоводства и огородничества, индивидуального жилищного строительства;</w:t>
      </w:r>
    </w:p>
    <w:p w14:paraId="2BCFA686"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выполнении работ в целях строительства объектов социальной инфраструктуры, реализация которых предусмотрена государственными программами Московской области.</w:t>
      </w:r>
    </w:p>
    <w:p w14:paraId="58341EA0" w14:textId="77777777" w:rsidR="00D1736A" w:rsidRPr="00D1736A" w:rsidRDefault="00D1736A" w:rsidP="00D1736A">
      <w:pPr>
        <w:suppressAutoHyphens/>
        <w:ind w:firstLine="709"/>
        <w:jc w:val="both"/>
        <w:rPr>
          <w:rFonts w:eastAsia="Calibri"/>
          <w:lang w:eastAsia="ar-SA"/>
        </w:rPr>
      </w:pPr>
    </w:p>
    <w:p w14:paraId="0B74B03A" w14:textId="77777777" w:rsidR="00D1736A" w:rsidRPr="00D1736A" w:rsidRDefault="00D1736A" w:rsidP="00D1736A">
      <w:pPr>
        <w:numPr>
          <w:ilvl w:val="0"/>
          <w:numId w:val="14"/>
        </w:numPr>
        <w:suppressAutoHyphens/>
        <w:ind w:left="0" w:firstLine="0"/>
        <w:contextualSpacing/>
        <w:jc w:val="center"/>
        <w:rPr>
          <w:rFonts w:eastAsia="Calibri"/>
          <w:b/>
          <w:lang w:eastAsia="ar-SA"/>
        </w:rPr>
      </w:pPr>
      <w:r w:rsidRPr="00D1736A">
        <w:rPr>
          <w:rFonts w:eastAsia="Calibri"/>
          <w:b/>
          <w:lang w:eastAsia="ar-SA"/>
        </w:rPr>
        <w:t>Исчисление размера причиненного вреда</w:t>
      </w:r>
      <w:r w:rsidRPr="00D1736A">
        <w:rPr>
          <w:rFonts w:eastAsia="Calibri"/>
          <w:b/>
          <w:lang w:eastAsia="ar-SA"/>
        </w:rPr>
        <w:br/>
        <w:t>вследствие незаконной (самовольной) вырубки зеленых насаждений</w:t>
      </w:r>
    </w:p>
    <w:p w14:paraId="16994DBB" w14:textId="77777777" w:rsidR="00D1736A" w:rsidRPr="00D1736A" w:rsidRDefault="00D1736A" w:rsidP="00D1736A">
      <w:pPr>
        <w:suppressAutoHyphens/>
        <w:ind w:firstLine="709"/>
        <w:jc w:val="center"/>
        <w:rPr>
          <w:rFonts w:eastAsia="Calibri"/>
          <w:lang w:eastAsia="ar-SA"/>
        </w:rPr>
      </w:pPr>
    </w:p>
    <w:p w14:paraId="1247BC4E" w14:textId="77777777" w:rsidR="00D1736A" w:rsidRPr="00D1736A" w:rsidRDefault="00D1736A" w:rsidP="00D1736A">
      <w:pPr>
        <w:numPr>
          <w:ilvl w:val="1"/>
          <w:numId w:val="19"/>
        </w:numPr>
        <w:suppressAutoHyphens/>
        <w:spacing w:line="276" w:lineRule="auto"/>
        <w:ind w:left="0" w:firstLine="709"/>
        <w:contextualSpacing/>
        <w:jc w:val="both"/>
        <w:rPr>
          <w:rFonts w:eastAsia="Calibri"/>
          <w:lang w:eastAsia="ar-SA"/>
        </w:rPr>
      </w:pPr>
      <w:r w:rsidRPr="00D1736A">
        <w:rPr>
          <w:rFonts w:eastAsia="Calibri"/>
          <w:lang w:eastAsia="ar-SA"/>
        </w:rPr>
        <w:t xml:space="preserve">Исчисление размера платы за незаконную (самовольную) вырубку, </w:t>
      </w:r>
      <w:r w:rsidRPr="00D1736A">
        <w:rPr>
          <w:rFonts w:eastAsia="Calibri"/>
          <w:lang w:eastAsia="ar-SA"/>
        </w:rPr>
        <w:br/>
        <w:t>за уничтожение зеленых насаждений, исчисление ущерба от вреда, причиненного вследствие неправомерных действий в отношении зеленых насаждений (далее – ущерб) определяется в соответствии настоящей Методикой.</w:t>
      </w:r>
    </w:p>
    <w:p w14:paraId="650FA6BE" w14:textId="77777777" w:rsidR="00D1736A" w:rsidRPr="00D1736A" w:rsidRDefault="00D1736A" w:rsidP="00D1736A">
      <w:pPr>
        <w:suppressAutoHyphens/>
        <w:spacing w:line="276" w:lineRule="auto"/>
        <w:ind w:firstLine="709"/>
        <w:contextualSpacing/>
        <w:jc w:val="both"/>
        <w:rPr>
          <w:rFonts w:eastAsia="Calibri"/>
          <w:lang w:eastAsia="ar-SA"/>
        </w:rPr>
      </w:pPr>
      <w:r w:rsidRPr="00D1736A">
        <w:rPr>
          <w:rFonts w:eastAsia="Calibri"/>
          <w:lang w:eastAsia="ar-SA"/>
        </w:rPr>
        <w:t xml:space="preserve">Размер ущерба за незаконную (самовольную, при отсутствии оформленного </w:t>
      </w:r>
      <w:r w:rsidRPr="00D1736A">
        <w:rPr>
          <w:rFonts w:eastAsia="Calibri"/>
          <w:lang w:eastAsia="ar-SA"/>
        </w:rPr>
        <w:br/>
        <w:t xml:space="preserve">в установленном порядке разрешения) вырубку зеленых насаждений определяется </w:t>
      </w:r>
      <w:r w:rsidRPr="00D1736A">
        <w:rPr>
          <w:rFonts w:eastAsia="Calibri"/>
          <w:lang w:eastAsia="ar-SA"/>
        </w:rPr>
        <w:br/>
        <w:t xml:space="preserve">как расчет платы за разрешенную вырубку зеленых насаждений, в соответствии </w:t>
      </w:r>
      <w:r w:rsidRPr="00D1736A">
        <w:rPr>
          <w:rFonts w:eastAsia="Calibri"/>
          <w:lang w:eastAsia="ar-SA"/>
        </w:rPr>
        <w:br/>
        <w:t>с пунктом 2 настоящей Методики, с применением дополнительного повышающего коэффициента.</w:t>
      </w:r>
    </w:p>
    <w:p w14:paraId="247CBFE3"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Дополнительный повышающий коэффициент (коэффициент ущерба </w:t>
      </w:r>
      <w:r w:rsidRPr="00D1736A">
        <w:rPr>
          <w:rFonts w:eastAsia="Calibri"/>
          <w:lang w:eastAsia="ar-SA"/>
        </w:rPr>
        <w:noBreakHyphen/>
        <w:t> Кд) устанавливается в размере:</w:t>
      </w:r>
    </w:p>
    <w:p w14:paraId="60DA1A6A"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Кд = __ </w:t>
      </w:r>
      <w:r w:rsidRPr="00D1736A">
        <w:rPr>
          <w:rFonts w:eastAsia="Calibri"/>
          <w:lang w:eastAsia="ar-SA"/>
        </w:rPr>
        <w:noBreakHyphen/>
        <w:t> для водоохранных зон;</w:t>
      </w:r>
    </w:p>
    <w:p w14:paraId="2A344221"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Кд = __ </w:t>
      </w:r>
      <w:r w:rsidRPr="00D1736A">
        <w:rPr>
          <w:rFonts w:eastAsia="Calibri"/>
          <w:lang w:eastAsia="ar-SA"/>
        </w:rPr>
        <w:noBreakHyphen/>
        <w:t> для озелененных территорий общего пользования, а также иных территорий;</w:t>
      </w:r>
    </w:p>
    <w:p w14:paraId="31D9BBDD"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lastRenderedPageBreak/>
        <w:t>Кд = __ </w:t>
      </w:r>
      <w:r w:rsidRPr="00D1736A">
        <w:rPr>
          <w:rFonts w:eastAsia="Calibri"/>
          <w:lang w:eastAsia="ar-SA"/>
        </w:rPr>
        <w:noBreakHyphen/>
        <w:t xml:space="preserve"> при отсутствии у администрации сведений об оплате компенсационной стоимости в бюджет муниципального образования </w:t>
      </w:r>
      <w:r w:rsidRPr="00D1736A">
        <w:rPr>
          <w:rFonts w:eastAsia="Calibri"/>
          <w:lang w:eastAsia="en-US"/>
        </w:rPr>
        <w:t xml:space="preserve">ЗАТО городской округ Молодёжный </w:t>
      </w:r>
      <w:r w:rsidRPr="00D1736A">
        <w:rPr>
          <w:rFonts w:eastAsia="Calibri"/>
          <w:lang w:eastAsia="ar-SA"/>
        </w:rPr>
        <w:t>Московской области в случае осуществления вырубки зеленых насаждений и уничтожения травяного покрова, для выполнения предусмотренных частями 3 </w:t>
      </w:r>
      <w:r w:rsidRPr="00D1736A">
        <w:rPr>
          <w:rFonts w:eastAsia="Calibri"/>
          <w:lang w:eastAsia="ar-SA"/>
        </w:rPr>
        <w:noBreakHyphen/>
        <w:t> 7 статьи 5.2 Градостроительного кодекса Российской Федерации мероприятий при реализации проекта по строительству объекта капитального строительства, предусмотренных нормативными правовыми актами Российской Федерации;</w:t>
      </w:r>
    </w:p>
    <w:p w14:paraId="0908D8E4"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Кд = __ </w:t>
      </w:r>
      <w:r w:rsidRPr="00D1736A">
        <w:rPr>
          <w:rFonts w:eastAsia="Calibri"/>
          <w:lang w:eastAsia="ar-SA"/>
        </w:rPr>
        <w:noBreakHyphen/>
        <w:t xml:space="preserve"> при самовольно пересаживаемой (при отсутствии оформленного </w:t>
      </w:r>
      <w:r w:rsidRPr="00D1736A">
        <w:rPr>
          <w:rFonts w:eastAsia="Calibri"/>
          <w:lang w:eastAsia="ar-SA"/>
        </w:rPr>
        <w:br/>
        <w:t>в установленном порядке разрешения) древесно-кустарниковой растительности;</w:t>
      </w:r>
    </w:p>
    <w:p w14:paraId="337560DF" w14:textId="77777777" w:rsidR="00D1736A" w:rsidRPr="00D1736A" w:rsidRDefault="00D1736A" w:rsidP="00D1736A">
      <w:pPr>
        <w:numPr>
          <w:ilvl w:val="1"/>
          <w:numId w:val="19"/>
        </w:numPr>
        <w:suppressAutoHyphens/>
        <w:spacing w:line="276" w:lineRule="auto"/>
        <w:ind w:left="0" w:firstLine="709"/>
        <w:contextualSpacing/>
        <w:jc w:val="both"/>
        <w:rPr>
          <w:rFonts w:eastAsia="Calibri"/>
          <w:lang w:eastAsia="ar-SA"/>
        </w:rPr>
      </w:pPr>
      <w:r w:rsidRPr="00D1736A">
        <w:rPr>
          <w:rFonts w:eastAsia="Calibri"/>
          <w:lang w:eastAsia="ar-SA"/>
        </w:rPr>
        <w:t xml:space="preserve">В случае отсутствия ствола и кроны дерева, невозможности определения породы дерева, при наличии только пня, для выполнения расчета ущерба </w:t>
      </w:r>
      <w:r w:rsidRPr="00D1736A">
        <w:rPr>
          <w:rFonts w:eastAsia="Calibri"/>
          <w:lang w:eastAsia="ar-SA"/>
        </w:rPr>
        <w:br/>
        <w:t>от незаконной вырубки состояние дерева как условно здоровое (хорошее) 1-й группы лиственных древесных пород (таблица 2) с применением коэффициента ущерба, установленного настоящей Методики.</w:t>
      </w:r>
    </w:p>
    <w:p w14:paraId="39120DC6"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В случае наличия ствола и невозможности определения состояния дерева, </w:t>
      </w:r>
      <w:r w:rsidRPr="00D1736A">
        <w:rPr>
          <w:rFonts w:eastAsia="Calibri"/>
          <w:lang w:eastAsia="ar-SA"/>
        </w:rPr>
        <w:br/>
        <w:t>для выполнения расчета ущерба от незаконной вырубки состояние дерева принимается как условно здоровое (хорошее).</w:t>
      </w:r>
    </w:p>
    <w:p w14:paraId="04A738B4"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В случае отсутствия пня и невозможности определения диаметра дерева, </w:t>
      </w:r>
      <w:r w:rsidRPr="00D1736A">
        <w:rPr>
          <w:rFonts w:eastAsia="Calibri"/>
          <w:lang w:eastAsia="ar-SA"/>
        </w:rPr>
        <w:br/>
        <w:t>для выполнения расчета ущерба от незаконной вырубки применяется диаметр 31-40 см (Кт = 1,6).</w:t>
      </w:r>
    </w:p>
    <w:p w14:paraId="1E3707B7"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В случае если поштучный пересчет количества кустарников в живой изгороди произвести невозможно, то количество кустарников считать равным:</w:t>
      </w:r>
    </w:p>
    <w:p w14:paraId="402FC568"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5 шт. </w:t>
      </w:r>
      <w:r w:rsidRPr="00D1736A">
        <w:rPr>
          <w:rFonts w:eastAsia="Calibri"/>
          <w:lang w:eastAsia="ar-SA"/>
        </w:rPr>
        <w:noBreakHyphen/>
        <w:t> на 1 погонном метре двухрядной изгороди;</w:t>
      </w:r>
    </w:p>
    <w:p w14:paraId="03B4FD07"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3 шт. </w:t>
      </w:r>
      <w:r w:rsidRPr="00D1736A">
        <w:rPr>
          <w:rFonts w:eastAsia="Calibri"/>
          <w:lang w:eastAsia="ar-SA"/>
        </w:rPr>
        <w:noBreakHyphen/>
        <w:t> на 1 погонном метре однорядной изгороди.</w:t>
      </w:r>
    </w:p>
    <w:p w14:paraId="515BABA4" w14:textId="67812449"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В случае невозможности определения количества штук незаконно вырубленного кустарника, ущерб от незаконной вырубки рассчитывается в кв. м уничтоженного кустарника на площади следующим образом: каждые 100 кв. м приравниваются </w:t>
      </w:r>
      <w:r w:rsidRPr="00D1736A">
        <w:rPr>
          <w:rFonts w:eastAsia="Calibri"/>
          <w:lang w:eastAsia="ar-SA"/>
        </w:rPr>
        <w:br/>
        <w:t>к 20 условным саженцам хвойных пород или 25 условным саженцам 3-й группы лиственных древесных пород. Аналогично рассчитывается ущерб при самовольной вырубке зарослей самосевных деревьев или деревьев,</w:t>
      </w:r>
      <w:r w:rsidR="00180556">
        <w:rPr>
          <w:rFonts w:eastAsia="Calibri"/>
          <w:lang w:eastAsia="ar-SA"/>
        </w:rPr>
        <w:t xml:space="preserve"> </w:t>
      </w:r>
      <w:r w:rsidRPr="00D1736A">
        <w:rPr>
          <w:rFonts w:eastAsia="Calibri"/>
          <w:lang w:eastAsia="ar-SA"/>
        </w:rPr>
        <w:t>имеющих диаметр ствола менее 5 см.</w:t>
      </w:r>
    </w:p>
    <w:p w14:paraId="44D491F6" w14:textId="77777777" w:rsidR="00D1736A" w:rsidRPr="00D1736A" w:rsidRDefault="00D1736A" w:rsidP="00D1736A">
      <w:pPr>
        <w:numPr>
          <w:ilvl w:val="1"/>
          <w:numId w:val="19"/>
        </w:numPr>
        <w:suppressAutoHyphens/>
        <w:spacing w:line="276" w:lineRule="auto"/>
        <w:ind w:left="0" w:firstLine="131"/>
        <w:contextualSpacing/>
        <w:jc w:val="both"/>
        <w:rPr>
          <w:rFonts w:eastAsia="Calibri"/>
          <w:lang w:eastAsia="ar-SA"/>
        </w:rPr>
      </w:pPr>
      <w:r w:rsidRPr="00D1736A">
        <w:rPr>
          <w:rFonts w:eastAsia="Calibri"/>
          <w:lang w:eastAsia="ar-SA"/>
        </w:rPr>
        <w:t xml:space="preserve">При выявлении фактов незаконной рубки зеленых насаждений дополнительно к оплате размера ущерба в бюджет муниципального образования ЗАТО городской округ Молодёжный Московской области за незаконную (самовольную, при отсутствии оформленного в установленном порядке разрешения) рубку зеленых насаждений в бюджет округа назначаются </w:t>
      </w:r>
      <w:r w:rsidRPr="00D1736A">
        <w:rPr>
          <w:rFonts w:eastAsia="Calibri"/>
          <w:lang w:eastAsia="ar-SA"/>
        </w:rPr>
        <w:br/>
        <w:t xml:space="preserve">и компенсационные посадки по количеству 1:1 самовольно вырубленной </w:t>
      </w:r>
      <w:r w:rsidRPr="00D1736A">
        <w:rPr>
          <w:rFonts w:eastAsia="Calibri"/>
          <w:lang w:eastAsia="ar-SA"/>
        </w:rPr>
        <w:br/>
        <w:t>или самовольно пересаживаемой древесно-кустарниковой растительности.</w:t>
      </w:r>
    </w:p>
    <w:p w14:paraId="29F06CF9"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Компенсационное озеленение должно быть осуществлено саженцами-крупномерами аналогичной породы и проводиться в ближайший сезон, подходящий для высадки деревьев, кустарников, но не позднее года с момента вырубки, пересадки зеленых насаждений.</w:t>
      </w:r>
    </w:p>
    <w:p w14:paraId="31B51EA3" w14:textId="77777777" w:rsidR="00CE574D" w:rsidRPr="00D1736A" w:rsidRDefault="00CE574D" w:rsidP="00D1736A">
      <w:pPr>
        <w:suppressAutoHyphens/>
        <w:ind w:firstLine="709"/>
        <w:jc w:val="both"/>
        <w:rPr>
          <w:rFonts w:eastAsia="Calibri"/>
          <w:lang w:eastAsia="ar-SA"/>
        </w:rPr>
      </w:pPr>
    </w:p>
    <w:p w14:paraId="7047C0B1" w14:textId="77777777" w:rsidR="00D1736A" w:rsidRPr="00D1736A" w:rsidRDefault="00D1736A" w:rsidP="00D1736A">
      <w:pPr>
        <w:numPr>
          <w:ilvl w:val="0"/>
          <w:numId w:val="14"/>
        </w:numPr>
        <w:suppressAutoHyphens/>
        <w:ind w:left="0" w:firstLine="0"/>
        <w:contextualSpacing/>
        <w:jc w:val="center"/>
        <w:rPr>
          <w:rFonts w:eastAsia="Calibri"/>
          <w:b/>
          <w:lang w:eastAsia="ar-SA"/>
        </w:rPr>
      </w:pPr>
      <w:r w:rsidRPr="00D1736A">
        <w:rPr>
          <w:rFonts w:eastAsia="Calibri"/>
          <w:b/>
          <w:lang w:eastAsia="ar-SA"/>
        </w:rPr>
        <w:t>Контроль за проведением работ</w:t>
      </w:r>
      <w:r w:rsidRPr="00D1736A">
        <w:rPr>
          <w:rFonts w:eastAsia="Calibri"/>
          <w:b/>
          <w:lang w:eastAsia="ar-SA"/>
        </w:rPr>
        <w:br/>
        <w:t>по вырубке зеленым насаждениям</w:t>
      </w:r>
    </w:p>
    <w:p w14:paraId="0BB8405D" w14:textId="77777777" w:rsidR="00D1736A" w:rsidRPr="00D1736A" w:rsidRDefault="00D1736A" w:rsidP="00D1736A">
      <w:pPr>
        <w:suppressAutoHyphens/>
        <w:ind w:firstLine="709"/>
        <w:jc w:val="center"/>
        <w:rPr>
          <w:rFonts w:eastAsia="Calibri"/>
          <w:lang w:eastAsia="ar-SA"/>
        </w:rPr>
      </w:pPr>
    </w:p>
    <w:p w14:paraId="3689DF37" w14:textId="77777777" w:rsidR="00D1736A" w:rsidRPr="00D1736A" w:rsidRDefault="00D1736A" w:rsidP="00D1736A">
      <w:pPr>
        <w:numPr>
          <w:ilvl w:val="1"/>
          <w:numId w:val="15"/>
        </w:numPr>
        <w:suppressAutoHyphens/>
        <w:spacing w:line="276" w:lineRule="auto"/>
        <w:contextualSpacing/>
        <w:jc w:val="both"/>
        <w:rPr>
          <w:rFonts w:eastAsia="Calibri"/>
          <w:lang w:eastAsia="ar-SA"/>
        </w:rPr>
      </w:pPr>
      <w:r w:rsidRPr="00D1736A">
        <w:rPr>
          <w:rFonts w:eastAsia="Calibri"/>
          <w:lang w:eastAsia="ar-SA"/>
        </w:rPr>
        <w:t>Контроль за проведение вырубки зеленых насажден и компенсационного озеленения осуществляет орган местного самоуправления ЗАТО городской округ Молодёжный Московской области.</w:t>
      </w:r>
      <w:bookmarkStart w:id="2" w:name="P33"/>
      <w:bookmarkEnd w:id="2"/>
    </w:p>
    <w:p w14:paraId="624519FE" w14:textId="77777777" w:rsidR="00D1736A" w:rsidRPr="00D1736A" w:rsidRDefault="00D1736A" w:rsidP="00D1736A">
      <w:pPr>
        <w:numPr>
          <w:ilvl w:val="1"/>
          <w:numId w:val="15"/>
        </w:numPr>
        <w:suppressAutoHyphens/>
        <w:spacing w:line="276" w:lineRule="auto"/>
        <w:ind w:firstLine="709"/>
        <w:contextualSpacing/>
        <w:jc w:val="both"/>
        <w:rPr>
          <w:rFonts w:eastAsia="Calibri"/>
          <w:lang w:eastAsia="ar-SA"/>
        </w:rPr>
      </w:pPr>
      <w:r w:rsidRPr="00D1736A">
        <w:rPr>
          <w:rFonts w:eastAsia="Calibri"/>
          <w:lang w:eastAsia="ar-SA"/>
        </w:rPr>
        <w:t>При выявлении нарушений законодательства при осуществлении вырубки зеленых насаждений, проведении компенсационного озеленения материалы о выявленных нарушениях передаются на рассмотрение в соответствующие уполномоченные органы.</w:t>
      </w:r>
    </w:p>
    <w:p w14:paraId="12AA3FA7" w14:textId="77777777" w:rsidR="00604D31" w:rsidRPr="00DE3B23" w:rsidRDefault="00604D31" w:rsidP="008A3136">
      <w:pPr>
        <w:autoSpaceDE w:val="0"/>
        <w:autoSpaceDN w:val="0"/>
        <w:adjustRightInd w:val="0"/>
        <w:ind w:firstLine="709"/>
        <w:jc w:val="center"/>
      </w:pPr>
    </w:p>
    <w:sectPr w:rsidR="00604D31" w:rsidRPr="00DE3B23" w:rsidSect="00CE574D">
      <w:pgSz w:w="11906" w:h="16838"/>
      <w:pgMar w:top="709" w:right="566"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E2179" w14:textId="77777777" w:rsidR="00C549B5" w:rsidRDefault="00C549B5" w:rsidP="00B376CC">
      <w:r>
        <w:separator/>
      </w:r>
    </w:p>
  </w:endnote>
  <w:endnote w:type="continuationSeparator" w:id="0">
    <w:p w14:paraId="002499FA" w14:textId="77777777" w:rsidR="00C549B5" w:rsidRDefault="00C549B5"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6348" w14:textId="77777777" w:rsidR="00C549B5" w:rsidRDefault="00C549B5" w:rsidP="00B376CC">
      <w:r>
        <w:separator/>
      </w:r>
    </w:p>
  </w:footnote>
  <w:footnote w:type="continuationSeparator" w:id="0">
    <w:p w14:paraId="53F7B5E9" w14:textId="77777777" w:rsidR="00C549B5" w:rsidRDefault="00C549B5" w:rsidP="00B376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B35F1"/>
    <w:multiLevelType w:val="multilevel"/>
    <w:tmpl w:val="8F68F950"/>
    <w:lvl w:ilvl="0">
      <w:start w:val="1"/>
      <w:numFmt w:val="none"/>
      <w:suff w:val="space"/>
      <w:lvlText w:val="%1-"/>
      <w:lvlJc w:val="left"/>
      <w:pPr>
        <w:ind w:left="0" w:firstLine="340"/>
      </w:pPr>
      <w:rPr>
        <w:rFonts w:hint="default"/>
      </w:rPr>
    </w:lvl>
    <w:lvl w:ilvl="1">
      <w:start w:val="1"/>
      <w:numFmt w:val="none"/>
      <w:suff w:val="space"/>
      <w:lvlText w:val="-"/>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1" w15:restartNumberingAfterBreak="0">
    <w:nsid w:val="0CAE30EB"/>
    <w:multiLevelType w:val="multilevel"/>
    <w:tmpl w:val="5D2271A6"/>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49832A4"/>
    <w:multiLevelType w:val="multilevel"/>
    <w:tmpl w:val="498C0E4C"/>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4" w15:restartNumberingAfterBreak="0">
    <w:nsid w:val="19E465E8"/>
    <w:multiLevelType w:val="multilevel"/>
    <w:tmpl w:val="ABF083CC"/>
    <w:lvl w:ilvl="0">
      <w:start w:val="8"/>
      <w:numFmt w:val="decimal"/>
      <w:suff w:val="space"/>
      <w:lvlText w:val="%1."/>
      <w:lvlJc w:val="left"/>
      <w:pPr>
        <w:ind w:left="720" w:hanging="360"/>
      </w:pPr>
      <w:rPr>
        <w:rFonts w:hint="default"/>
      </w:rPr>
    </w:lvl>
    <w:lvl w:ilvl="1">
      <w:start w:val="1"/>
      <w:numFmt w:val="decimal"/>
      <w:suff w:val="space"/>
      <w:lvlText w:val="6.%2."/>
      <w:lvlJc w:val="left"/>
      <w:pPr>
        <w:ind w:left="0" w:firstLine="108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6C928BB"/>
    <w:multiLevelType w:val="multilevel"/>
    <w:tmpl w:val="92F4152A"/>
    <w:lvl w:ilvl="0">
      <w:start w:val="1"/>
      <w:numFmt w:val="decimal"/>
      <w:suff w:val="space"/>
      <w:lvlText w:val="1.%1."/>
      <w:lvlJc w:val="left"/>
      <w:pPr>
        <w:ind w:left="0" w:firstLine="340"/>
      </w:pPr>
      <w:rPr>
        <w:rFonts w:hint="default"/>
      </w:rPr>
    </w:lvl>
    <w:lvl w:ilvl="1">
      <w:start w:val="1"/>
      <w:numFmt w:val="decimal"/>
      <w:suff w:val="space"/>
      <w:lvlText w:val="2.%2."/>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6" w15:restartNumberingAfterBreak="0">
    <w:nsid w:val="29EE5027"/>
    <w:multiLevelType w:val="multilevel"/>
    <w:tmpl w:val="F06ACC26"/>
    <w:lvl w:ilvl="0">
      <w:start w:val="1"/>
      <w:numFmt w:val="none"/>
      <w:suff w:val="space"/>
      <w:lvlText w:val="%1-"/>
      <w:lvlJc w:val="left"/>
      <w:pPr>
        <w:ind w:left="0" w:firstLine="340"/>
      </w:pPr>
      <w:rPr>
        <w:rFonts w:hint="default"/>
      </w:rPr>
    </w:lvl>
    <w:lvl w:ilvl="1">
      <w:start w:val="1"/>
      <w:numFmt w:val="none"/>
      <w:suff w:val="space"/>
      <w:lvlText w:val="-"/>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7"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721C30"/>
    <w:multiLevelType w:val="hybridMultilevel"/>
    <w:tmpl w:val="E4762F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411745"/>
    <w:multiLevelType w:val="hybridMultilevel"/>
    <w:tmpl w:val="8BCC81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DB4C5F"/>
    <w:multiLevelType w:val="hybridMultilevel"/>
    <w:tmpl w:val="CD3E77FC"/>
    <w:lvl w:ilvl="0" w:tplc="A8BA89CC">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1" w15:restartNumberingAfterBreak="0">
    <w:nsid w:val="54323D48"/>
    <w:multiLevelType w:val="multilevel"/>
    <w:tmpl w:val="80E4540C"/>
    <w:lvl w:ilvl="0">
      <w:start w:val="1"/>
      <w:numFmt w:val="decimal"/>
      <w:suff w:val="space"/>
      <w:lvlText w:val="2.%1."/>
      <w:lvlJc w:val="left"/>
      <w:pPr>
        <w:ind w:left="0" w:firstLine="340"/>
      </w:pPr>
      <w:rPr>
        <w:rFonts w:hint="default"/>
      </w:rPr>
    </w:lvl>
    <w:lvl w:ilvl="1">
      <w:start w:val="1"/>
      <w:numFmt w:val="decimal"/>
      <w:suff w:val="space"/>
      <w:lvlText w:val="4.%2."/>
      <w:lvlJc w:val="left"/>
      <w:pPr>
        <w:ind w:left="352"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12" w15:restartNumberingAfterBreak="0">
    <w:nsid w:val="549C388D"/>
    <w:multiLevelType w:val="multilevel"/>
    <w:tmpl w:val="F6E409FE"/>
    <w:lvl w:ilvl="0">
      <w:start w:val="1"/>
      <w:numFmt w:val="decimal"/>
      <w:lvlText w:val="%1."/>
      <w:lvlJc w:val="left"/>
      <w:pPr>
        <w:ind w:left="1211" w:hanging="360"/>
      </w:pPr>
      <w:rPr>
        <w:rFonts w:hint="default"/>
        <w:sz w:val="28"/>
      </w:rPr>
    </w:lvl>
    <w:lvl w:ilvl="1">
      <w:start w:val="8"/>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3"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D50B9D"/>
    <w:multiLevelType w:val="multilevel"/>
    <w:tmpl w:val="6E180B94"/>
    <w:lvl w:ilvl="0">
      <w:start w:val="1"/>
      <w:numFmt w:val="decimal"/>
      <w:suff w:val="space"/>
      <w:lvlText w:val="2.%1."/>
      <w:lvlJc w:val="left"/>
      <w:pPr>
        <w:ind w:left="0" w:firstLine="340"/>
      </w:pPr>
      <w:rPr>
        <w:rFonts w:hint="default"/>
      </w:rPr>
    </w:lvl>
    <w:lvl w:ilvl="1">
      <w:start w:val="1"/>
      <w:numFmt w:val="decimal"/>
      <w:suff w:val="space"/>
      <w:lvlText w:val="5.%2."/>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15" w15:restartNumberingAfterBreak="0">
    <w:nsid w:val="6A702B57"/>
    <w:multiLevelType w:val="multilevel"/>
    <w:tmpl w:val="9B56BEAA"/>
    <w:lvl w:ilvl="0">
      <w:start w:val="1"/>
      <w:numFmt w:val="decimal"/>
      <w:lvlText w:val="%1."/>
      <w:lvlJc w:val="left"/>
      <w:pPr>
        <w:ind w:left="644" w:hanging="360"/>
      </w:pPr>
      <w:rPr>
        <w:rFonts w:hint="default"/>
        <w:b/>
        <w:sz w:val="24"/>
        <w:szCs w:val="24"/>
      </w:rPr>
    </w:lvl>
    <w:lvl w:ilvl="1">
      <w:start w:val="10"/>
      <w:numFmt w:val="decimal"/>
      <w:isLgl/>
      <w:lvlText w:val="%1.%2."/>
      <w:lvlJc w:val="left"/>
      <w:pPr>
        <w:ind w:left="1915"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16"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76A4463D"/>
    <w:multiLevelType w:val="multilevel"/>
    <w:tmpl w:val="B49EC37C"/>
    <w:lvl w:ilvl="0">
      <w:start w:val="1"/>
      <w:numFmt w:val="decimal"/>
      <w:suff w:val="space"/>
      <w:lvlText w:val="2.%1."/>
      <w:lvlJc w:val="left"/>
      <w:pPr>
        <w:ind w:left="0" w:firstLine="340"/>
      </w:pPr>
      <w:rPr>
        <w:rFonts w:hint="default"/>
      </w:rPr>
    </w:lvl>
    <w:lvl w:ilvl="1">
      <w:start w:val="1"/>
      <w:numFmt w:val="decimal"/>
      <w:suff w:val="space"/>
      <w:lvlText w:val="3.%2."/>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18" w15:restartNumberingAfterBreak="0">
    <w:nsid w:val="76B54F62"/>
    <w:multiLevelType w:val="multilevel"/>
    <w:tmpl w:val="DB422A88"/>
    <w:lvl w:ilvl="0">
      <w:start w:val="1"/>
      <w:numFmt w:val="none"/>
      <w:suff w:val="space"/>
      <w:lvlText w:val="%1-"/>
      <w:lvlJc w:val="left"/>
      <w:pPr>
        <w:ind w:left="0" w:firstLine="340"/>
      </w:pPr>
      <w:rPr>
        <w:rFonts w:hint="default"/>
      </w:rPr>
    </w:lvl>
    <w:lvl w:ilvl="1">
      <w:start w:val="1"/>
      <w:numFmt w:val="none"/>
      <w:suff w:val="space"/>
      <w:lvlText w:val="-"/>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19"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9"/>
  </w:num>
  <w:num w:numId="3">
    <w:abstractNumId w:val="21"/>
  </w:num>
  <w:num w:numId="4">
    <w:abstractNumId w:val="20"/>
  </w:num>
  <w:num w:numId="5">
    <w:abstractNumId w:val="2"/>
  </w:num>
  <w:num w:numId="6">
    <w:abstractNumId w:val="13"/>
  </w:num>
  <w:num w:numId="7">
    <w:abstractNumId w:val="7"/>
  </w:num>
  <w:num w:numId="8">
    <w:abstractNumId w:val="15"/>
  </w:num>
  <w:num w:numId="9">
    <w:abstractNumId w:val="16"/>
  </w:num>
  <w:num w:numId="10">
    <w:abstractNumId w:val="9"/>
  </w:num>
  <w:num w:numId="11">
    <w:abstractNumId w:val="8"/>
  </w:num>
  <w:num w:numId="12">
    <w:abstractNumId w:val="10"/>
  </w:num>
  <w:num w:numId="13">
    <w:abstractNumId w:val="3"/>
  </w:num>
  <w:num w:numId="14">
    <w:abstractNumId w:val="1"/>
    <w:lvlOverride w:ilvl="0">
      <w:lvl w:ilvl="0">
        <w:start w:val="1"/>
        <w:numFmt w:val="decimal"/>
        <w:suff w:val="space"/>
        <w:lvlText w:val="%1."/>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5">
    <w:abstractNumId w:val="4"/>
  </w:num>
  <w:num w:numId="16">
    <w:abstractNumId w:val="5"/>
  </w:num>
  <w:num w:numId="17">
    <w:abstractNumId w:val="17"/>
  </w:num>
  <w:num w:numId="18">
    <w:abstractNumId w:val="11"/>
  </w:num>
  <w:num w:numId="19">
    <w:abstractNumId w:val="14"/>
  </w:num>
  <w:num w:numId="20">
    <w:abstractNumId w:val="6"/>
  </w:num>
  <w:num w:numId="21">
    <w:abstractNumId w:val="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13A6"/>
    <w:rsid w:val="000024E3"/>
    <w:rsid w:val="00003E4A"/>
    <w:rsid w:val="00004C59"/>
    <w:rsid w:val="00006412"/>
    <w:rsid w:val="00006E38"/>
    <w:rsid w:val="00011D5C"/>
    <w:rsid w:val="000139BC"/>
    <w:rsid w:val="00014E85"/>
    <w:rsid w:val="00014FD9"/>
    <w:rsid w:val="00015137"/>
    <w:rsid w:val="00017315"/>
    <w:rsid w:val="00022443"/>
    <w:rsid w:val="000229A1"/>
    <w:rsid w:val="00026B25"/>
    <w:rsid w:val="00033275"/>
    <w:rsid w:val="000426F5"/>
    <w:rsid w:val="00050DF4"/>
    <w:rsid w:val="00066AF6"/>
    <w:rsid w:val="0006796E"/>
    <w:rsid w:val="0008401B"/>
    <w:rsid w:val="00086A6D"/>
    <w:rsid w:val="0009109C"/>
    <w:rsid w:val="000954C7"/>
    <w:rsid w:val="000A7B93"/>
    <w:rsid w:val="000B26BC"/>
    <w:rsid w:val="000B2A5C"/>
    <w:rsid w:val="000D4BC4"/>
    <w:rsid w:val="000D5EAA"/>
    <w:rsid w:val="000F24AF"/>
    <w:rsid w:val="000F5552"/>
    <w:rsid w:val="000F7552"/>
    <w:rsid w:val="000F783A"/>
    <w:rsid w:val="0010230C"/>
    <w:rsid w:val="00102F33"/>
    <w:rsid w:val="00114AE0"/>
    <w:rsid w:val="00116E9B"/>
    <w:rsid w:val="00123599"/>
    <w:rsid w:val="00125844"/>
    <w:rsid w:val="001272C0"/>
    <w:rsid w:val="00137635"/>
    <w:rsid w:val="00137E8B"/>
    <w:rsid w:val="00143FA8"/>
    <w:rsid w:val="00150CDF"/>
    <w:rsid w:val="00154021"/>
    <w:rsid w:val="0015529D"/>
    <w:rsid w:val="00155614"/>
    <w:rsid w:val="0017110D"/>
    <w:rsid w:val="00171A9F"/>
    <w:rsid w:val="00174A93"/>
    <w:rsid w:val="0017679B"/>
    <w:rsid w:val="00180556"/>
    <w:rsid w:val="00182BEA"/>
    <w:rsid w:val="001907EE"/>
    <w:rsid w:val="0019187B"/>
    <w:rsid w:val="00192AE1"/>
    <w:rsid w:val="00194811"/>
    <w:rsid w:val="001A0571"/>
    <w:rsid w:val="001A1F47"/>
    <w:rsid w:val="001A6179"/>
    <w:rsid w:val="001A79C6"/>
    <w:rsid w:val="001B22E2"/>
    <w:rsid w:val="001B2D73"/>
    <w:rsid w:val="001B66A7"/>
    <w:rsid w:val="001D038D"/>
    <w:rsid w:val="001D1CF3"/>
    <w:rsid w:val="001E5A3B"/>
    <w:rsid w:val="001E61B1"/>
    <w:rsid w:val="001F2B54"/>
    <w:rsid w:val="001F4ED8"/>
    <w:rsid w:val="00201324"/>
    <w:rsid w:val="002020FD"/>
    <w:rsid w:val="00203067"/>
    <w:rsid w:val="002064F0"/>
    <w:rsid w:val="002161F4"/>
    <w:rsid w:val="00220E63"/>
    <w:rsid w:val="002349FD"/>
    <w:rsid w:val="0023566C"/>
    <w:rsid w:val="00241C8A"/>
    <w:rsid w:val="00246D40"/>
    <w:rsid w:val="00274503"/>
    <w:rsid w:val="00275E05"/>
    <w:rsid w:val="00290213"/>
    <w:rsid w:val="00292501"/>
    <w:rsid w:val="002A035E"/>
    <w:rsid w:val="002A1F90"/>
    <w:rsid w:val="002A71F8"/>
    <w:rsid w:val="002B2526"/>
    <w:rsid w:val="002C082B"/>
    <w:rsid w:val="002C177C"/>
    <w:rsid w:val="002C540F"/>
    <w:rsid w:val="002D48EB"/>
    <w:rsid w:val="002D5E6E"/>
    <w:rsid w:val="002D7002"/>
    <w:rsid w:val="002E6BE6"/>
    <w:rsid w:val="002F33B8"/>
    <w:rsid w:val="002F366C"/>
    <w:rsid w:val="002F36C7"/>
    <w:rsid w:val="002F5306"/>
    <w:rsid w:val="00303C38"/>
    <w:rsid w:val="00312385"/>
    <w:rsid w:val="0032081B"/>
    <w:rsid w:val="00321013"/>
    <w:rsid w:val="0032105A"/>
    <w:rsid w:val="00324940"/>
    <w:rsid w:val="00325E75"/>
    <w:rsid w:val="003307C7"/>
    <w:rsid w:val="0033173B"/>
    <w:rsid w:val="00335E09"/>
    <w:rsid w:val="00345253"/>
    <w:rsid w:val="00346F76"/>
    <w:rsid w:val="003569DF"/>
    <w:rsid w:val="0037654D"/>
    <w:rsid w:val="00385247"/>
    <w:rsid w:val="00395E4E"/>
    <w:rsid w:val="003A6FE0"/>
    <w:rsid w:val="003B1F36"/>
    <w:rsid w:val="003B3760"/>
    <w:rsid w:val="003B67A3"/>
    <w:rsid w:val="003C1715"/>
    <w:rsid w:val="003C2C5B"/>
    <w:rsid w:val="003C4F63"/>
    <w:rsid w:val="003C72B3"/>
    <w:rsid w:val="003C749E"/>
    <w:rsid w:val="003D2FFB"/>
    <w:rsid w:val="003E2463"/>
    <w:rsid w:val="003E3E4D"/>
    <w:rsid w:val="003E4E78"/>
    <w:rsid w:val="00406396"/>
    <w:rsid w:val="00406669"/>
    <w:rsid w:val="00411230"/>
    <w:rsid w:val="00413923"/>
    <w:rsid w:val="0041668A"/>
    <w:rsid w:val="0041697E"/>
    <w:rsid w:val="00416B66"/>
    <w:rsid w:val="00435C36"/>
    <w:rsid w:val="0044463B"/>
    <w:rsid w:val="004524FB"/>
    <w:rsid w:val="004712B8"/>
    <w:rsid w:val="004838ED"/>
    <w:rsid w:val="00484CE1"/>
    <w:rsid w:val="00484F05"/>
    <w:rsid w:val="0049044D"/>
    <w:rsid w:val="004968F5"/>
    <w:rsid w:val="004B1448"/>
    <w:rsid w:val="004B7C3E"/>
    <w:rsid w:val="004D7C60"/>
    <w:rsid w:val="004E48CA"/>
    <w:rsid w:val="004E4B9F"/>
    <w:rsid w:val="004F0748"/>
    <w:rsid w:val="004F5AAC"/>
    <w:rsid w:val="004F7F28"/>
    <w:rsid w:val="0051729F"/>
    <w:rsid w:val="00517A8E"/>
    <w:rsid w:val="00522214"/>
    <w:rsid w:val="00522992"/>
    <w:rsid w:val="00533400"/>
    <w:rsid w:val="005348DC"/>
    <w:rsid w:val="00534E3C"/>
    <w:rsid w:val="005431F9"/>
    <w:rsid w:val="005432AB"/>
    <w:rsid w:val="00543E33"/>
    <w:rsid w:val="00555F93"/>
    <w:rsid w:val="00560022"/>
    <w:rsid w:val="0056118F"/>
    <w:rsid w:val="0056363D"/>
    <w:rsid w:val="0056449F"/>
    <w:rsid w:val="00565D5A"/>
    <w:rsid w:val="0057607A"/>
    <w:rsid w:val="005779F2"/>
    <w:rsid w:val="00581903"/>
    <w:rsid w:val="0058719B"/>
    <w:rsid w:val="005A004A"/>
    <w:rsid w:val="005A3944"/>
    <w:rsid w:val="005B0691"/>
    <w:rsid w:val="005B0F76"/>
    <w:rsid w:val="005B64A1"/>
    <w:rsid w:val="005B6778"/>
    <w:rsid w:val="005D13B8"/>
    <w:rsid w:val="005D34C0"/>
    <w:rsid w:val="005D4D77"/>
    <w:rsid w:val="005D6B64"/>
    <w:rsid w:val="005E3738"/>
    <w:rsid w:val="005E639D"/>
    <w:rsid w:val="005F0B0D"/>
    <w:rsid w:val="005F5D8C"/>
    <w:rsid w:val="00604D31"/>
    <w:rsid w:val="0061091D"/>
    <w:rsid w:val="006133FA"/>
    <w:rsid w:val="0061723C"/>
    <w:rsid w:val="006269B2"/>
    <w:rsid w:val="0063474B"/>
    <w:rsid w:val="00636AC0"/>
    <w:rsid w:val="00637C86"/>
    <w:rsid w:val="00642483"/>
    <w:rsid w:val="00643D6C"/>
    <w:rsid w:val="00654B5C"/>
    <w:rsid w:val="00655F28"/>
    <w:rsid w:val="00661E8D"/>
    <w:rsid w:val="00663179"/>
    <w:rsid w:val="00675EC2"/>
    <w:rsid w:val="0068113F"/>
    <w:rsid w:val="0068782A"/>
    <w:rsid w:val="00695972"/>
    <w:rsid w:val="006A0469"/>
    <w:rsid w:val="006A1440"/>
    <w:rsid w:val="006C1463"/>
    <w:rsid w:val="006C776C"/>
    <w:rsid w:val="006D1AFA"/>
    <w:rsid w:val="006D1FF6"/>
    <w:rsid w:val="006E66DE"/>
    <w:rsid w:val="006F7B65"/>
    <w:rsid w:val="00700A3C"/>
    <w:rsid w:val="00702B48"/>
    <w:rsid w:val="00704040"/>
    <w:rsid w:val="00711CD9"/>
    <w:rsid w:val="00714228"/>
    <w:rsid w:val="00717B64"/>
    <w:rsid w:val="007204C8"/>
    <w:rsid w:val="00736E72"/>
    <w:rsid w:val="00757DDA"/>
    <w:rsid w:val="00764A39"/>
    <w:rsid w:val="007654A6"/>
    <w:rsid w:val="007678C0"/>
    <w:rsid w:val="007707C8"/>
    <w:rsid w:val="0077259D"/>
    <w:rsid w:val="007776C9"/>
    <w:rsid w:val="00782644"/>
    <w:rsid w:val="00784DD2"/>
    <w:rsid w:val="0078583C"/>
    <w:rsid w:val="00786D70"/>
    <w:rsid w:val="00792851"/>
    <w:rsid w:val="00793F31"/>
    <w:rsid w:val="00794927"/>
    <w:rsid w:val="007A0863"/>
    <w:rsid w:val="007A11D8"/>
    <w:rsid w:val="007B2A63"/>
    <w:rsid w:val="007B32AD"/>
    <w:rsid w:val="007C3D86"/>
    <w:rsid w:val="007C5AA6"/>
    <w:rsid w:val="007D2EDA"/>
    <w:rsid w:val="007E4776"/>
    <w:rsid w:val="007E6EA9"/>
    <w:rsid w:val="007F4136"/>
    <w:rsid w:val="007F452C"/>
    <w:rsid w:val="00805152"/>
    <w:rsid w:val="0081750E"/>
    <w:rsid w:val="00842101"/>
    <w:rsid w:val="00847340"/>
    <w:rsid w:val="0085096E"/>
    <w:rsid w:val="00862525"/>
    <w:rsid w:val="0088250C"/>
    <w:rsid w:val="00883A65"/>
    <w:rsid w:val="00884970"/>
    <w:rsid w:val="00887E14"/>
    <w:rsid w:val="0089421F"/>
    <w:rsid w:val="00895021"/>
    <w:rsid w:val="008A3136"/>
    <w:rsid w:val="008A66E8"/>
    <w:rsid w:val="008A7C88"/>
    <w:rsid w:val="008C4381"/>
    <w:rsid w:val="008D2FB3"/>
    <w:rsid w:val="008E7456"/>
    <w:rsid w:val="008F0495"/>
    <w:rsid w:val="008F4260"/>
    <w:rsid w:val="008F796C"/>
    <w:rsid w:val="00903C43"/>
    <w:rsid w:val="00904B94"/>
    <w:rsid w:val="00906AD4"/>
    <w:rsid w:val="009136F1"/>
    <w:rsid w:val="00922529"/>
    <w:rsid w:val="00923FA5"/>
    <w:rsid w:val="00927FED"/>
    <w:rsid w:val="0093594D"/>
    <w:rsid w:val="009365E5"/>
    <w:rsid w:val="00941BD3"/>
    <w:rsid w:val="009461AD"/>
    <w:rsid w:val="0095311A"/>
    <w:rsid w:val="009546C9"/>
    <w:rsid w:val="00954A21"/>
    <w:rsid w:val="00954C06"/>
    <w:rsid w:val="00955C44"/>
    <w:rsid w:val="00956EA1"/>
    <w:rsid w:val="00965528"/>
    <w:rsid w:val="00966659"/>
    <w:rsid w:val="0097160A"/>
    <w:rsid w:val="009727F6"/>
    <w:rsid w:val="00976E0B"/>
    <w:rsid w:val="009811D3"/>
    <w:rsid w:val="00981C23"/>
    <w:rsid w:val="00993278"/>
    <w:rsid w:val="009951A1"/>
    <w:rsid w:val="00996051"/>
    <w:rsid w:val="009B0B64"/>
    <w:rsid w:val="009B1FDF"/>
    <w:rsid w:val="009B26DC"/>
    <w:rsid w:val="009D3018"/>
    <w:rsid w:val="009D6A19"/>
    <w:rsid w:val="009E6377"/>
    <w:rsid w:val="00A07E1A"/>
    <w:rsid w:val="00A24F5E"/>
    <w:rsid w:val="00A3480F"/>
    <w:rsid w:val="00A40D8F"/>
    <w:rsid w:val="00A501DF"/>
    <w:rsid w:val="00A60A88"/>
    <w:rsid w:val="00A629A2"/>
    <w:rsid w:val="00A62CB6"/>
    <w:rsid w:val="00A643D9"/>
    <w:rsid w:val="00A706DE"/>
    <w:rsid w:val="00A71BA1"/>
    <w:rsid w:val="00A7214D"/>
    <w:rsid w:val="00A750B5"/>
    <w:rsid w:val="00A77D7F"/>
    <w:rsid w:val="00A77F48"/>
    <w:rsid w:val="00A833C9"/>
    <w:rsid w:val="00A96BBB"/>
    <w:rsid w:val="00AB4731"/>
    <w:rsid w:val="00AB55DB"/>
    <w:rsid w:val="00AC0F61"/>
    <w:rsid w:val="00AC1EE1"/>
    <w:rsid w:val="00AE64BC"/>
    <w:rsid w:val="00AE7FB1"/>
    <w:rsid w:val="00AF4453"/>
    <w:rsid w:val="00AF6638"/>
    <w:rsid w:val="00B001DB"/>
    <w:rsid w:val="00B0301D"/>
    <w:rsid w:val="00B0386D"/>
    <w:rsid w:val="00B05B8A"/>
    <w:rsid w:val="00B07B90"/>
    <w:rsid w:val="00B376CC"/>
    <w:rsid w:val="00B41340"/>
    <w:rsid w:val="00B5238D"/>
    <w:rsid w:val="00B6280A"/>
    <w:rsid w:val="00B7082C"/>
    <w:rsid w:val="00B72B97"/>
    <w:rsid w:val="00B77783"/>
    <w:rsid w:val="00B83A3A"/>
    <w:rsid w:val="00B84C41"/>
    <w:rsid w:val="00BA2DD0"/>
    <w:rsid w:val="00BA4AA7"/>
    <w:rsid w:val="00BA4FEB"/>
    <w:rsid w:val="00BB6016"/>
    <w:rsid w:val="00BD2AE0"/>
    <w:rsid w:val="00BE1C17"/>
    <w:rsid w:val="00BE441E"/>
    <w:rsid w:val="00BE5BCC"/>
    <w:rsid w:val="00C01E30"/>
    <w:rsid w:val="00C109F2"/>
    <w:rsid w:val="00C13ABF"/>
    <w:rsid w:val="00C33756"/>
    <w:rsid w:val="00C338B8"/>
    <w:rsid w:val="00C347F2"/>
    <w:rsid w:val="00C43907"/>
    <w:rsid w:val="00C462B5"/>
    <w:rsid w:val="00C468C5"/>
    <w:rsid w:val="00C521F6"/>
    <w:rsid w:val="00C5299F"/>
    <w:rsid w:val="00C549B5"/>
    <w:rsid w:val="00C612A1"/>
    <w:rsid w:val="00C61EFB"/>
    <w:rsid w:val="00C62134"/>
    <w:rsid w:val="00C7065C"/>
    <w:rsid w:val="00C80FA9"/>
    <w:rsid w:val="00C95CEA"/>
    <w:rsid w:val="00C97525"/>
    <w:rsid w:val="00CA1269"/>
    <w:rsid w:val="00CA5D18"/>
    <w:rsid w:val="00CB27C2"/>
    <w:rsid w:val="00CB2A4A"/>
    <w:rsid w:val="00CB2F1E"/>
    <w:rsid w:val="00CC2FB5"/>
    <w:rsid w:val="00CC49ED"/>
    <w:rsid w:val="00CE574D"/>
    <w:rsid w:val="00CF7B91"/>
    <w:rsid w:val="00D05BF4"/>
    <w:rsid w:val="00D1535E"/>
    <w:rsid w:val="00D1736A"/>
    <w:rsid w:val="00D22D65"/>
    <w:rsid w:val="00D23447"/>
    <w:rsid w:val="00D24EC6"/>
    <w:rsid w:val="00D27B61"/>
    <w:rsid w:val="00D46D2E"/>
    <w:rsid w:val="00D47999"/>
    <w:rsid w:val="00D514CD"/>
    <w:rsid w:val="00D55060"/>
    <w:rsid w:val="00D55143"/>
    <w:rsid w:val="00D62261"/>
    <w:rsid w:val="00D66065"/>
    <w:rsid w:val="00D748D2"/>
    <w:rsid w:val="00D81524"/>
    <w:rsid w:val="00D824DD"/>
    <w:rsid w:val="00D851D1"/>
    <w:rsid w:val="00D8778E"/>
    <w:rsid w:val="00D93358"/>
    <w:rsid w:val="00D93A0D"/>
    <w:rsid w:val="00DB2F6D"/>
    <w:rsid w:val="00DB79AB"/>
    <w:rsid w:val="00DC33A8"/>
    <w:rsid w:val="00DC5E86"/>
    <w:rsid w:val="00DC609A"/>
    <w:rsid w:val="00DD02F0"/>
    <w:rsid w:val="00DE3B23"/>
    <w:rsid w:val="00DF1CB0"/>
    <w:rsid w:val="00DF6254"/>
    <w:rsid w:val="00E10CBE"/>
    <w:rsid w:val="00E20E3A"/>
    <w:rsid w:val="00E2404E"/>
    <w:rsid w:val="00E3087E"/>
    <w:rsid w:val="00E3690C"/>
    <w:rsid w:val="00E45824"/>
    <w:rsid w:val="00E46429"/>
    <w:rsid w:val="00E60948"/>
    <w:rsid w:val="00E633E2"/>
    <w:rsid w:val="00E66FB2"/>
    <w:rsid w:val="00E71833"/>
    <w:rsid w:val="00E8260F"/>
    <w:rsid w:val="00E84E6B"/>
    <w:rsid w:val="00E94D2E"/>
    <w:rsid w:val="00EA3465"/>
    <w:rsid w:val="00EA3B8C"/>
    <w:rsid w:val="00EA4704"/>
    <w:rsid w:val="00EB1896"/>
    <w:rsid w:val="00EB3739"/>
    <w:rsid w:val="00EC057C"/>
    <w:rsid w:val="00ED010B"/>
    <w:rsid w:val="00ED3058"/>
    <w:rsid w:val="00ED4000"/>
    <w:rsid w:val="00ED6490"/>
    <w:rsid w:val="00EE08D2"/>
    <w:rsid w:val="00EE3076"/>
    <w:rsid w:val="00EE66A9"/>
    <w:rsid w:val="00EF13FF"/>
    <w:rsid w:val="00EF62FC"/>
    <w:rsid w:val="00EF7665"/>
    <w:rsid w:val="00F025CA"/>
    <w:rsid w:val="00F1356E"/>
    <w:rsid w:val="00F16940"/>
    <w:rsid w:val="00F16A3E"/>
    <w:rsid w:val="00F2237C"/>
    <w:rsid w:val="00F25963"/>
    <w:rsid w:val="00F341B9"/>
    <w:rsid w:val="00F3476E"/>
    <w:rsid w:val="00F501F6"/>
    <w:rsid w:val="00F50BE4"/>
    <w:rsid w:val="00F61195"/>
    <w:rsid w:val="00F62310"/>
    <w:rsid w:val="00F63AE8"/>
    <w:rsid w:val="00F64AC7"/>
    <w:rsid w:val="00F65C28"/>
    <w:rsid w:val="00F70E41"/>
    <w:rsid w:val="00F7336E"/>
    <w:rsid w:val="00F73CFD"/>
    <w:rsid w:val="00F7496A"/>
    <w:rsid w:val="00F825C2"/>
    <w:rsid w:val="00F84BD5"/>
    <w:rsid w:val="00F93BC3"/>
    <w:rsid w:val="00F95709"/>
    <w:rsid w:val="00F97974"/>
    <w:rsid w:val="00FA245B"/>
    <w:rsid w:val="00FA3ADC"/>
    <w:rsid w:val="00FC1498"/>
    <w:rsid w:val="00FC62C9"/>
    <w:rsid w:val="00FD3201"/>
    <w:rsid w:val="00FD4C94"/>
    <w:rsid w:val="00FD59D0"/>
    <w:rsid w:val="00FD735B"/>
    <w:rsid w:val="00FE726D"/>
    <w:rsid w:val="00FF034F"/>
    <w:rsid w:val="00FF2B54"/>
    <w:rsid w:val="00FF3636"/>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A2E4091"/>
  <w15:docId w15:val="{A62EBDDB-08CB-4A61-AD70-D6EAD6CB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D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table" w:styleId="af0">
    <w:name w:val="Table Grid"/>
    <w:basedOn w:val="a1"/>
    <w:uiPriority w:val="59"/>
    <w:rsid w:val="00C01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link w:val="af2"/>
    <w:uiPriority w:val="1"/>
    <w:qFormat/>
    <w:rsid w:val="007204C8"/>
    <w:pPr>
      <w:spacing w:after="0" w:line="240" w:lineRule="auto"/>
    </w:pPr>
  </w:style>
  <w:style w:type="paragraph" w:styleId="af3">
    <w:name w:val="Normal (Web)"/>
    <w:basedOn w:val="a"/>
    <w:uiPriority w:val="99"/>
    <w:unhideWhenUsed/>
    <w:rsid w:val="0057607A"/>
    <w:pPr>
      <w:spacing w:before="100" w:beforeAutospacing="1" w:after="100" w:afterAutospacing="1"/>
    </w:pPr>
  </w:style>
  <w:style w:type="paragraph" w:customStyle="1" w:styleId="no-indent">
    <w:name w:val="no-indent"/>
    <w:basedOn w:val="a"/>
    <w:rsid w:val="0057607A"/>
    <w:pPr>
      <w:spacing w:before="100" w:beforeAutospacing="1" w:after="100" w:afterAutospacing="1"/>
    </w:pPr>
  </w:style>
  <w:style w:type="paragraph" w:styleId="af4">
    <w:name w:val="Revision"/>
    <w:hidden/>
    <w:uiPriority w:val="99"/>
    <w:semiHidden/>
    <w:rsid w:val="002D5E6E"/>
    <w:pPr>
      <w:spacing w:after="0" w:line="240" w:lineRule="auto"/>
    </w:pPr>
    <w:rPr>
      <w:rFonts w:ascii="Times New Roman" w:eastAsia="Times New Roman" w:hAnsi="Times New Roman" w:cs="Times New Roman"/>
      <w:sz w:val="24"/>
      <w:szCs w:val="24"/>
      <w:lang w:eastAsia="ru-RU"/>
    </w:rPr>
  </w:style>
  <w:style w:type="paragraph" w:customStyle="1" w:styleId="1">
    <w:name w:val="Без интервала1"/>
    <w:qFormat/>
    <w:rsid w:val="007E6EA9"/>
    <w:pPr>
      <w:spacing w:after="0" w:line="240" w:lineRule="auto"/>
    </w:pPr>
    <w:rPr>
      <w:rFonts w:ascii="Calibri" w:eastAsia="Times New Roman" w:hAnsi="Calibri" w:cs="Times New Roman"/>
      <w:lang w:eastAsia="ru-RU"/>
    </w:rPr>
  </w:style>
  <w:style w:type="character" w:customStyle="1" w:styleId="af2">
    <w:name w:val="Без интервала Знак"/>
    <w:link w:val="af1"/>
    <w:uiPriority w:val="1"/>
    <w:locked/>
    <w:rsid w:val="00D824DD"/>
  </w:style>
  <w:style w:type="paragraph" w:customStyle="1" w:styleId="af5">
    <w:name w:val="Нормальный"/>
    <w:basedOn w:val="a"/>
    <w:rsid w:val="00711CD9"/>
    <w:pPr>
      <w:suppressAutoHyphens/>
      <w:overflowPunct w:val="0"/>
      <w:autoSpaceDE w:val="0"/>
      <w:autoSpaceDN w:val="0"/>
      <w:ind w:firstLine="720"/>
      <w:jc w:val="both"/>
      <w:textAlignment w:val="baseline"/>
    </w:pPr>
    <w:rPr>
      <w:kern w:val="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132522247">
      <w:bodyDiv w:val="1"/>
      <w:marLeft w:val="0"/>
      <w:marRight w:val="0"/>
      <w:marTop w:val="0"/>
      <w:marBottom w:val="0"/>
      <w:divBdr>
        <w:top w:val="none" w:sz="0" w:space="0" w:color="auto"/>
        <w:left w:val="none" w:sz="0" w:space="0" w:color="auto"/>
        <w:bottom w:val="none" w:sz="0" w:space="0" w:color="auto"/>
        <w:right w:val="none" w:sz="0" w:space="0" w:color="auto"/>
      </w:divBdr>
    </w:div>
    <w:div w:id="287516024">
      <w:bodyDiv w:val="1"/>
      <w:marLeft w:val="0"/>
      <w:marRight w:val="0"/>
      <w:marTop w:val="0"/>
      <w:marBottom w:val="0"/>
      <w:divBdr>
        <w:top w:val="none" w:sz="0" w:space="0" w:color="auto"/>
        <w:left w:val="none" w:sz="0" w:space="0" w:color="auto"/>
        <w:bottom w:val="none" w:sz="0" w:space="0" w:color="auto"/>
        <w:right w:val="none" w:sz="0" w:space="0" w:color="auto"/>
      </w:divBdr>
      <w:divsChild>
        <w:div w:id="764885119">
          <w:marLeft w:val="0"/>
          <w:marRight w:val="0"/>
          <w:marTop w:val="0"/>
          <w:marBottom w:val="0"/>
          <w:divBdr>
            <w:top w:val="none" w:sz="0" w:space="0" w:color="auto"/>
            <w:left w:val="none" w:sz="0" w:space="0" w:color="auto"/>
            <w:bottom w:val="none" w:sz="0" w:space="0" w:color="auto"/>
            <w:right w:val="none" w:sz="0" w:space="0" w:color="auto"/>
          </w:divBdr>
        </w:div>
        <w:div w:id="1781290257">
          <w:marLeft w:val="0"/>
          <w:marRight w:val="0"/>
          <w:marTop w:val="0"/>
          <w:marBottom w:val="0"/>
          <w:divBdr>
            <w:top w:val="none" w:sz="0" w:space="0" w:color="auto"/>
            <w:left w:val="none" w:sz="0" w:space="0" w:color="auto"/>
            <w:bottom w:val="none" w:sz="0" w:space="0" w:color="auto"/>
            <w:right w:val="none" w:sz="0" w:space="0" w:color="auto"/>
          </w:divBdr>
        </w:div>
      </w:divsChild>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321782292">
      <w:bodyDiv w:val="1"/>
      <w:marLeft w:val="0"/>
      <w:marRight w:val="0"/>
      <w:marTop w:val="0"/>
      <w:marBottom w:val="0"/>
      <w:divBdr>
        <w:top w:val="none" w:sz="0" w:space="0" w:color="auto"/>
        <w:left w:val="none" w:sz="0" w:space="0" w:color="auto"/>
        <w:bottom w:val="none" w:sz="0" w:space="0" w:color="auto"/>
        <w:right w:val="none" w:sz="0" w:space="0" w:color="auto"/>
      </w:divBdr>
    </w:div>
    <w:div w:id="384984072">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18600474">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6786973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392845737">
      <w:bodyDiv w:val="1"/>
      <w:marLeft w:val="0"/>
      <w:marRight w:val="0"/>
      <w:marTop w:val="0"/>
      <w:marBottom w:val="0"/>
      <w:divBdr>
        <w:top w:val="none" w:sz="0" w:space="0" w:color="auto"/>
        <w:left w:val="none" w:sz="0" w:space="0" w:color="auto"/>
        <w:bottom w:val="none" w:sz="0" w:space="0" w:color="auto"/>
        <w:right w:val="none" w:sz="0" w:space="0" w:color="auto"/>
      </w:divBdr>
    </w:div>
    <w:div w:id="1486166335">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30939402">
      <w:bodyDiv w:val="1"/>
      <w:marLeft w:val="0"/>
      <w:marRight w:val="0"/>
      <w:marTop w:val="0"/>
      <w:marBottom w:val="0"/>
      <w:divBdr>
        <w:top w:val="none" w:sz="0" w:space="0" w:color="auto"/>
        <w:left w:val="none" w:sz="0" w:space="0" w:color="auto"/>
        <w:bottom w:val="none" w:sz="0" w:space="0" w:color="auto"/>
        <w:right w:val="none" w:sz="0" w:space="0" w:color="auto"/>
      </w:divBdr>
      <w:divsChild>
        <w:div w:id="1949121837">
          <w:marLeft w:val="0"/>
          <w:marRight w:val="0"/>
          <w:marTop w:val="0"/>
          <w:marBottom w:val="0"/>
          <w:divBdr>
            <w:top w:val="none" w:sz="0" w:space="0" w:color="auto"/>
            <w:left w:val="none" w:sz="0" w:space="0" w:color="auto"/>
            <w:bottom w:val="none" w:sz="0" w:space="0" w:color="auto"/>
            <w:right w:val="none" w:sz="0" w:space="0" w:color="auto"/>
          </w:divBdr>
        </w:div>
        <w:div w:id="93674932">
          <w:marLeft w:val="0"/>
          <w:marRight w:val="0"/>
          <w:marTop w:val="0"/>
          <w:marBottom w:val="0"/>
          <w:divBdr>
            <w:top w:val="none" w:sz="0" w:space="0" w:color="auto"/>
            <w:left w:val="none" w:sz="0" w:space="0" w:color="auto"/>
            <w:bottom w:val="none" w:sz="0" w:space="0" w:color="auto"/>
            <w:right w:val="none" w:sz="0" w:space="0" w:color="auto"/>
          </w:divBdr>
        </w:div>
      </w:divsChild>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 w:id="2085494220">
      <w:bodyDiv w:val="1"/>
      <w:marLeft w:val="0"/>
      <w:marRight w:val="0"/>
      <w:marTop w:val="0"/>
      <w:marBottom w:val="0"/>
      <w:divBdr>
        <w:top w:val="none" w:sz="0" w:space="0" w:color="auto"/>
        <w:left w:val="none" w:sz="0" w:space="0" w:color="auto"/>
        <w:bottom w:val="none" w:sz="0" w:space="0" w:color="auto"/>
        <w:right w:val="none" w:sz="0" w:space="0" w:color="auto"/>
      </w:divBdr>
    </w:div>
    <w:div w:id="210988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oleObject" Target="embeddings/oleObject2.bin"/><Relationship Id="rId18" Type="http://schemas.openxmlformats.org/officeDocument/2006/relationships/hyperlink" Target="https://login.consultant.ru/link/?req=doc&amp;base=LAW&amp;n=483022&amp;date=19.08.2025" TargetMode="External"/><Relationship Id="rId3" Type="http://schemas.openxmlformats.org/officeDocument/2006/relationships/styles" Target="styles.xml"/><Relationship Id="rId21" Type="http://schemas.openxmlformats.org/officeDocument/2006/relationships/hyperlink" Target="https://login.consultant.ru/link/?req=doc&amp;base=MOB&amp;n=433059&amp;date=19.08.2025"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login.consultant.ru/link/?req=doc&amp;base=LAW&amp;n=477365&amp;date=19.08.2025" TargetMode="External"/><Relationship Id="rId2" Type="http://schemas.openxmlformats.org/officeDocument/2006/relationships/numbering" Target="numbering.xml"/><Relationship Id="rId16" Type="http://schemas.openxmlformats.org/officeDocument/2006/relationships/hyperlink" Target="https://login.consultant.ru/link/?req=doc&amp;base=MOB&amp;n=435016&amp;date=19.08.2025" TargetMode="External"/><Relationship Id="rId20" Type="http://schemas.openxmlformats.org/officeDocument/2006/relationships/hyperlink" Target="https://login.consultant.ru/link/?req=doc&amp;base=LAW&amp;n=509322&amp;date=19.08.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1084;&#1086;&#1083;&#1086;&#1076;&#1105;&#1078;&#1085;&#1099;&#1081;.&#1088;&#1092;/" TargetMode="External"/><Relationship Id="rId23" Type="http://schemas.openxmlformats.org/officeDocument/2006/relationships/fontTable" Target="fontTable.xml"/><Relationship Id="rId10" Type="http://schemas.openxmlformats.org/officeDocument/2006/relationships/image" Target="http://www.zato-molod.ru/images/i/gerb.png" TargetMode="External"/><Relationship Id="rId19" Type="http://schemas.openxmlformats.org/officeDocument/2006/relationships/hyperlink" Target="https://login.consultant.ru/link/?req=doc&amp;base=LAW&amp;n=470690&amp;date=19.08.202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consultantplus://offline/ref=F1A612AEFA392A85B895F2ACFA6EB7D50663D0BC287F77FC95BE4D62DAN3V2H" TargetMode="External"/><Relationship Id="rId22" Type="http://schemas.openxmlformats.org/officeDocument/2006/relationships/hyperlink" Target="https://login.consultant.ru/link/?req=doc&amp;base=LAW&amp;n=370194&amp;date=19.08.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3D0F9-386A-4E71-AB46-71D500F4B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3271</Words>
  <Characters>18646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MIOMO</Company>
  <LinksUpToDate>false</LinksUpToDate>
  <CharactersWithSpaces>21874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user</cp:lastModifiedBy>
  <cp:revision>24</cp:revision>
  <cp:lastPrinted>2026-03-19T08:37:00Z</cp:lastPrinted>
  <dcterms:created xsi:type="dcterms:W3CDTF">2025-05-23T10:02:00Z</dcterms:created>
  <dcterms:modified xsi:type="dcterms:W3CDTF">2026-03-19T09:28:00Z</dcterms:modified>
</cp:coreProperties>
</file>