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57C" w:rsidRDefault="00AE357C" w:rsidP="00AE357C">
      <w:pPr>
        <w:pStyle w:val="a3"/>
        <w:jc w:val="center"/>
      </w:pPr>
      <w:r>
        <w:rPr>
          <w:b/>
          <w:sz w:val="32"/>
          <w:szCs w:val="32"/>
        </w:rPr>
        <w:t>МОСКОВСКАЯ ОБЛАСТЬ</w:t>
      </w:r>
      <w:r w:rsidRPr="009C0404">
        <w:t xml:space="preserve"> </w:t>
      </w:r>
    </w:p>
    <w:p w:rsidR="00AE357C" w:rsidRDefault="00AE357C" w:rsidP="00AE357C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ТЕРРИТОРИАЛЬНАЯ ИЗБИРАТЕЛЬНАЯ КОМИССИЯ</w:t>
      </w:r>
    </w:p>
    <w:p w:rsidR="00AE357C" w:rsidRDefault="00AE357C" w:rsidP="00AE357C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ПОСЕЛКА МОЛОДЕЖНЫЙ</w:t>
      </w:r>
    </w:p>
    <w:p w:rsidR="00AE357C" w:rsidRPr="00A4639A" w:rsidRDefault="00AE357C" w:rsidP="00AE357C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A4639A">
        <w:rPr>
          <w:rFonts w:ascii="Times New Roman" w:hAnsi="Times New Roman" w:cs="Times New Roman"/>
          <w:sz w:val="20"/>
          <w:szCs w:val="20"/>
        </w:rPr>
        <w:t>143355, Московская область, поселок Молодежный, д.25, тел. (49</w:t>
      </w:r>
      <w:r w:rsidR="001333BD">
        <w:rPr>
          <w:rFonts w:ascii="Times New Roman" w:hAnsi="Times New Roman" w:cs="Times New Roman"/>
          <w:sz w:val="20"/>
          <w:szCs w:val="20"/>
        </w:rPr>
        <w:t>5</w:t>
      </w:r>
      <w:r w:rsidRPr="00A4639A">
        <w:rPr>
          <w:rFonts w:ascii="Times New Roman" w:hAnsi="Times New Roman" w:cs="Times New Roman"/>
          <w:sz w:val="20"/>
          <w:szCs w:val="20"/>
        </w:rPr>
        <w:t xml:space="preserve">) </w:t>
      </w:r>
      <w:r w:rsidR="001333BD">
        <w:rPr>
          <w:rFonts w:ascii="Times New Roman" w:hAnsi="Times New Roman" w:cs="Times New Roman"/>
          <w:sz w:val="20"/>
          <w:szCs w:val="20"/>
        </w:rPr>
        <w:t>568</w:t>
      </w:r>
      <w:r w:rsidRPr="00A4639A">
        <w:rPr>
          <w:rFonts w:ascii="Times New Roman" w:hAnsi="Times New Roman" w:cs="Times New Roman"/>
          <w:sz w:val="20"/>
          <w:szCs w:val="20"/>
        </w:rPr>
        <w:t>-</w:t>
      </w:r>
      <w:r w:rsidR="001333BD">
        <w:rPr>
          <w:rFonts w:ascii="Times New Roman" w:hAnsi="Times New Roman" w:cs="Times New Roman"/>
          <w:sz w:val="20"/>
          <w:szCs w:val="20"/>
        </w:rPr>
        <w:t>14</w:t>
      </w:r>
      <w:r w:rsidRPr="00A4639A">
        <w:rPr>
          <w:rFonts w:ascii="Times New Roman" w:hAnsi="Times New Roman" w:cs="Times New Roman"/>
          <w:sz w:val="20"/>
          <w:szCs w:val="20"/>
        </w:rPr>
        <w:t>-</w:t>
      </w:r>
      <w:r w:rsidR="001333BD">
        <w:rPr>
          <w:rFonts w:ascii="Times New Roman" w:hAnsi="Times New Roman" w:cs="Times New Roman"/>
          <w:sz w:val="20"/>
          <w:szCs w:val="20"/>
        </w:rPr>
        <w:t>22</w:t>
      </w:r>
      <w:r w:rsidRPr="00A4639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tik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molodj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2014@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AE357C" w:rsidRDefault="00AE357C" w:rsidP="00AE357C">
      <w:pPr>
        <w:pStyle w:val="a3"/>
        <w:jc w:val="center"/>
      </w:pPr>
    </w:p>
    <w:p w:rsidR="00AE357C" w:rsidRDefault="00AE357C" w:rsidP="00AE357C">
      <w:pPr>
        <w:pStyle w:val="a3"/>
        <w:jc w:val="center"/>
      </w:pPr>
    </w:p>
    <w:p w:rsidR="00AE357C" w:rsidRPr="00384960" w:rsidRDefault="00AE357C" w:rsidP="00AE357C">
      <w:pPr>
        <w:pStyle w:val="a3"/>
        <w:jc w:val="center"/>
        <w:rPr>
          <w:b/>
          <w:sz w:val="26"/>
          <w:szCs w:val="26"/>
        </w:rPr>
      </w:pPr>
      <w:r w:rsidRPr="00384960">
        <w:rPr>
          <w:b/>
          <w:sz w:val="26"/>
          <w:szCs w:val="26"/>
        </w:rPr>
        <w:t xml:space="preserve">Решение </w:t>
      </w:r>
    </w:p>
    <w:p w:rsidR="001333BD" w:rsidRPr="00384960" w:rsidRDefault="00FA1865" w:rsidP="001333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84960">
        <w:rPr>
          <w:rFonts w:ascii="Times New Roman" w:eastAsia="Times New Roman" w:hAnsi="Times New Roman" w:cs="Times New Roman"/>
          <w:sz w:val="26"/>
          <w:szCs w:val="26"/>
        </w:rPr>
        <w:t xml:space="preserve">               </w:t>
      </w:r>
      <w:r w:rsidR="001333BD" w:rsidRPr="00384960"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 w:rsidR="008A2E84" w:rsidRPr="00384960">
        <w:rPr>
          <w:rFonts w:ascii="Times New Roman" w:eastAsia="Times New Roman" w:hAnsi="Times New Roman" w:cs="Times New Roman"/>
          <w:sz w:val="26"/>
          <w:szCs w:val="26"/>
        </w:rPr>
        <w:t>29</w:t>
      </w:r>
      <w:r w:rsidR="001333BD" w:rsidRPr="00384960">
        <w:rPr>
          <w:rFonts w:ascii="Times New Roman" w:eastAsia="Times New Roman" w:hAnsi="Times New Roman" w:cs="Times New Roman"/>
          <w:sz w:val="26"/>
          <w:szCs w:val="26"/>
        </w:rPr>
        <w:t>.</w:t>
      </w:r>
      <w:r w:rsidR="00BE580E">
        <w:rPr>
          <w:rFonts w:ascii="Times New Roman" w:eastAsia="Times New Roman" w:hAnsi="Times New Roman" w:cs="Times New Roman"/>
          <w:sz w:val="26"/>
          <w:szCs w:val="26"/>
        </w:rPr>
        <w:t>12</w:t>
      </w:r>
      <w:r w:rsidR="001333BD" w:rsidRPr="00384960">
        <w:rPr>
          <w:rFonts w:ascii="Times New Roman" w:eastAsia="Times New Roman" w:hAnsi="Times New Roman" w:cs="Times New Roman"/>
          <w:sz w:val="26"/>
          <w:szCs w:val="26"/>
        </w:rPr>
        <w:t xml:space="preserve">.2023 года                                          </w:t>
      </w:r>
      <w:r w:rsidR="001333BD" w:rsidRPr="00384960">
        <w:rPr>
          <w:rFonts w:ascii="Times New Roman" w:eastAsia="Times New Roman" w:hAnsi="Times New Roman" w:cs="Times New Roman"/>
          <w:sz w:val="26"/>
          <w:szCs w:val="26"/>
        </w:rPr>
        <w:tab/>
        <w:t xml:space="preserve">           № </w:t>
      </w:r>
      <w:r w:rsidR="00BE580E">
        <w:rPr>
          <w:rFonts w:ascii="Times New Roman" w:eastAsia="Times New Roman" w:hAnsi="Times New Roman" w:cs="Times New Roman"/>
          <w:sz w:val="26"/>
          <w:szCs w:val="26"/>
        </w:rPr>
        <w:t>29</w:t>
      </w:r>
    </w:p>
    <w:p w:rsidR="001333BD" w:rsidRPr="00384960" w:rsidRDefault="001333BD" w:rsidP="001333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E580E" w:rsidRDefault="00BE580E" w:rsidP="00FA18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E580E">
        <w:rPr>
          <w:rFonts w:ascii="Times New Roman" w:eastAsia="Times New Roman" w:hAnsi="Times New Roman" w:cs="Times New Roman"/>
          <w:b/>
          <w:sz w:val="26"/>
          <w:szCs w:val="26"/>
        </w:rPr>
        <w:t>О сборе предложений для дополнительного зачисления в резерв состав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а</w:t>
      </w:r>
      <w:r w:rsidR="00FA1865" w:rsidRPr="00FA1865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FA1865" w:rsidRPr="00384960">
        <w:rPr>
          <w:rFonts w:ascii="Times New Roman" w:eastAsia="Times New Roman" w:hAnsi="Times New Roman" w:cs="Times New Roman"/>
          <w:b/>
          <w:sz w:val="26"/>
          <w:szCs w:val="26"/>
        </w:rPr>
        <w:t xml:space="preserve">участковой избирательной комиссии избирательного участка </w:t>
      </w:r>
    </w:p>
    <w:p w:rsidR="00FA1865" w:rsidRPr="00384960" w:rsidRDefault="00FA1865" w:rsidP="00FA18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84960">
        <w:rPr>
          <w:rFonts w:ascii="Times New Roman" w:eastAsia="Times New Roman" w:hAnsi="Times New Roman" w:cs="Times New Roman"/>
          <w:b/>
          <w:sz w:val="26"/>
          <w:szCs w:val="26"/>
        </w:rPr>
        <w:t>ЗАТО городской округ Молодёжный.</w:t>
      </w:r>
    </w:p>
    <w:p w:rsidR="00FA1865" w:rsidRPr="00384960" w:rsidRDefault="00FA1865" w:rsidP="00FA18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A1865" w:rsidRPr="00FA1865" w:rsidRDefault="00FA1865" w:rsidP="00FA1865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1865">
        <w:rPr>
          <w:rFonts w:ascii="Times New Roman" w:eastAsia="Times New Roman" w:hAnsi="Times New Roman" w:cs="Times New Roman"/>
          <w:sz w:val="26"/>
          <w:szCs w:val="26"/>
        </w:rPr>
        <w:tab/>
      </w:r>
      <w:r w:rsidR="00BE580E" w:rsidRPr="00BE580E">
        <w:rPr>
          <w:rFonts w:ascii="Times New Roman" w:eastAsia="Times New Roman" w:hAnsi="Times New Roman" w:cs="Times New Roman"/>
          <w:sz w:val="26"/>
          <w:szCs w:val="26"/>
        </w:rPr>
        <w:t xml:space="preserve">В связи с назначением выборов Президента Российской Федерации, руководствуясь пунктом 12 Порядка формирования резерва составов участковых комиссий и назначения нового члена участковой комиссии из резерва </w:t>
      </w:r>
      <w:bookmarkStart w:id="0" w:name="_GoBack"/>
      <w:bookmarkEnd w:id="0"/>
      <w:r w:rsidR="00BE580E" w:rsidRPr="00BE580E">
        <w:rPr>
          <w:rFonts w:ascii="Times New Roman" w:eastAsia="Times New Roman" w:hAnsi="Times New Roman" w:cs="Times New Roman"/>
          <w:sz w:val="26"/>
          <w:szCs w:val="26"/>
        </w:rPr>
        <w:t>составов участковых комиссий, утвержденного Постановлением ЦИК России от 05.12.2012 № 152/1137-6 (в ред. Постановления ЦИК России от 24.02.2021г. № 284/2087-7) на основании решения Избирательной комиссии Московской области от 29.03.2018 № 75/676-6 «О порядке формирования резерва составов участковых избирательных комиссий Московской области»</w:t>
      </w:r>
      <w:r w:rsidRPr="00FA1865">
        <w:rPr>
          <w:rFonts w:ascii="Times New Roman" w:eastAsia="Times New Roman" w:hAnsi="Times New Roman" w:cs="Times New Roman"/>
          <w:sz w:val="26"/>
          <w:szCs w:val="26"/>
        </w:rPr>
        <w:t xml:space="preserve">, территориальная избирательная комиссия </w:t>
      </w:r>
      <w:r w:rsidRPr="00384960">
        <w:rPr>
          <w:rFonts w:ascii="Times New Roman" w:eastAsia="Times New Roman" w:hAnsi="Times New Roman" w:cs="Times New Roman"/>
          <w:sz w:val="26"/>
          <w:szCs w:val="26"/>
        </w:rPr>
        <w:t>п. Молодежный</w:t>
      </w:r>
      <w:r w:rsidRPr="00FA1865">
        <w:rPr>
          <w:rFonts w:ascii="Times New Roman" w:eastAsia="Times New Roman" w:hAnsi="Times New Roman" w:cs="Times New Roman"/>
          <w:sz w:val="26"/>
          <w:szCs w:val="26"/>
        </w:rPr>
        <w:t xml:space="preserve"> РЕШИЛА:</w:t>
      </w:r>
    </w:p>
    <w:p w:rsidR="00FA1865" w:rsidRPr="00384960" w:rsidRDefault="00BE580E" w:rsidP="00FA1865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BE580E">
        <w:rPr>
          <w:rFonts w:ascii="Times New Roman" w:eastAsia="Times New Roman" w:hAnsi="Times New Roman" w:cs="Times New Roman"/>
          <w:sz w:val="26"/>
          <w:szCs w:val="26"/>
        </w:rPr>
        <w:t>Провести сбор предложений для дополнительного зачисления в резерв</w:t>
      </w:r>
      <w:r w:rsidR="00FA1865" w:rsidRPr="00384960">
        <w:rPr>
          <w:rFonts w:ascii="Times New Roman" w:eastAsia="Times New Roman" w:hAnsi="Times New Roman" w:cs="Times New Roman"/>
          <w:sz w:val="26"/>
          <w:szCs w:val="26"/>
        </w:rPr>
        <w:t xml:space="preserve"> участковой избирательной комиссии избирательного </w:t>
      </w:r>
      <w:proofErr w:type="gramStart"/>
      <w:r w:rsidR="00FA1865" w:rsidRPr="00384960">
        <w:rPr>
          <w:rFonts w:ascii="Times New Roman" w:eastAsia="Times New Roman" w:hAnsi="Times New Roman" w:cs="Times New Roman"/>
          <w:sz w:val="26"/>
          <w:szCs w:val="26"/>
        </w:rPr>
        <w:t>участка</w:t>
      </w:r>
      <w:proofErr w:type="gramEnd"/>
      <w:r w:rsidR="00FA1865" w:rsidRPr="00384960">
        <w:rPr>
          <w:rFonts w:ascii="Times New Roman" w:eastAsia="Times New Roman" w:hAnsi="Times New Roman" w:cs="Times New Roman"/>
          <w:sz w:val="26"/>
          <w:szCs w:val="26"/>
        </w:rPr>
        <w:t xml:space="preserve"> ЗАТО городской округ Молодёжный.</w:t>
      </w:r>
    </w:p>
    <w:p w:rsidR="00FA1865" w:rsidRPr="00FA1865" w:rsidRDefault="00FA1865" w:rsidP="00FA1865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A1865">
        <w:rPr>
          <w:rFonts w:ascii="Times New Roman" w:eastAsia="Times New Roman" w:hAnsi="Times New Roman" w:cs="Times New Roman"/>
          <w:sz w:val="26"/>
          <w:szCs w:val="26"/>
        </w:rPr>
        <w:t xml:space="preserve">Установить график работы территориальной избирательной комиссии </w:t>
      </w:r>
      <w:r w:rsidRPr="00384960">
        <w:rPr>
          <w:rFonts w:ascii="Times New Roman" w:eastAsia="Times New Roman" w:hAnsi="Times New Roman" w:cs="Times New Roman"/>
          <w:sz w:val="26"/>
          <w:szCs w:val="26"/>
        </w:rPr>
        <w:t>п. Молодежный</w:t>
      </w:r>
      <w:r w:rsidRPr="00FA1865">
        <w:rPr>
          <w:rFonts w:ascii="Times New Roman" w:eastAsia="Times New Roman" w:hAnsi="Times New Roman" w:cs="Times New Roman"/>
          <w:sz w:val="26"/>
          <w:szCs w:val="26"/>
        </w:rPr>
        <w:t xml:space="preserve"> в период </w:t>
      </w:r>
      <w:r w:rsidR="00BE580E" w:rsidRPr="00BE580E">
        <w:rPr>
          <w:rFonts w:ascii="Times New Roman" w:eastAsia="Times New Roman" w:hAnsi="Times New Roman" w:cs="Times New Roman"/>
          <w:sz w:val="26"/>
          <w:szCs w:val="26"/>
        </w:rPr>
        <w:t>сбор</w:t>
      </w:r>
      <w:r w:rsidR="00BE580E">
        <w:rPr>
          <w:rFonts w:ascii="Times New Roman" w:eastAsia="Times New Roman" w:hAnsi="Times New Roman" w:cs="Times New Roman"/>
          <w:sz w:val="26"/>
          <w:szCs w:val="26"/>
        </w:rPr>
        <w:t>а</w:t>
      </w:r>
      <w:r w:rsidR="00BE580E" w:rsidRPr="00BE580E">
        <w:rPr>
          <w:rFonts w:ascii="Times New Roman" w:eastAsia="Times New Roman" w:hAnsi="Times New Roman" w:cs="Times New Roman"/>
          <w:sz w:val="26"/>
          <w:szCs w:val="26"/>
        </w:rPr>
        <w:t xml:space="preserve"> предложений для дополнительного зачисления в резерв участковой избирательной комиссии избирательного </w:t>
      </w:r>
      <w:proofErr w:type="gramStart"/>
      <w:r w:rsidR="00BE580E" w:rsidRPr="00BE580E">
        <w:rPr>
          <w:rFonts w:ascii="Times New Roman" w:eastAsia="Times New Roman" w:hAnsi="Times New Roman" w:cs="Times New Roman"/>
          <w:sz w:val="26"/>
          <w:szCs w:val="26"/>
        </w:rPr>
        <w:t>участка</w:t>
      </w:r>
      <w:proofErr w:type="gramEnd"/>
      <w:r w:rsidR="00BE580E" w:rsidRPr="00BE580E">
        <w:rPr>
          <w:rFonts w:ascii="Times New Roman" w:eastAsia="Times New Roman" w:hAnsi="Times New Roman" w:cs="Times New Roman"/>
          <w:sz w:val="26"/>
          <w:szCs w:val="26"/>
        </w:rPr>
        <w:t xml:space="preserve"> ЗАТО городской округ Молодёжный</w:t>
      </w:r>
      <w:r w:rsidRPr="00FA1865">
        <w:rPr>
          <w:rFonts w:ascii="Times New Roman" w:eastAsia="Times New Roman" w:hAnsi="Times New Roman" w:cs="Times New Roman"/>
          <w:sz w:val="26"/>
          <w:szCs w:val="26"/>
        </w:rPr>
        <w:t xml:space="preserve"> с </w:t>
      </w:r>
      <w:r w:rsidRPr="00FA1865">
        <w:rPr>
          <w:rFonts w:ascii="Times New Roman" w:eastAsia="Times New Roman" w:hAnsi="Times New Roman" w:cs="Times New Roman"/>
          <w:color w:val="000000"/>
          <w:sz w:val="26"/>
          <w:szCs w:val="26"/>
        </w:rPr>
        <w:t>0</w:t>
      </w:r>
      <w:r w:rsidR="00BE580E">
        <w:rPr>
          <w:rFonts w:ascii="Times New Roman" w:eastAsia="Times New Roman" w:hAnsi="Times New Roman" w:cs="Times New Roman"/>
          <w:color w:val="000000"/>
          <w:sz w:val="26"/>
          <w:szCs w:val="26"/>
        </w:rPr>
        <w:t>6</w:t>
      </w:r>
      <w:r w:rsidRPr="00FA1865">
        <w:rPr>
          <w:rFonts w:ascii="Times New Roman" w:eastAsia="Times New Roman" w:hAnsi="Times New Roman" w:cs="Times New Roman"/>
          <w:color w:val="000000"/>
          <w:sz w:val="26"/>
          <w:szCs w:val="26"/>
        </w:rPr>
        <w:t>.0</w:t>
      </w:r>
      <w:r w:rsidR="00BE580E"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  <w:r w:rsidRPr="00FA186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FA1865">
        <w:rPr>
          <w:rFonts w:ascii="Times New Roman" w:eastAsia="Times New Roman" w:hAnsi="Times New Roman" w:cs="Times New Roman"/>
          <w:sz w:val="26"/>
          <w:szCs w:val="26"/>
        </w:rPr>
        <w:t>202</w:t>
      </w:r>
      <w:r w:rsidR="00BE580E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FA1865">
        <w:rPr>
          <w:rFonts w:ascii="Times New Roman" w:eastAsia="Times New Roman" w:hAnsi="Times New Roman" w:cs="Times New Roman"/>
          <w:sz w:val="26"/>
          <w:szCs w:val="26"/>
        </w:rPr>
        <w:t xml:space="preserve"> по </w:t>
      </w:r>
      <w:r w:rsidR="00BE580E">
        <w:rPr>
          <w:rFonts w:ascii="Times New Roman" w:eastAsia="Times New Roman" w:hAnsi="Times New Roman" w:cs="Times New Roman"/>
          <w:color w:val="000000"/>
          <w:sz w:val="26"/>
          <w:szCs w:val="26"/>
        </w:rPr>
        <w:t>26</w:t>
      </w:r>
      <w:r w:rsidRPr="00FA1865">
        <w:rPr>
          <w:rFonts w:ascii="Times New Roman" w:eastAsia="Times New Roman" w:hAnsi="Times New Roman" w:cs="Times New Roman"/>
          <w:color w:val="000000"/>
          <w:sz w:val="26"/>
          <w:szCs w:val="26"/>
        </w:rPr>
        <w:t>.0</w:t>
      </w:r>
      <w:r w:rsidR="00BE580E"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  <w:r w:rsidRPr="00FA186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FA1865">
        <w:rPr>
          <w:rFonts w:ascii="Times New Roman" w:eastAsia="Times New Roman" w:hAnsi="Times New Roman" w:cs="Times New Roman"/>
          <w:sz w:val="26"/>
          <w:szCs w:val="26"/>
        </w:rPr>
        <w:t>202</w:t>
      </w:r>
      <w:r w:rsidR="00BE580E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FA1865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</w:p>
    <w:p w:rsidR="00FA1865" w:rsidRPr="00FA1865" w:rsidRDefault="00FA1865" w:rsidP="00FA1865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A1865">
        <w:rPr>
          <w:rFonts w:ascii="Times New Roman" w:eastAsia="Times New Roman" w:hAnsi="Times New Roman" w:cs="Times New Roman"/>
          <w:sz w:val="26"/>
          <w:szCs w:val="26"/>
        </w:rPr>
        <w:t>- понедельник-четверг с 14:00 до 18:00;</w:t>
      </w:r>
    </w:p>
    <w:p w:rsidR="00FA1865" w:rsidRPr="00FA1865" w:rsidRDefault="00FA1865" w:rsidP="00FA1865">
      <w:pPr>
        <w:tabs>
          <w:tab w:val="left" w:pos="426"/>
          <w:tab w:val="left" w:pos="567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1865">
        <w:rPr>
          <w:rFonts w:ascii="Times New Roman" w:eastAsia="Times New Roman" w:hAnsi="Times New Roman" w:cs="Times New Roman"/>
          <w:sz w:val="26"/>
          <w:szCs w:val="26"/>
        </w:rPr>
        <w:t xml:space="preserve">- пятница с </w:t>
      </w:r>
      <w:r w:rsidRPr="00384960">
        <w:rPr>
          <w:rFonts w:ascii="Times New Roman" w:eastAsia="Times New Roman" w:hAnsi="Times New Roman" w:cs="Times New Roman"/>
          <w:sz w:val="26"/>
          <w:szCs w:val="26"/>
        </w:rPr>
        <w:t>9</w:t>
      </w:r>
      <w:r w:rsidRPr="00FA1865">
        <w:rPr>
          <w:rFonts w:ascii="Times New Roman" w:eastAsia="Times New Roman" w:hAnsi="Times New Roman" w:cs="Times New Roman"/>
          <w:sz w:val="26"/>
          <w:szCs w:val="26"/>
        </w:rPr>
        <w:t>:00 до 1</w:t>
      </w:r>
      <w:r w:rsidRPr="00384960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FA1865">
        <w:rPr>
          <w:rFonts w:ascii="Times New Roman" w:eastAsia="Times New Roman" w:hAnsi="Times New Roman" w:cs="Times New Roman"/>
          <w:sz w:val="26"/>
          <w:szCs w:val="26"/>
        </w:rPr>
        <w:t xml:space="preserve">:00; </w:t>
      </w:r>
    </w:p>
    <w:p w:rsidR="00FA1865" w:rsidRPr="00384960" w:rsidRDefault="00FA1865" w:rsidP="00FA1865">
      <w:pPr>
        <w:tabs>
          <w:tab w:val="left" w:pos="426"/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1865">
        <w:rPr>
          <w:rFonts w:ascii="Times New Roman" w:eastAsia="Times New Roman" w:hAnsi="Times New Roman" w:cs="Times New Roman"/>
          <w:sz w:val="26"/>
          <w:szCs w:val="26"/>
        </w:rPr>
        <w:t xml:space="preserve">- в выходные и праздничные дни </w:t>
      </w:r>
      <w:r w:rsidR="00BE580E">
        <w:rPr>
          <w:rFonts w:ascii="Times New Roman" w:eastAsia="Times New Roman" w:hAnsi="Times New Roman" w:cs="Times New Roman"/>
          <w:sz w:val="26"/>
          <w:szCs w:val="26"/>
        </w:rPr>
        <w:t>с 10.00 до 14.00</w:t>
      </w:r>
      <w:r w:rsidRPr="00FA1865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FA1865" w:rsidRPr="005C47A0" w:rsidRDefault="00FA1865" w:rsidP="00FA1865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A1865">
        <w:rPr>
          <w:rFonts w:ascii="Times New Roman" w:eastAsia="Times New Roman" w:hAnsi="Times New Roman" w:cs="Times New Roman"/>
          <w:sz w:val="26"/>
          <w:szCs w:val="26"/>
        </w:rPr>
        <w:t xml:space="preserve">Утвердить текст информационного сообщения </w:t>
      </w:r>
      <w:r w:rsidR="00BE580E">
        <w:rPr>
          <w:rFonts w:ascii="Times New Roman" w:eastAsia="Calibri" w:hAnsi="Times New Roman" w:cs="Times New Roman"/>
          <w:sz w:val="26"/>
          <w:szCs w:val="26"/>
          <w:lang w:eastAsia="en-US"/>
        </w:rPr>
        <w:t>территориальной избирательной комиссии п. Молодежный</w:t>
      </w:r>
      <w:r w:rsidRPr="00FA1865">
        <w:rPr>
          <w:rFonts w:ascii="Times New Roman" w:eastAsia="Times New Roman" w:hAnsi="Times New Roman" w:cs="Times New Roman"/>
          <w:sz w:val="26"/>
          <w:szCs w:val="26"/>
        </w:rPr>
        <w:t xml:space="preserve"> (прилагается).</w:t>
      </w:r>
    </w:p>
    <w:p w:rsidR="00FA1865" w:rsidRPr="00FA1865" w:rsidRDefault="00FA1865" w:rsidP="00FA1865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A1865">
        <w:rPr>
          <w:rFonts w:ascii="Times New Roman" w:eastAsia="Times New Roman" w:hAnsi="Times New Roman" w:cs="Times New Roman"/>
          <w:sz w:val="26"/>
          <w:szCs w:val="26"/>
        </w:rPr>
        <w:t>Опубликовать настоящее решение в сетевом издании «Вестник Избирательной комиссии Московской области»</w:t>
      </w:r>
      <w:r w:rsidRPr="00384960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FA1865">
        <w:rPr>
          <w:rFonts w:ascii="Times New Roman" w:eastAsia="Times New Roman" w:hAnsi="Times New Roman" w:cs="Times New Roman"/>
          <w:sz w:val="26"/>
          <w:szCs w:val="26"/>
        </w:rPr>
        <w:t>на официальном сайте</w:t>
      </w:r>
      <w:r w:rsidRPr="0038496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A1865">
        <w:rPr>
          <w:rFonts w:ascii="Times New Roman" w:eastAsia="Times New Roman" w:hAnsi="Times New Roman" w:cs="Times New Roman"/>
          <w:sz w:val="26"/>
          <w:szCs w:val="26"/>
        </w:rPr>
        <w:t xml:space="preserve">органов местного </w:t>
      </w:r>
      <w:proofErr w:type="gramStart"/>
      <w:r w:rsidRPr="00FA1865">
        <w:rPr>
          <w:rFonts w:ascii="Times New Roman" w:eastAsia="Times New Roman" w:hAnsi="Times New Roman" w:cs="Times New Roman"/>
          <w:sz w:val="26"/>
          <w:szCs w:val="26"/>
        </w:rPr>
        <w:t>самоуправления</w:t>
      </w:r>
      <w:proofErr w:type="gramEnd"/>
      <w:r w:rsidRPr="00FA18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84960">
        <w:rPr>
          <w:rFonts w:ascii="Times New Roman" w:eastAsia="Times New Roman" w:hAnsi="Times New Roman" w:cs="Times New Roman"/>
          <w:sz w:val="26"/>
          <w:szCs w:val="26"/>
        </w:rPr>
        <w:t xml:space="preserve">ЗАТО </w:t>
      </w:r>
      <w:r w:rsidRPr="00FA1865">
        <w:rPr>
          <w:rFonts w:ascii="Times New Roman" w:eastAsia="Times New Roman" w:hAnsi="Times New Roman" w:cs="Times New Roman"/>
          <w:sz w:val="26"/>
          <w:szCs w:val="26"/>
        </w:rPr>
        <w:t>городско</w:t>
      </w:r>
      <w:r w:rsidRPr="00384960">
        <w:rPr>
          <w:rFonts w:ascii="Times New Roman" w:eastAsia="Times New Roman" w:hAnsi="Times New Roman" w:cs="Times New Roman"/>
          <w:sz w:val="26"/>
          <w:szCs w:val="26"/>
        </w:rPr>
        <w:t>й</w:t>
      </w:r>
      <w:r w:rsidRPr="00FA1865">
        <w:rPr>
          <w:rFonts w:ascii="Times New Roman" w:eastAsia="Times New Roman" w:hAnsi="Times New Roman" w:cs="Times New Roman"/>
          <w:sz w:val="26"/>
          <w:szCs w:val="26"/>
        </w:rPr>
        <w:t xml:space="preserve"> округ </w:t>
      </w:r>
      <w:r w:rsidRPr="00384960">
        <w:rPr>
          <w:rFonts w:ascii="Times New Roman" w:eastAsia="Times New Roman" w:hAnsi="Times New Roman" w:cs="Times New Roman"/>
          <w:sz w:val="26"/>
          <w:szCs w:val="26"/>
        </w:rPr>
        <w:t xml:space="preserve">Молодёжный </w:t>
      </w:r>
      <w:proofErr w:type="spellStart"/>
      <w:r w:rsidR="00384960" w:rsidRPr="00384960">
        <w:rPr>
          <w:rFonts w:ascii="Times New Roman" w:eastAsia="Times New Roman" w:hAnsi="Times New Roman" w:cs="Times New Roman"/>
          <w:sz w:val="26"/>
          <w:szCs w:val="26"/>
        </w:rPr>
        <w:t>молодёжный.рф</w:t>
      </w:r>
      <w:proofErr w:type="spellEnd"/>
      <w:r w:rsidRPr="00FA1865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333BD" w:rsidRPr="004217EC" w:rsidRDefault="00FA1865" w:rsidP="002A0145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17EC">
        <w:rPr>
          <w:rFonts w:ascii="Times New Roman" w:eastAsia="Times New Roman" w:hAnsi="Times New Roman" w:cs="Times New Roman"/>
          <w:bCs/>
          <w:sz w:val="26"/>
          <w:szCs w:val="26"/>
        </w:rPr>
        <w:t xml:space="preserve">Контроль за выполнением настоящего решения возложить на </w:t>
      </w:r>
      <w:r w:rsidR="001333BD" w:rsidRPr="004217EC">
        <w:rPr>
          <w:rFonts w:ascii="Times New Roman" w:eastAsia="Times New Roman" w:hAnsi="Times New Roman" w:cs="Times New Roman"/>
          <w:sz w:val="26"/>
          <w:szCs w:val="26"/>
        </w:rPr>
        <w:t xml:space="preserve">председателя территориальной избирательной комиссии поселка Молодёжный С.А. </w:t>
      </w:r>
      <w:proofErr w:type="spellStart"/>
      <w:r w:rsidR="001333BD" w:rsidRPr="004217EC">
        <w:rPr>
          <w:rFonts w:ascii="Times New Roman" w:eastAsia="Times New Roman" w:hAnsi="Times New Roman" w:cs="Times New Roman"/>
          <w:sz w:val="26"/>
          <w:szCs w:val="26"/>
        </w:rPr>
        <w:t>Тамилко</w:t>
      </w:r>
      <w:proofErr w:type="spellEnd"/>
      <w:r w:rsidR="001333BD" w:rsidRPr="004217EC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333BD" w:rsidRPr="00384960" w:rsidRDefault="001333BD" w:rsidP="001333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333BD" w:rsidRPr="00384960" w:rsidRDefault="001333BD" w:rsidP="001333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84960">
        <w:rPr>
          <w:rFonts w:ascii="Times New Roman" w:eastAsia="Times New Roman" w:hAnsi="Times New Roman" w:cs="Times New Roman"/>
          <w:sz w:val="26"/>
          <w:szCs w:val="26"/>
        </w:rPr>
        <w:t xml:space="preserve">Председатель территориальной </w:t>
      </w:r>
    </w:p>
    <w:p w:rsidR="001333BD" w:rsidRPr="00384960" w:rsidRDefault="001333BD" w:rsidP="001333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84960">
        <w:rPr>
          <w:rFonts w:ascii="Times New Roman" w:eastAsia="Times New Roman" w:hAnsi="Times New Roman" w:cs="Times New Roman"/>
          <w:sz w:val="26"/>
          <w:szCs w:val="26"/>
        </w:rPr>
        <w:t xml:space="preserve">избирательной комиссии </w:t>
      </w:r>
    </w:p>
    <w:p w:rsidR="001333BD" w:rsidRPr="00384960" w:rsidRDefault="001333BD" w:rsidP="001333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84960">
        <w:rPr>
          <w:rFonts w:ascii="Times New Roman" w:eastAsia="Times New Roman" w:hAnsi="Times New Roman" w:cs="Times New Roman"/>
          <w:sz w:val="26"/>
          <w:szCs w:val="26"/>
        </w:rPr>
        <w:t>поселка Молодежный</w:t>
      </w:r>
    </w:p>
    <w:p w:rsidR="001333BD" w:rsidRPr="00384960" w:rsidRDefault="001333BD" w:rsidP="001333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84960">
        <w:rPr>
          <w:rFonts w:ascii="Times New Roman" w:eastAsia="Times New Roman" w:hAnsi="Times New Roman" w:cs="Times New Roman"/>
          <w:sz w:val="26"/>
          <w:szCs w:val="26"/>
        </w:rPr>
        <w:tab/>
        <w:t xml:space="preserve">                                                                                              С.А. </w:t>
      </w:r>
      <w:proofErr w:type="spellStart"/>
      <w:r w:rsidRPr="00384960">
        <w:rPr>
          <w:rFonts w:ascii="Times New Roman" w:eastAsia="Times New Roman" w:hAnsi="Times New Roman" w:cs="Times New Roman"/>
          <w:sz w:val="26"/>
          <w:szCs w:val="26"/>
        </w:rPr>
        <w:t>Тамилко</w:t>
      </w:r>
      <w:proofErr w:type="spellEnd"/>
    </w:p>
    <w:p w:rsidR="001333BD" w:rsidRPr="00384960" w:rsidRDefault="001333BD" w:rsidP="001333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84960">
        <w:rPr>
          <w:rFonts w:ascii="Times New Roman" w:eastAsia="Times New Roman" w:hAnsi="Times New Roman" w:cs="Times New Roman"/>
          <w:sz w:val="26"/>
          <w:szCs w:val="26"/>
        </w:rPr>
        <w:t xml:space="preserve"> Секретарь территориальной</w:t>
      </w:r>
    </w:p>
    <w:p w:rsidR="001333BD" w:rsidRPr="00384960" w:rsidRDefault="001333BD" w:rsidP="001333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84960">
        <w:rPr>
          <w:rFonts w:ascii="Times New Roman" w:eastAsia="Times New Roman" w:hAnsi="Times New Roman" w:cs="Times New Roman"/>
          <w:sz w:val="26"/>
          <w:szCs w:val="26"/>
        </w:rPr>
        <w:t xml:space="preserve"> избирательной комиссии </w:t>
      </w:r>
    </w:p>
    <w:p w:rsidR="00FB49C5" w:rsidRDefault="001333BD" w:rsidP="001333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84960">
        <w:rPr>
          <w:rFonts w:ascii="Times New Roman" w:eastAsia="Times New Roman" w:hAnsi="Times New Roman" w:cs="Times New Roman"/>
          <w:sz w:val="26"/>
          <w:szCs w:val="26"/>
        </w:rPr>
        <w:t xml:space="preserve"> поселка Молодежный                                                                  И.А. Филиппова</w:t>
      </w:r>
    </w:p>
    <w:p w:rsidR="00BE580E" w:rsidRDefault="00BE580E" w:rsidP="001333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E580E" w:rsidRDefault="00BE580E" w:rsidP="00BE580E">
      <w:pPr>
        <w:jc w:val="center"/>
        <w:rPr>
          <w:b/>
          <w:sz w:val="24"/>
          <w:szCs w:val="24"/>
        </w:rPr>
      </w:pPr>
    </w:p>
    <w:p w:rsidR="00BE580E" w:rsidRDefault="00BE580E" w:rsidP="00BE580E">
      <w:pPr>
        <w:jc w:val="center"/>
        <w:rPr>
          <w:b/>
          <w:sz w:val="24"/>
          <w:szCs w:val="24"/>
        </w:rPr>
      </w:pPr>
    </w:p>
    <w:p w:rsidR="00BE580E" w:rsidRDefault="00BE580E" w:rsidP="00BE580E">
      <w:pPr>
        <w:ind w:left="5954"/>
        <w:jc w:val="right"/>
      </w:pPr>
      <w:r>
        <w:rPr>
          <w:sz w:val="26"/>
        </w:rPr>
        <w:lastRenderedPageBreak/>
        <w:t>Приложение 1 к решению</w:t>
      </w:r>
    </w:p>
    <w:p w:rsidR="00BE580E" w:rsidRDefault="00BE580E" w:rsidP="00BE580E">
      <w:pPr>
        <w:ind w:left="5954"/>
        <w:jc w:val="right"/>
        <w:rPr>
          <w:sz w:val="26"/>
        </w:rPr>
      </w:pPr>
      <w:r>
        <w:rPr>
          <w:sz w:val="26"/>
        </w:rPr>
        <w:t xml:space="preserve">от 29.12.2023 </w:t>
      </w:r>
      <w:r w:rsidRPr="00F263BC">
        <w:rPr>
          <w:sz w:val="24"/>
          <w:szCs w:val="24"/>
        </w:rPr>
        <w:t xml:space="preserve">№ </w:t>
      </w:r>
      <w:r>
        <w:rPr>
          <w:sz w:val="24"/>
          <w:szCs w:val="24"/>
        </w:rPr>
        <w:t>29</w:t>
      </w:r>
    </w:p>
    <w:p w:rsidR="00BE580E" w:rsidRDefault="00BE580E" w:rsidP="00BE580E">
      <w:pPr>
        <w:jc w:val="center"/>
        <w:rPr>
          <w:b/>
          <w:sz w:val="26"/>
        </w:rPr>
      </w:pPr>
    </w:p>
    <w:p w:rsidR="00BE580E" w:rsidRDefault="00BE580E" w:rsidP="00BE580E">
      <w:pPr>
        <w:keepNext/>
        <w:jc w:val="center"/>
        <w:textAlignment w:val="baseline"/>
        <w:outlineLvl w:val="2"/>
        <w:rPr>
          <w:b/>
          <w:caps/>
          <w:sz w:val="28"/>
        </w:rPr>
      </w:pPr>
      <w:r>
        <w:rPr>
          <w:b/>
          <w:caps/>
          <w:sz w:val="28"/>
        </w:rPr>
        <w:t xml:space="preserve">ИнформационноЕ сообщениЕ </w:t>
      </w:r>
    </w:p>
    <w:p w:rsidR="00BE580E" w:rsidRDefault="00BE580E" w:rsidP="00BE580E">
      <w:pPr>
        <w:keepNext/>
        <w:jc w:val="center"/>
        <w:textAlignment w:val="baseline"/>
        <w:outlineLvl w:val="2"/>
        <w:rPr>
          <w:b/>
          <w:sz w:val="28"/>
          <w:szCs w:val="28"/>
        </w:rPr>
      </w:pPr>
      <w:r>
        <w:rPr>
          <w:b/>
          <w:caps/>
          <w:sz w:val="28"/>
        </w:rPr>
        <w:t xml:space="preserve">о </w:t>
      </w:r>
      <w:r>
        <w:rPr>
          <w:b/>
          <w:sz w:val="28"/>
          <w:szCs w:val="28"/>
        </w:rPr>
        <w:t>СБОРЕ ПРЕДЛОЖЕНИЙ ДЛЯ ДОПОЛНИТЕЛЬНОГО ЗАЧИСЛЕНИЯ В РЕЗЕРВ СОСТАВОВ УЧАСТКОВЫХ ИЗБИРАТЕЛЬНЫХ КОМИССИЙ</w:t>
      </w:r>
    </w:p>
    <w:p w:rsidR="00BE580E" w:rsidRDefault="00BE580E" w:rsidP="00BE580E">
      <w:pPr>
        <w:ind w:firstLine="567"/>
        <w:jc w:val="both"/>
        <w:textAlignment w:val="baseline"/>
      </w:pPr>
    </w:p>
    <w:p w:rsidR="00BE580E" w:rsidRDefault="00BE580E" w:rsidP="00BE580E">
      <w:pPr>
        <w:ind w:firstLine="567"/>
        <w:jc w:val="both"/>
        <w:textAlignment w:val="baseline"/>
      </w:pPr>
      <w:r>
        <w:rPr>
          <w:bCs/>
          <w:szCs w:val="28"/>
        </w:rPr>
        <w:t>В связи с назначением выборов Президента Российской Федерации</w:t>
      </w:r>
      <w:r>
        <w:t xml:space="preserve">, руководствуясь пунктом 12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ЦИК России от 05.12.2012 № 152/1137-6 (в ред. Постановления ЦИК России от 24.02.2021г. № 284/2087-7) </w:t>
      </w:r>
      <w:r>
        <w:rPr>
          <w:szCs w:val="28"/>
        </w:rPr>
        <w:t>на основании решения Избирательной комиссии Московской области от 29.03.2018 № 75/676-6 «О порядке формирования резерва составов участковых избирательных комиссий Московской области»,</w:t>
      </w:r>
      <w:r>
        <w:t xml:space="preserve">  ТИК </w:t>
      </w:r>
      <w:r>
        <w:t>п. Молодежный</w:t>
      </w:r>
      <w:r>
        <w:t xml:space="preserve"> проводит сбор предложений для дополнительного зачисления в резерв состав</w:t>
      </w:r>
      <w:r>
        <w:t>а</w:t>
      </w:r>
      <w:r>
        <w:t xml:space="preserve"> участков</w:t>
      </w:r>
      <w:r>
        <w:t>ой</w:t>
      </w:r>
      <w:r>
        <w:t xml:space="preserve"> избирательн</w:t>
      </w:r>
      <w:r>
        <w:t>ой</w:t>
      </w:r>
      <w:r>
        <w:t xml:space="preserve"> комисси</w:t>
      </w:r>
      <w:r>
        <w:t>и</w:t>
      </w:r>
      <w:r>
        <w:t xml:space="preserve">. </w:t>
      </w:r>
    </w:p>
    <w:p w:rsidR="00BE580E" w:rsidRDefault="00BE580E" w:rsidP="00BE580E">
      <w:pPr>
        <w:ind w:firstLine="567"/>
        <w:jc w:val="both"/>
        <w:textAlignment w:val="baseline"/>
      </w:pPr>
      <w:r>
        <w:t xml:space="preserve">Сбор предложений осуществляется </w:t>
      </w:r>
      <w:proofErr w:type="gramStart"/>
      <w:r>
        <w:rPr>
          <w:b/>
        </w:rPr>
        <w:t>с  06.01.2024</w:t>
      </w:r>
      <w:proofErr w:type="gramEnd"/>
      <w:r>
        <w:rPr>
          <w:b/>
        </w:rPr>
        <w:t xml:space="preserve"> г. по 26.01.2024 г</w:t>
      </w:r>
      <w:r>
        <w:t xml:space="preserve">., по адресу: </w:t>
      </w:r>
      <w:r>
        <w:t>143355</w:t>
      </w:r>
      <w:r>
        <w:t xml:space="preserve">, Московская область, </w:t>
      </w:r>
      <w:r>
        <w:t>п. Молодежный</w:t>
      </w:r>
      <w:r>
        <w:t>, д.</w:t>
      </w:r>
      <w:r>
        <w:t xml:space="preserve"> 25</w:t>
      </w:r>
      <w:r>
        <w:t>.</w:t>
      </w:r>
    </w:p>
    <w:p w:rsidR="00BE580E" w:rsidRDefault="00BE580E" w:rsidP="00BE580E">
      <w:pPr>
        <w:ind w:firstLine="567"/>
        <w:jc w:val="both"/>
        <w:textAlignment w:val="baseline"/>
      </w:pPr>
      <w:r>
        <w:rPr>
          <w:b/>
        </w:rPr>
        <w:t>Время работы ТИК по приему заявлений</w:t>
      </w:r>
      <w:r>
        <w:t xml:space="preserve">:  </w:t>
      </w:r>
    </w:p>
    <w:p w:rsidR="00BE580E" w:rsidRDefault="00BE580E" w:rsidP="00BE580E">
      <w:pPr>
        <w:ind w:firstLine="567"/>
        <w:jc w:val="both"/>
        <w:textAlignment w:val="baseline"/>
      </w:pPr>
      <w:r>
        <w:t>- понедельник-четверг с 14:00 до 18:00;</w:t>
      </w:r>
    </w:p>
    <w:p w:rsidR="00BE580E" w:rsidRDefault="00BE580E" w:rsidP="00BE580E">
      <w:pPr>
        <w:ind w:firstLine="567"/>
        <w:jc w:val="both"/>
        <w:textAlignment w:val="baseline"/>
      </w:pPr>
      <w:r>
        <w:t xml:space="preserve">- пятница с 9:00 до 13:00; </w:t>
      </w:r>
    </w:p>
    <w:p w:rsidR="00BE580E" w:rsidRDefault="00BE580E" w:rsidP="00BE580E">
      <w:pPr>
        <w:ind w:firstLine="567"/>
        <w:jc w:val="both"/>
        <w:textAlignment w:val="baseline"/>
      </w:pPr>
      <w:r>
        <w:t>- в выходные и праздничные дни с 10.00 до 14.00.телефон 8(496)</w:t>
      </w:r>
      <w:r>
        <w:t>341-40-10</w:t>
      </w:r>
    </w:p>
    <w:p w:rsidR="00BE580E" w:rsidRDefault="00BE580E" w:rsidP="00BE580E">
      <w:pPr>
        <w:ind w:firstLine="567"/>
        <w:jc w:val="both"/>
        <w:textAlignment w:val="baseline"/>
      </w:pPr>
    </w:p>
    <w:p w:rsidR="00BE580E" w:rsidRDefault="00BE580E" w:rsidP="00BE580E">
      <w:pPr>
        <w:ind w:firstLine="567"/>
        <w:jc w:val="both"/>
        <w:textAlignment w:val="baseline"/>
      </w:pPr>
      <w:r>
        <w:t xml:space="preserve">В соответствии с положениями </w:t>
      </w:r>
      <w:hyperlink r:id="rId5">
        <w:r>
          <w:rPr>
            <w:rStyle w:val="ListLabel4"/>
          </w:rPr>
          <w:t>статей 22</w:t>
        </w:r>
      </w:hyperlink>
      <w:r>
        <w:t xml:space="preserve"> и </w:t>
      </w:r>
      <w:hyperlink r:id="rId6">
        <w:r>
          <w:rPr>
            <w:rStyle w:val="ListLabel4"/>
          </w:rPr>
          <w:t>27</w:t>
        </w:r>
      </w:hyperlink>
      <w:r>
        <w:t xml:space="preserve"> Федерального закона «Об основных гарантиях избирательных прав и права на участие в референдуме граждан Российской Федерации» дополнительное зачисление в резерв составов участковых комиссий осуществляется на основе предложений:</w:t>
      </w:r>
    </w:p>
    <w:p w:rsidR="00BE580E" w:rsidRDefault="00BE580E" w:rsidP="00BE580E">
      <w:pPr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567"/>
        <w:jc w:val="both"/>
      </w:pPr>
      <w:r>
        <w:t>политических партий, а также региональных отделений и иных структурных подразделений политических партий в случае, если уставом политической партии им делегировано право самостоятельно принимать участие в решении вопросов, связанных с выборами на соответствующей территории, либо если право вносить предложения по кандидатурам им делегировано полномочным (руководящим) органом политической партии;</w:t>
      </w:r>
    </w:p>
    <w:p w:rsidR="00BE580E" w:rsidRDefault="00BE580E" w:rsidP="00BE580E">
      <w:pPr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567"/>
        <w:jc w:val="both"/>
      </w:pPr>
      <w:r>
        <w:t>иных общественных объединений, а также региональных отделений и иных структурных подразделений общественных объединений (если это не противоречит уставу общественного объединения), в том числе общественных объединений инвалидов, созданных в любой организационно-правовой форме в соответствии с федеральным законодательством, регулирующим деятельность общественных объединений;</w:t>
      </w:r>
    </w:p>
    <w:p w:rsidR="00BE580E" w:rsidRDefault="00BE580E" w:rsidP="00BE580E">
      <w:pPr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567"/>
        <w:jc w:val="both"/>
      </w:pPr>
      <w:r>
        <w:t>избирательных объединений, которые не являются политическими партиями и которые выдвинули списки кандидатов, допущенные к распределению депутатских мандатов в представительном органе муниципального образования созыва, действующего на момент внесения указанных предложений;</w:t>
      </w:r>
    </w:p>
    <w:p w:rsidR="00BE580E" w:rsidRDefault="00BE580E" w:rsidP="00BE580E">
      <w:pPr>
        <w:tabs>
          <w:tab w:val="left" w:pos="851"/>
        </w:tabs>
        <w:spacing w:after="0" w:line="240" w:lineRule="auto"/>
        <w:jc w:val="both"/>
      </w:pPr>
    </w:p>
    <w:p w:rsidR="00BE580E" w:rsidRDefault="00BE580E" w:rsidP="00BE580E">
      <w:pPr>
        <w:tabs>
          <w:tab w:val="left" w:pos="851"/>
        </w:tabs>
        <w:spacing w:after="0" w:line="240" w:lineRule="auto"/>
        <w:jc w:val="both"/>
      </w:pPr>
    </w:p>
    <w:p w:rsidR="00BE580E" w:rsidRDefault="00BE580E" w:rsidP="00BE580E">
      <w:pPr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567"/>
        <w:jc w:val="both"/>
      </w:pPr>
      <w:r>
        <w:lastRenderedPageBreak/>
        <w:t>собраний избирателей по месту жительства, работы, службы, учебы;</w:t>
      </w:r>
    </w:p>
    <w:p w:rsidR="00BE580E" w:rsidRDefault="00BE580E" w:rsidP="00BE580E">
      <w:pPr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567"/>
        <w:jc w:val="both"/>
      </w:pPr>
      <w:r>
        <w:t>представительных органов муниципальных образований.</w:t>
      </w:r>
    </w:p>
    <w:p w:rsidR="00BE580E" w:rsidRDefault="00BE580E" w:rsidP="00BE580E">
      <w:pPr>
        <w:tabs>
          <w:tab w:val="left" w:pos="851"/>
        </w:tabs>
        <w:ind w:left="567"/>
        <w:jc w:val="both"/>
      </w:pPr>
    </w:p>
    <w:p w:rsidR="00BE580E" w:rsidRDefault="00BE580E" w:rsidP="00BE580E">
      <w:pPr>
        <w:jc w:val="center"/>
        <w:rPr>
          <w:b/>
        </w:rPr>
      </w:pPr>
      <w:r>
        <w:rPr>
          <w:b/>
        </w:rPr>
        <w:t>Документы, необходимые для внесения предложений</w:t>
      </w:r>
    </w:p>
    <w:p w:rsidR="00BE580E" w:rsidRDefault="00BE580E" w:rsidP="00BE580E">
      <w:pPr>
        <w:jc w:val="center"/>
        <w:rPr>
          <w:b/>
        </w:rPr>
      </w:pPr>
      <w:r>
        <w:rPr>
          <w:b/>
        </w:rPr>
        <w:t>по кандидатурам для дополнительного зачисления в резерв с составов участковых избирательных комиссий</w:t>
      </w:r>
    </w:p>
    <w:p w:rsidR="00BE580E" w:rsidRDefault="00BE580E" w:rsidP="00BE580E">
      <w:pPr>
        <w:ind w:firstLine="540"/>
        <w:jc w:val="both"/>
        <w:outlineLvl w:val="0"/>
      </w:pPr>
    </w:p>
    <w:p w:rsidR="00BE580E" w:rsidRDefault="00BE580E" w:rsidP="00BE580E">
      <w:pPr>
        <w:ind w:firstLine="540"/>
        <w:jc w:val="both"/>
        <w:rPr>
          <w:b/>
        </w:rPr>
      </w:pPr>
      <w:r>
        <w:rPr>
          <w:b/>
        </w:rPr>
        <w:t>Всеми субъектами права внесения кандидатур должны быть представлены:</w:t>
      </w:r>
    </w:p>
    <w:p w:rsidR="00BE580E" w:rsidRDefault="00BE580E" w:rsidP="00BE580E">
      <w:pPr>
        <w:ind w:firstLine="540"/>
        <w:jc w:val="both"/>
      </w:pPr>
      <w:r>
        <w:t>1. Письменное согласие гражданина Российской Федерации на его назначение членом участковой избирательной комиссии с правом решающего голоса, зачисление в резерв составов участковых комиссий, на обработку его персональных данных.</w:t>
      </w:r>
    </w:p>
    <w:p w:rsidR="00BE580E" w:rsidRDefault="00BE580E" w:rsidP="00BE580E">
      <w:pPr>
        <w:ind w:firstLine="540"/>
        <w:jc w:val="both"/>
      </w:pPr>
      <w:r>
        <w:t>2. Копия паспорта или документа, заменяющего паспорт гражданина Российской Федерации, содержащего сведения о гражданстве и месте жительства лица, кандидатура которого предложена для зачисления в резерв составов участковых комиссий.</w:t>
      </w:r>
    </w:p>
    <w:p w:rsidR="00BE580E" w:rsidRDefault="00BE580E" w:rsidP="00BE580E">
      <w:pPr>
        <w:pStyle w:val="ConsPlusNormal"/>
        <w:spacing w:before="22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 Копия документа лица, кандидатура которого предложена в состав избирательной комиссии (трудовой книжки либо справки с основного места работы), подтверждающего сведения об основном месте работы или службы, о занимаемой должности, а при отсутствии основного места работы или службы - копия документа, подтверждающего сведения о роде занятий, то есть о деятельности, приносящей ему доход, или о статусе неработающего лица (пенсионер, безработный, учащийся (с указанием наименования учебного заведения), домохозяйка, временно неработающий) .</w:t>
      </w:r>
    </w:p>
    <w:p w:rsidR="00BE580E" w:rsidRDefault="00BE580E" w:rsidP="00BE580E">
      <w:pPr>
        <w:pStyle w:val="ConsPlusNormal"/>
        <w:ind w:firstLine="540"/>
        <w:jc w:val="both"/>
        <w:rPr>
          <w:sz w:val="24"/>
          <w:szCs w:val="24"/>
        </w:rPr>
      </w:pPr>
    </w:p>
    <w:p w:rsidR="00BE580E" w:rsidRDefault="00BE580E" w:rsidP="00BE580E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Примечание. Документальным подтверждением статуса домохозяйки (домохозяина) может служить трудовая книжка с отметкой о последнем месте работы и соответствующее личное заявление с указанием статуса домохозяйки (домохозяина) либо только заявление.</w:t>
      </w:r>
    </w:p>
    <w:p w:rsidR="00BE580E" w:rsidRDefault="00BE580E" w:rsidP="00BE580E">
      <w:pPr>
        <w:ind w:firstLine="540"/>
        <w:jc w:val="both"/>
      </w:pPr>
    </w:p>
    <w:p w:rsidR="00BE580E" w:rsidRDefault="00BE580E" w:rsidP="00BE580E">
      <w:pPr>
        <w:jc w:val="center"/>
        <w:outlineLvl w:val="0"/>
      </w:pPr>
    </w:p>
    <w:p w:rsidR="00BE580E" w:rsidRDefault="00BE580E" w:rsidP="00BE580E">
      <w:pPr>
        <w:ind w:firstLine="567"/>
        <w:jc w:val="center"/>
        <w:outlineLvl w:val="0"/>
      </w:pPr>
    </w:p>
    <w:p w:rsidR="00BE580E" w:rsidRDefault="00BE580E" w:rsidP="00BE580E">
      <w:pPr>
        <w:ind w:firstLine="567"/>
        <w:jc w:val="both"/>
        <w:outlineLvl w:val="0"/>
        <w:rPr>
          <w:b/>
          <w:i/>
        </w:rPr>
      </w:pPr>
      <w:r>
        <w:rPr>
          <w:b/>
          <w:i/>
        </w:rPr>
        <w:t>Для политических партий, их региональных отделений, иных структурных подразделений:</w:t>
      </w:r>
    </w:p>
    <w:p w:rsidR="00BE580E" w:rsidRDefault="00BE580E" w:rsidP="00BE580E">
      <w:pPr>
        <w:ind w:firstLine="540"/>
        <w:jc w:val="both"/>
      </w:pPr>
      <w:r>
        <w:t>1. Решение полномочного (руководящего или иного) органа политической партии либо регионального отделения, иного структурного подразделения политической партии о внесении предложения о кандидатурах в резерв составов участковых комиссий, оформленное в соответствии с требованиями устава политической партии.</w:t>
      </w:r>
    </w:p>
    <w:p w:rsidR="00BE580E" w:rsidRDefault="00BE580E" w:rsidP="00BE580E">
      <w:pPr>
        <w:ind w:firstLine="540"/>
        <w:jc w:val="both"/>
      </w:pPr>
      <w:r>
        <w:t>2. Если предложение о кандидатурах вносит региональное отделение, иное структурное подразделение политической партии, а в уставе политической партии не предусмотрена возможность такого внесения, - решение органа политической партии, уполномоченного делегировать региональному отделению, иному структурному подразделению политической партии полномочия по внесению предложений о кандидатурах в резерв составов участковых комиссий о делегировании указанных полномочий, оформленное в соответствии с требованиями устава.</w:t>
      </w:r>
    </w:p>
    <w:p w:rsidR="00BE580E" w:rsidRDefault="00BE580E" w:rsidP="00BE580E">
      <w:pPr>
        <w:ind w:firstLine="567"/>
        <w:outlineLvl w:val="0"/>
      </w:pPr>
    </w:p>
    <w:p w:rsidR="00BE580E" w:rsidRDefault="00BE580E" w:rsidP="00BE580E">
      <w:pPr>
        <w:ind w:firstLine="567"/>
        <w:outlineLvl w:val="0"/>
        <w:rPr>
          <w:b/>
          <w:i/>
        </w:rPr>
      </w:pPr>
    </w:p>
    <w:p w:rsidR="00BE580E" w:rsidRDefault="00BE580E" w:rsidP="00BE580E">
      <w:pPr>
        <w:ind w:firstLine="567"/>
        <w:outlineLvl w:val="0"/>
        <w:rPr>
          <w:b/>
          <w:i/>
        </w:rPr>
      </w:pPr>
      <w:r>
        <w:rPr>
          <w:b/>
          <w:i/>
        </w:rPr>
        <w:t>Для иных общественных объединений:</w:t>
      </w:r>
    </w:p>
    <w:p w:rsidR="00BE580E" w:rsidRDefault="00BE580E" w:rsidP="00BE580E">
      <w:pPr>
        <w:ind w:firstLine="540"/>
        <w:jc w:val="both"/>
      </w:pPr>
    </w:p>
    <w:p w:rsidR="00BE580E" w:rsidRDefault="00BE580E" w:rsidP="00BE580E">
      <w:pPr>
        <w:ind w:firstLine="540"/>
        <w:jc w:val="both"/>
      </w:pPr>
      <w:r>
        <w:t>1. Нотариально удостоверенная или заверенная уполномоченным на то органом общественного объединения копия действующего устава общественного объединения.</w:t>
      </w:r>
    </w:p>
    <w:p w:rsidR="00BE580E" w:rsidRDefault="00BE580E" w:rsidP="00BE580E">
      <w:pPr>
        <w:ind w:firstLine="540"/>
        <w:jc w:val="both"/>
      </w:pPr>
      <w:r>
        <w:t>2. Решение полномочного (руководящего или иного) органа общественного объединения о внесении предложения о кандидатурах в резерв составов участковых комиссий, оформленное в соответствии с требованиями устава, либо решение по этому же вопросу полномочного (руководящего или иного) органа регионального отделения, иного структурного подразделения общественного объединения, наделенного в соответствии с уставом общественного объединения правом принимать такое решение от имени общественного объединения.</w:t>
      </w:r>
    </w:p>
    <w:p w:rsidR="00BE580E" w:rsidRDefault="00BE580E" w:rsidP="00BE580E">
      <w:pPr>
        <w:ind w:firstLine="540"/>
        <w:jc w:val="both"/>
      </w:pPr>
      <w:r>
        <w:t xml:space="preserve">3. Если предложение о кандидатурах вносит региональное отделение, иное структурное подразделение общественного объединения, а в уставе общественного объединения указанный в </w:t>
      </w:r>
      <w:hyperlink r:id="rId7">
        <w:r>
          <w:rPr>
            <w:rStyle w:val="ListLabel4"/>
          </w:rPr>
          <w:t>пункте 2</w:t>
        </w:r>
      </w:hyperlink>
      <w:r>
        <w:t xml:space="preserve"> вопрос не урегулирован, - решение органа общественного объединения, уполномоченного в соответствии с уставом общественного объединения делегировать полномочия по внесению предложений о кандидатурах в резерв составов участковых комиссий, о делегировании таких полномочий и решение органа, которому делегированы эти полномочия, о внесении предложений в резерв составов участковых комиссий.</w:t>
      </w:r>
    </w:p>
    <w:p w:rsidR="00BE580E" w:rsidRDefault="00BE580E" w:rsidP="00BE580E">
      <w:pPr>
        <w:ind w:firstLine="540"/>
        <w:jc w:val="both"/>
      </w:pPr>
    </w:p>
    <w:p w:rsidR="00BE580E" w:rsidRDefault="00BE580E" w:rsidP="00BE580E">
      <w:pPr>
        <w:jc w:val="both"/>
        <w:outlineLvl w:val="0"/>
        <w:rPr>
          <w:b/>
          <w:i/>
        </w:rPr>
      </w:pPr>
      <w:r>
        <w:rPr>
          <w:b/>
          <w:i/>
        </w:rPr>
        <w:t>Для иных субъектов права внесения кандидатур в резерв составов участковых комиссий:</w:t>
      </w:r>
    </w:p>
    <w:p w:rsidR="00BE580E" w:rsidRDefault="00BE580E" w:rsidP="00BE580E">
      <w:pPr>
        <w:ind w:firstLine="540"/>
        <w:jc w:val="both"/>
      </w:pPr>
    </w:p>
    <w:p w:rsidR="00BE580E" w:rsidRDefault="00BE580E" w:rsidP="00BE580E">
      <w:pPr>
        <w:ind w:firstLine="540"/>
        <w:jc w:val="both"/>
      </w:pPr>
      <w:r>
        <w:t>Решение представительного органа муниципального образования, протокол собрания избирателей по месту жительства, работы, службы, учебы.</w:t>
      </w:r>
    </w:p>
    <w:p w:rsidR="00BE580E" w:rsidRDefault="00BE580E" w:rsidP="00BE580E">
      <w:pPr>
        <w:ind w:firstLine="540"/>
        <w:jc w:val="both"/>
      </w:pPr>
    </w:p>
    <w:p w:rsidR="00BE580E" w:rsidRDefault="00BE580E" w:rsidP="00BE580E">
      <w:pPr>
        <w:tabs>
          <w:tab w:val="left" w:pos="540"/>
          <w:tab w:val="left" w:pos="1620"/>
        </w:tabs>
        <w:ind w:firstLine="567"/>
        <w:jc w:val="both"/>
      </w:pPr>
      <w:r>
        <w:t xml:space="preserve">Обращаем внимание, что в резерв составов участковых комиссия не зачисляются </w:t>
      </w:r>
      <w:proofErr w:type="gramStart"/>
      <w:r>
        <w:t>кандидатуры</w:t>
      </w:r>
      <w:proofErr w:type="gramEnd"/>
      <w:r>
        <w:t xml:space="preserve"> не соответствующие требованиям, установленным пунктом 1 статьи 29 (за исключением подпунктов «ж», «з», «и», «к» и «л») Федерального закона «Об основных гарантиях избирательных прав и права на участие в референдуме граждан Российской Федерации», а также кандидатуры, в отношении которых отсутствуют документы необходимые для зачисления в резерв составов участковых комиссий.</w:t>
      </w:r>
    </w:p>
    <w:p w:rsidR="00BE580E" w:rsidRDefault="00BE580E" w:rsidP="00BE580E">
      <w:pPr>
        <w:jc w:val="center"/>
        <w:rPr>
          <w:b/>
          <w:sz w:val="26"/>
        </w:rPr>
      </w:pPr>
    </w:p>
    <w:p w:rsidR="00BE580E" w:rsidRPr="005F3FBE" w:rsidRDefault="00BE580E" w:rsidP="001333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BE580E" w:rsidRPr="005F3FBE" w:rsidSect="008B4CF9"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A0C99"/>
    <w:multiLevelType w:val="hybridMultilevel"/>
    <w:tmpl w:val="90827434"/>
    <w:lvl w:ilvl="0" w:tplc="E38C25F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783537E"/>
    <w:multiLevelType w:val="hybridMultilevel"/>
    <w:tmpl w:val="7F28BCD8"/>
    <w:lvl w:ilvl="0" w:tplc="3B8E241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4E19BF"/>
    <w:multiLevelType w:val="hybridMultilevel"/>
    <w:tmpl w:val="29343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D3440"/>
    <w:multiLevelType w:val="hybridMultilevel"/>
    <w:tmpl w:val="49A0DD22"/>
    <w:lvl w:ilvl="0" w:tplc="7878F4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649183E"/>
    <w:multiLevelType w:val="hybridMultilevel"/>
    <w:tmpl w:val="88BE8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F0F4C"/>
    <w:multiLevelType w:val="hybridMultilevel"/>
    <w:tmpl w:val="AB6A8376"/>
    <w:lvl w:ilvl="0" w:tplc="70501DCE">
      <w:start w:val="1"/>
      <w:numFmt w:val="decimal"/>
      <w:lvlText w:val="%1."/>
      <w:lvlJc w:val="left"/>
      <w:pPr>
        <w:ind w:left="17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86" w:hanging="360"/>
      </w:pPr>
    </w:lvl>
    <w:lvl w:ilvl="2" w:tplc="0419001B" w:tentative="1">
      <w:start w:val="1"/>
      <w:numFmt w:val="lowerRoman"/>
      <w:lvlText w:val="%3."/>
      <w:lvlJc w:val="right"/>
      <w:pPr>
        <w:ind w:left="3206" w:hanging="180"/>
      </w:pPr>
    </w:lvl>
    <w:lvl w:ilvl="3" w:tplc="0419000F" w:tentative="1">
      <w:start w:val="1"/>
      <w:numFmt w:val="decimal"/>
      <w:lvlText w:val="%4."/>
      <w:lvlJc w:val="left"/>
      <w:pPr>
        <w:ind w:left="3926" w:hanging="360"/>
      </w:pPr>
    </w:lvl>
    <w:lvl w:ilvl="4" w:tplc="04190019" w:tentative="1">
      <w:start w:val="1"/>
      <w:numFmt w:val="lowerLetter"/>
      <w:lvlText w:val="%5."/>
      <w:lvlJc w:val="left"/>
      <w:pPr>
        <w:ind w:left="4646" w:hanging="360"/>
      </w:pPr>
    </w:lvl>
    <w:lvl w:ilvl="5" w:tplc="0419001B" w:tentative="1">
      <w:start w:val="1"/>
      <w:numFmt w:val="lowerRoman"/>
      <w:lvlText w:val="%6."/>
      <w:lvlJc w:val="right"/>
      <w:pPr>
        <w:ind w:left="5366" w:hanging="180"/>
      </w:pPr>
    </w:lvl>
    <w:lvl w:ilvl="6" w:tplc="0419000F" w:tentative="1">
      <w:start w:val="1"/>
      <w:numFmt w:val="decimal"/>
      <w:lvlText w:val="%7."/>
      <w:lvlJc w:val="left"/>
      <w:pPr>
        <w:ind w:left="6086" w:hanging="360"/>
      </w:pPr>
    </w:lvl>
    <w:lvl w:ilvl="7" w:tplc="04190019" w:tentative="1">
      <w:start w:val="1"/>
      <w:numFmt w:val="lowerLetter"/>
      <w:lvlText w:val="%8."/>
      <w:lvlJc w:val="left"/>
      <w:pPr>
        <w:ind w:left="6806" w:hanging="360"/>
      </w:pPr>
    </w:lvl>
    <w:lvl w:ilvl="8" w:tplc="0419001B" w:tentative="1">
      <w:start w:val="1"/>
      <w:numFmt w:val="lowerRoman"/>
      <w:lvlText w:val="%9."/>
      <w:lvlJc w:val="right"/>
      <w:pPr>
        <w:ind w:left="7526" w:hanging="180"/>
      </w:pPr>
    </w:lvl>
  </w:abstractNum>
  <w:abstractNum w:abstractNumId="6" w15:restartNumberingAfterBreak="0">
    <w:nsid w:val="1BB813E4"/>
    <w:multiLevelType w:val="hybridMultilevel"/>
    <w:tmpl w:val="6038B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0F1B1B"/>
    <w:multiLevelType w:val="hybridMultilevel"/>
    <w:tmpl w:val="3FEA7E36"/>
    <w:lvl w:ilvl="0" w:tplc="3EC6C774">
      <w:start w:val="1"/>
      <w:numFmt w:val="decimal"/>
      <w:lvlText w:val="%1."/>
      <w:lvlJc w:val="left"/>
      <w:pPr>
        <w:ind w:left="10011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5544CC7"/>
    <w:multiLevelType w:val="hybridMultilevel"/>
    <w:tmpl w:val="7B56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FD711E"/>
    <w:multiLevelType w:val="multilevel"/>
    <w:tmpl w:val="47D2CFB6"/>
    <w:lvl w:ilvl="0">
      <w:start w:val="1"/>
      <w:numFmt w:val="bullet"/>
      <w:lvlText w:val=""/>
      <w:lvlJc w:val="left"/>
      <w:pPr>
        <w:ind w:left="12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EC832B1"/>
    <w:multiLevelType w:val="hybridMultilevel"/>
    <w:tmpl w:val="68FCE61E"/>
    <w:lvl w:ilvl="0" w:tplc="5F34A88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1" w15:restartNumberingAfterBreak="0">
    <w:nsid w:val="4B983865"/>
    <w:multiLevelType w:val="hybridMultilevel"/>
    <w:tmpl w:val="4B7C2E84"/>
    <w:lvl w:ilvl="0" w:tplc="B2DAD3A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A50D83"/>
    <w:multiLevelType w:val="hybridMultilevel"/>
    <w:tmpl w:val="44803568"/>
    <w:lvl w:ilvl="0" w:tplc="3DA2C8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1F615A9"/>
    <w:multiLevelType w:val="hybridMultilevel"/>
    <w:tmpl w:val="72466F9C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4" w15:restartNumberingAfterBreak="0">
    <w:nsid w:val="612B6B75"/>
    <w:multiLevelType w:val="hybridMultilevel"/>
    <w:tmpl w:val="78EC5220"/>
    <w:lvl w:ilvl="0" w:tplc="0419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10" w:hanging="360"/>
      </w:pPr>
      <w:rPr>
        <w:rFonts w:ascii="Wingdings" w:hAnsi="Wingdings" w:hint="default"/>
      </w:rPr>
    </w:lvl>
  </w:abstractNum>
  <w:abstractNum w:abstractNumId="15" w15:restartNumberingAfterBreak="0">
    <w:nsid w:val="674754BD"/>
    <w:multiLevelType w:val="multilevel"/>
    <w:tmpl w:val="E4B0CFB4"/>
    <w:lvl w:ilvl="0">
      <w:start w:val="1"/>
      <w:numFmt w:val="decimal"/>
      <w:suff w:val="nothing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 w15:restartNumberingAfterBreak="0">
    <w:nsid w:val="73CD5508"/>
    <w:multiLevelType w:val="hybridMultilevel"/>
    <w:tmpl w:val="32D0E1F2"/>
    <w:lvl w:ilvl="0" w:tplc="CEA64A42">
      <w:start w:val="1"/>
      <w:numFmt w:val="decimal"/>
      <w:lvlText w:val="%1."/>
      <w:lvlJc w:val="left"/>
      <w:pPr>
        <w:ind w:left="146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6"/>
  </w:num>
  <w:num w:numId="2">
    <w:abstractNumId w:val="6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5"/>
  </w:num>
  <w:num w:numId="6">
    <w:abstractNumId w:val="11"/>
  </w:num>
  <w:num w:numId="7">
    <w:abstractNumId w:val="10"/>
  </w:num>
  <w:num w:numId="8">
    <w:abstractNumId w:val="12"/>
  </w:num>
  <w:num w:numId="9">
    <w:abstractNumId w:val="3"/>
  </w:num>
  <w:num w:numId="10">
    <w:abstractNumId w:val="13"/>
  </w:num>
  <w:num w:numId="11">
    <w:abstractNumId w:val="4"/>
  </w:num>
  <w:num w:numId="12">
    <w:abstractNumId w:val="2"/>
  </w:num>
  <w:num w:numId="13">
    <w:abstractNumId w:val="1"/>
  </w:num>
  <w:num w:numId="14">
    <w:abstractNumId w:val="5"/>
  </w:num>
  <w:num w:numId="15">
    <w:abstractNumId w:val="14"/>
  </w:num>
  <w:num w:numId="16">
    <w:abstractNumId w:val="7"/>
  </w:num>
  <w:num w:numId="17">
    <w:abstractNumId w:val="9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6B2"/>
    <w:rsid w:val="001333BD"/>
    <w:rsid w:val="00161BED"/>
    <w:rsid w:val="001C3F3E"/>
    <w:rsid w:val="001E4DBB"/>
    <w:rsid w:val="00242739"/>
    <w:rsid w:val="002D6863"/>
    <w:rsid w:val="00335C2B"/>
    <w:rsid w:val="00384960"/>
    <w:rsid w:val="004079CF"/>
    <w:rsid w:val="004217EC"/>
    <w:rsid w:val="00450384"/>
    <w:rsid w:val="005C47A0"/>
    <w:rsid w:val="005E1F42"/>
    <w:rsid w:val="005F3FBE"/>
    <w:rsid w:val="006B1717"/>
    <w:rsid w:val="006B38ED"/>
    <w:rsid w:val="006C5B84"/>
    <w:rsid w:val="006E1FC1"/>
    <w:rsid w:val="006E610E"/>
    <w:rsid w:val="00790B80"/>
    <w:rsid w:val="007E68ED"/>
    <w:rsid w:val="0082619F"/>
    <w:rsid w:val="008609FA"/>
    <w:rsid w:val="0087026D"/>
    <w:rsid w:val="008A2E84"/>
    <w:rsid w:val="008B4CF9"/>
    <w:rsid w:val="008E2DFE"/>
    <w:rsid w:val="00930B9D"/>
    <w:rsid w:val="00980416"/>
    <w:rsid w:val="00A15F29"/>
    <w:rsid w:val="00AB7726"/>
    <w:rsid w:val="00AC40D5"/>
    <w:rsid w:val="00AE357C"/>
    <w:rsid w:val="00B065E5"/>
    <w:rsid w:val="00B36541"/>
    <w:rsid w:val="00B57981"/>
    <w:rsid w:val="00B610B2"/>
    <w:rsid w:val="00BE580E"/>
    <w:rsid w:val="00BE5847"/>
    <w:rsid w:val="00C96107"/>
    <w:rsid w:val="00C96938"/>
    <w:rsid w:val="00CB6CD8"/>
    <w:rsid w:val="00CF66B2"/>
    <w:rsid w:val="00D85397"/>
    <w:rsid w:val="00DC2152"/>
    <w:rsid w:val="00DD2B91"/>
    <w:rsid w:val="00DE4EDF"/>
    <w:rsid w:val="00EF2F03"/>
    <w:rsid w:val="00F15DE7"/>
    <w:rsid w:val="00FA1865"/>
    <w:rsid w:val="00FB4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6B4EA1-D9C6-4FC8-A2C2-FE048C6CA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F0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AE357C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AE35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semiHidden/>
    <w:rsid w:val="00AE35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semiHidden/>
    <w:rsid w:val="00AE35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99"/>
    <w:qFormat/>
    <w:rsid w:val="00AE357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E357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70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026D"/>
    <w:rPr>
      <w:rFonts w:ascii="Segoe UI" w:eastAsiaTheme="minorEastAsia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59"/>
    <w:rsid w:val="005E1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semiHidden/>
    <w:unhideWhenUsed/>
    <w:rsid w:val="00450384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450384"/>
    <w:rPr>
      <w:rFonts w:eastAsiaTheme="minorEastAsia"/>
      <w:lang w:eastAsia="ru-RU"/>
    </w:rPr>
  </w:style>
  <w:style w:type="paragraph" w:styleId="2">
    <w:name w:val="Body Text Indent 2"/>
    <w:basedOn w:val="a"/>
    <w:link w:val="20"/>
    <w:semiHidden/>
    <w:rsid w:val="00BE580E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BE58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qFormat/>
    <w:rsid w:val="00BE580E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ar-SA"/>
    </w:rPr>
  </w:style>
  <w:style w:type="paragraph" w:styleId="21">
    <w:name w:val="Body Text 2"/>
    <w:basedOn w:val="a"/>
    <w:link w:val="22"/>
    <w:uiPriority w:val="99"/>
    <w:unhideWhenUsed/>
    <w:rsid w:val="00BE580E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E58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ListLabel4">
    <w:name w:val="ListLabel 4"/>
    <w:qFormat/>
    <w:rsid w:val="00BE5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86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D321A4C8987E5CF57BCD0544C0DDABA06DD7710295DE8519D15406B9B9A3DB6F57A4744258BAA07k9LF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E18C99B235A0C71C49496045D87749634955AC66B0DCF4BBEFBDC75934F2848EABBE9EFC0443557lDGFI" TargetMode="External"/><Relationship Id="rId5" Type="http://schemas.openxmlformats.org/officeDocument/2006/relationships/hyperlink" Target="consultantplus://offline/ref=BE18C99B235A0C71C49496045D87749634955AC66B0DCF4BBEFBDC75934F2848EABBE9EFC0443457lDG5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4</Pages>
  <Words>1447</Words>
  <Characters>8252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22</cp:revision>
  <cp:lastPrinted>2023-05-26T12:21:00Z</cp:lastPrinted>
  <dcterms:created xsi:type="dcterms:W3CDTF">2021-07-19T12:04:00Z</dcterms:created>
  <dcterms:modified xsi:type="dcterms:W3CDTF">2023-12-29T11:27:00Z</dcterms:modified>
</cp:coreProperties>
</file>